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57D" w:rsidRPr="0030457D" w:rsidRDefault="0030457D" w:rsidP="0030457D">
      <w:pPr>
        <w:spacing w:after="0" w:line="240" w:lineRule="auto"/>
        <w:ind w:left="360" w:right="417"/>
        <w:jc w:val="center"/>
        <w:rPr>
          <w:rFonts w:ascii="Times New Roman" w:eastAsia="Times New Roman" w:hAnsi="Times New Roman" w:cs="Times New Roman"/>
          <w:color w:val="FF0000"/>
          <w:sz w:val="36"/>
          <w:szCs w:val="36"/>
        </w:rPr>
      </w:pPr>
      <w:r w:rsidRPr="00795D1E">
        <w:rPr>
          <w:rFonts w:ascii="Times New Roman" w:eastAsia="Times New Roman" w:hAnsi="Times New Roman" w:cs="Times New Roman"/>
          <w:color w:val="FF0000"/>
          <w:sz w:val="36"/>
          <w:szCs w:val="36"/>
        </w:rPr>
        <w:t>(2</w:t>
      </w:r>
      <w:r w:rsidRPr="00F30271">
        <w:rPr>
          <w:rFonts w:ascii="Times New Roman" w:eastAsia="Times New Roman" w:hAnsi="Times New Roman" w:cs="Times New Roman"/>
          <w:color w:val="FF0000"/>
          <w:sz w:val="36"/>
          <w:szCs w:val="36"/>
        </w:rPr>
        <w:t>6</w:t>
      </w:r>
      <w:r w:rsidRPr="00795D1E">
        <w:rPr>
          <w:rFonts w:ascii="Times New Roman" w:eastAsia="Times New Roman" w:hAnsi="Times New Roman" w:cs="Times New Roman"/>
          <w:color w:val="FF0000"/>
          <w:sz w:val="36"/>
          <w:szCs w:val="36"/>
        </w:rPr>
        <w:t>)</w:t>
      </w:r>
    </w:p>
    <w:p w:rsidR="0030457D" w:rsidRPr="0030457D" w:rsidRDefault="0030457D" w:rsidP="0030457D">
      <w:pPr>
        <w:spacing w:after="0" w:line="240" w:lineRule="auto"/>
        <w:ind w:left="360" w:right="417"/>
        <w:jc w:val="center"/>
        <w:rPr>
          <w:rFonts w:ascii="Times New Roman" w:eastAsia="Times New Roman" w:hAnsi="Times New Roman" w:cs="Times New Roman"/>
          <w:color w:val="FF0000"/>
          <w:sz w:val="4"/>
          <w:szCs w:val="4"/>
        </w:rPr>
      </w:pPr>
    </w:p>
    <w:p w:rsidR="00F30271" w:rsidRPr="00F30271" w:rsidRDefault="00F30271" w:rsidP="00F30271">
      <w:pPr>
        <w:spacing w:after="0" w:line="240" w:lineRule="auto"/>
        <w:jc w:val="center"/>
        <w:rPr>
          <w:rFonts w:ascii="Arial" w:hAnsi="Arial" w:cs="Arial"/>
          <w:b/>
          <w:color w:val="FF0000"/>
          <w:sz w:val="28"/>
          <w:szCs w:val="28"/>
        </w:rPr>
      </w:pPr>
      <w:r w:rsidRPr="00F30271">
        <w:rPr>
          <w:rFonts w:ascii="Arial" w:hAnsi="Arial" w:cs="Arial"/>
          <w:b/>
          <w:color w:val="FF0000"/>
          <w:sz w:val="28"/>
          <w:szCs w:val="28"/>
        </w:rPr>
        <w:t>Les niveaux DELF A2, B1, B2 évoluent à partir de mai 2020</w:t>
      </w:r>
      <w:r w:rsidRPr="00F30271">
        <w:rPr>
          <w:rFonts w:ascii="Arial" w:hAnsi="Arial" w:cs="Arial"/>
          <w:b/>
          <w:color w:val="FF0000"/>
          <w:sz w:val="16"/>
          <w:szCs w:val="16"/>
        </w:rPr>
        <w:t xml:space="preserve"> </w:t>
      </w:r>
      <w:r w:rsidRPr="00F30271">
        <w:rPr>
          <w:rFonts w:ascii="Arial" w:hAnsi="Arial" w:cs="Arial"/>
          <w:b/>
          <w:color w:val="FF0000"/>
          <w:sz w:val="28"/>
          <w:szCs w:val="28"/>
        </w:rPr>
        <w:t xml:space="preserve">* ; </w:t>
      </w:r>
    </w:p>
    <w:p w:rsidR="0030457D" w:rsidRPr="00F30271" w:rsidRDefault="00F30271" w:rsidP="00F30271">
      <w:pPr>
        <w:spacing w:after="0" w:line="240" w:lineRule="auto"/>
        <w:jc w:val="center"/>
        <w:rPr>
          <w:rFonts w:ascii="Times New Roman" w:eastAsia="Times New Roman" w:hAnsi="Times New Roman" w:cs="Times New Roman"/>
          <w:b/>
          <w:color w:val="FF0000"/>
          <w:sz w:val="26"/>
          <w:szCs w:val="26"/>
        </w:rPr>
      </w:pPr>
      <w:proofErr w:type="gramStart"/>
      <w:r w:rsidRPr="00F30271">
        <w:rPr>
          <w:rFonts w:ascii="Arial" w:hAnsi="Arial" w:cs="Arial"/>
          <w:b/>
          <w:bCs/>
          <w:color w:val="FF0000"/>
          <w:sz w:val="26"/>
          <w:szCs w:val="26"/>
        </w:rPr>
        <w:t>et</w:t>
      </w:r>
      <w:proofErr w:type="gramEnd"/>
      <w:r w:rsidRPr="00F30271">
        <w:rPr>
          <w:rFonts w:ascii="Arial" w:hAnsi="Arial" w:cs="Arial"/>
          <w:b/>
          <w:bCs/>
          <w:color w:val="FF0000"/>
          <w:sz w:val="26"/>
          <w:szCs w:val="26"/>
        </w:rPr>
        <w:t xml:space="preserve"> les candidats augmentent leurs chances…!</w:t>
      </w:r>
    </w:p>
    <w:p w:rsidR="0030457D" w:rsidRPr="00795D1E" w:rsidRDefault="0030457D" w:rsidP="0030457D">
      <w:pPr>
        <w:spacing w:after="0" w:line="240" w:lineRule="auto"/>
        <w:ind w:left="360" w:right="417"/>
        <w:jc w:val="center"/>
        <w:rPr>
          <w:rFonts w:ascii="Times New Roman" w:eastAsia="Times New Roman" w:hAnsi="Times New Roman" w:cs="Times New Roman"/>
          <w:color w:val="FF0000"/>
          <w:sz w:val="4"/>
          <w:szCs w:val="4"/>
        </w:rPr>
      </w:pPr>
    </w:p>
    <w:p w:rsidR="0030457D" w:rsidRPr="0030457D" w:rsidRDefault="0030457D" w:rsidP="00F30271">
      <w:pPr>
        <w:spacing w:after="0" w:line="240" w:lineRule="auto"/>
        <w:jc w:val="both"/>
        <w:rPr>
          <w:rFonts w:ascii="Times New Roman" w:eastAsiaTheme="minorEastAsia" w:hAnsi="Times New Roman" w:cs="Times New Roman"/>
          <w:color w:val="0000FF"/>
          <w:kern w:val="24"/>
          <w:sz w:val="24"/>
          <w:szCs w:val="24"/>
          <w:lang w:eastAsia="el-GR"/>
        </w:rPr>
      </w:pPr>
      <w:r w:rsidRPr="0030457D">
        <w:rPr>
          <w:rFonts w:ascii="Times New Roman" w:eastAsiaTheme="minorEastAsia" w:hAnsi="Times New Roman" w:cs="Times New Roman"/>
          <w:color w:val="0000FF"/>
          <w:kern w:val="24"/>
          <w:sz w:val="24"/>
          <w:szCs w:val="24"/>
          <w:lang w:eastAsia="el-GR"/>
        </w:rPr>
        <w:t xml:space="preserve">Nous le savons depuis plus d’une décennie que les certifications </w:t>
      </w:r>
      <w:proofErr w:type="spellStart"/>
      <w:r w:rsidRPr="0030457D">
        <w:rPr>
          <w:rFonts w:ascii="Times New Roman" w:eastAsiaTheme="minorEastAsia" w:hAnsi="Times New Roman" w:cs="Times New Roman"/>
          <w:color w:val="0000FF"/>
          <w:kern w:val="24"/>
          <w:sz w:val="24"/>
          <w:szCs w:val="24"/>
          <w:lang w:eastAsia="el-GR"/>
        </w:rPr>
        <w:t>Delf</w:t>
      </w:r>
      <w:proofErr w:type="spellEnd"/>
      <w:r w:rsidRPr="0030457D">
        <w:rPr>
          <w:rFonts w:ascii="Times New Roman" w:eastAsiaTheme="minorEastAsia" w:hAnsi="Times New Roman" w:cs="Times New Roman"/>
          <w:color w:val="0000FF"/>
          <w:kern w:val="24"/>
          <w:sz w:val="24"/>
          <w:szCs w:val="24"/>
          <w:lang w:eastAsia="el-GR"/>
        </w:rPr>
        <w:t>/</w:t>
      </w:r>
      <w:proofErr w:type="spellStart"/>
      <w:r w:rsidRPr="0030457D">
        <w:rPr>
          <w:rFonts w:ascii="Times New Roman" w:eastAsiaTheme="minorEastAsia" w:hAnsi="Times New Roman" w:cs="Times New Roman"/>
          <w:color w:val="0000FF"/>
          <w:kern w:val="24"/>
          <w:sz w:val="24"/>
          <w:szCs w:val="24"/>
          <w:lang w:eastAsia="el-GR"/>
        </w:rPr>
        <w:t>Dalf</w:t>
      </w:r>
      <w:proofErr w:type="spellEnd"/>
      <w:r w:rsidRPr="0030457D">
        <w:rPr>
          <w:rFonts w:ascii="Times New Roman" w:eastAsiaTheme="minorEastAsia" w:hAnsi="Times New Roman" w:cs="Times New Roman"/>
          <w:color w:val="0000FF"/>
          <w:kern w:val="24"/>
          <w:sz w:val="24"/>
          <w:szCs w:val="24"/>
          <w:lang w:eastAsia="el-GR"/>
        </w:rPr>
        <w:t>, valables à vie permettent d’obtenir un diplôme d’état qu’il aura beaucoup plus de valeur aux yeux des institutions et des recruteurs.</w:t>
      </w:r>
    </w:p>
    <w:p w:rsidR="00CB270D" w:rsidRPr="00CB270D" w:rsidRDefault="00CB270D" w:rsidP="00F30271">
      <w:pPr>
        <w:spacing w:after="0" w:line="240" w:lineRule="auto"/>
        <w:jc w:val="both"/>
        <w:rPr>
          <w:rFonts w:ascii="Times New Roman" w:eastAsiaTheme="minorEastAsia" w:hAnsi="Times New Roman" w:cs="Times New Roman"/>
          <w:color w:val="0000FF"/>
          <w:kern w:val="24"/>
          <w:sz w:val="4"/>
          <w:szCs w:val="4"/>
          <w:lang w:val="el-GR" w:eastAsia="el-GR"/>
        </w:rPr>
      </w:pPr>
    </w:p>
    <w:p w:rsidR="0030457D" w:rsidRPr="0030457D" w:rsidRDefault="0030457D" w:rsidP="00F30271">
      <w:pPr>
        <w:spacing w:after="0" w:line="240" w:lineRule="auto"/>
        <w:jc w:val="both"/>
        <w:rPr>
          <w:rFonts w:ascii="Times New Roman" w:eastAsiaTheme="minorEastAsia" w:hAnsi="Times New Roman" w:cs="Times New Roman"/>
          <w:color w:val="0000FF"/>
          <w:kern w:val="24"/>
          <w:sz w:val="24"/>
          <w:szCs w:val="24"/>
          <w:lang w:eastAsia="el-GR"/>
        </w:rPr>
      </w:pPr>
      <w:r w:rsidRPr="0030457D">
        <w:rPr>
          <w:rFonts w:ascii="Times New Roman" w:eastAsiaTheme="minorEastAsia" w:hAnsi="Times New Roman" w:cs="Times New Roman"/>
          <w:color w:val="0000FF"/>
          <w:kern w:val="24"/>
          <w:sz w:val="24"/>
          <w:szCs w:val="24"/>
          <w:lang w:eastAsia="el-GR"/>
        </w:rPr>
        <w:t xml:space="preserve">Récemment, le CIEP, bientôt appelé France Éducation Internationale, a annoncé des modifications à partir de mai 2020. Le but de ces changements est d’être plus équitable et de mieux s’adapter aux normes européennes </w:t>
      </w:r>
      <w:r w:rsidRPr="0030457D">
        <w:rPr>
          <w:rFonts w:ascii="Times New Roman" w:eastAsiaTheme="minorEastAsia" w:hAnsi="Times New Roman" w:cs="Times New Roman"/>
          <w:bCs/>
          <w:color w:val="0000FF"/>
          <w:kern w:val="24"/>
          <w:sz w:val="24"/>
          <w:szCs w:val="24"/>
          <w:lang w:eastAsia="el-GR"/>
        </w:rPr>
        <w:t>relatives aux certifications en langues</w:t>
      </w:r>
      <w:r w:rsidRPr="0030457D">
        <w:rPr>
          <w:rFonts w:ascii="Times New Roman" w:eastAsiaTheme="minorEastAsia" w:hAnsi="Times New Roman" w:cs="Times New Roman"/>
          <w:color w:val="0000FF"/>
          <w:kern w:val="24"/>
          <w:sz w:val="24"/>
          <w:szCs w:val="24"/>
          <w:lang w:eastAsia="el-GR"/>
        </w:rPr>
        <w:t xml:space="preserve">. Les nouveaux formats des épreuves de compréhension des DELF A2, B1 et B2 apparaîtront progressivement dans les sessions d’examen tout public et junior/scolaire à partir de mai 2020. Toutefois, compte tenu des analyses psychométriques nécessaires pour permettre la généralisation de ces nouveaux formats d’épreuves, il est à noter qu’une phase de transition, estimée à 3 années, verra coexister les anciens et nouveaux formats d’épreuves </w:t>
      </w:r>
      <w:r w:rsidRPr="00F318C4">
        <w:rPr>
          <w:rFonts w:ascii="Times New Roman" w:eastAsiaTheme="minorEastAsia" w:hAnsi="Times New Roman" w:cs="Times New Roman"/>
          <w:color w:val="0000FF"/>
          <w:kern w:val="24"/>
          <w:sz w:val="20"/>
          <w:szCs w:val="20"/>
          <w:lang w:eastAsia="el-GR"/>
        </w:rPr>
        <w:t>(Source : CIEP)</w:t>
      </w:r>
    </w:p>
    <w:p w:rsidR="0030457D" w:rsidRPr="00CB270D" w:rsidRDefault="0030457D" w:rsidP="00F30271">
      <w:pPr>
        <w:spacing w:after="0" w:line="240" w:lineRule="auto"/>
        <w:jc w:val="both"/>
        <w:rPr>
          <w:rFonts w:ascii="Times New Roman" w:eastAsiaTheme="minorEastAsia" w:hAnsi="Times New Roman" w:cs="Times New Roman"/>
          <w:color w:val="0000FF"/>
          <w:kern w:val="24"/>
          <w:sz w:val="6"/>
          <w:szCs w:val="6"/>
          <w:lang w:eastAsia="el-GR"/>
        </w:rPr>
      </w:pPr>
    </w:p>
    <w:p w:rsidR="0030457D" w:rsidRPr="0030457D" w:rsidRDefault="0030457D" w:rsidP="00F30271">
      <w:pPr>
        <w:spacing w:after="0" w:line="240" w:lineRule="auto"/>
        <w:jc w:val="both"/>
        <w:rPr>
          <w:rFonts w:ascii="Times New Roman" w:eastAsiaTheme="minorEastAsia" w:hAnsi="Times New Roman" w:cs="Times New Roman"/>
          <w:color w:val="0000FF"/>
          <w:kern w:val="24"/>
          <w:sz w:val="24"/>
          <w:szCs w:val="24"/>
          <w:lang w:eastAsia="el-GR"/>
        </w:rPr>
      </w:pPr>
      <w:r w:rsidRPr="0030457D">
        <w:rPr>
          <w:rFonts w:ascii="Times New Roman" w:eastAsiaTheme="minorEastAsia" w:hAnsi="Times New Roman" w:cs="Times New Roman"/>
          <w:color w:val="0000FF"/>
          <w:kern w:val="24"/>
          <w:sz w:val="24"/>
          <w:szCs w:val="24"/>
          <w:lang w:eastAsia="el-GR"/>
        </w:rPr>
        <w:t>Voici les principaux changements à venir.</w:t>
      </w:r>
    </w:p>
    <w:p w:rsidR="0030457D" w:rsidRPr="00F30271" w:rsidRDefault="0030457D" w:rsidP="00F30271">
      <w:pPr>
        <w:spacing w:after="0" w:line="240" w:lineRule="auto"/>
        <w:jc w:val="both"/>
        <w:rPr>
          <w:rFonts w:ascii="Times New Roman" w:eastAsiaTheme="minorEastAsia" w:hAnsi="Times New Roman" w:cs="Times New Roman"/>
          <w:color w:val="0000FF"/>
          <w:kern w:val="24"/>
          <w:sz w:val="8"/>
          <w:szCs w:val="8"/>
          <w:lang w:eastAsia="el-GR"/>
        </w:rPr>
      </w:pPr>
    </w:p>
    <w:p w:rsidR="0030457D" w:rsidRPr="0030457D" w:rsidRDefault="0030457D" w:rsidP="00F30271">
      <w:pPr>
        <w:spacing w:after="0" w:line="240" w:lineRule="auto"/>
        <w:jc w:val="both"/>
        <w:rPr>
          <w:rFonts w:ascii="Times New Roman" w:eastAsiaTheme="minorEastAsia" w:hAnsi="Times New Roman" w:cs="Times New Roman"/>
          <w:color w:val="0000FF"/>
          <w:kern w:val="24"/>
          <w:sz w:val="24"/>
          <w:szCs w:val="24"/>
          <w:lang w:eastAsia="el-GR"/>
        </w:rPr>
      </w:pPr>
      <w:r w:rsidRPr="00250895">
        <w:rPr>
          <w:rFonts w:ascii="Times New Roman" w:eastAsiaTheme="minorEastAsia" w:hAnsi="Times New Roman" w:cs="Times New Roman"/>
          <w:b/>
          <w:color w:val="FF0000"/>
          <w:kern w:val="24"/>
          <w:sz w:val="24"/>
          <w:szCs w:val="24"/>
          <w:lang w:eastAsia="el-GR"/>
        </w:rPr>
        <w:t>1-</w:t>
      </w:r>
      <w:r w:rsidRPr="0030457D">
        <w:rPr>
          <w:rFonts w:ascii="Times New Roman" w:eastAsiaTheme="minorEastAsia" w:hAnsi="Times New Roman" w:cs="Times New Roman"/>
          <w:color w:val="0000FF"/>
          <w:kern w:val="24"/>
          <w:sz w:val="24"/>
          <w:szCs w:val="24"/>
          <w:lang w:eastAsia="el-GR"/>
        </w:rPr>
        <w:t xml:space="preserve"> Les épreuves concernées par les changements sont celles des niveaux A2, B1, B2. Les épreuves de compréhension de l’oral et des écrits des niveaux A2, B1, B2 n’auront plus que de questions à réponse choisie (</w:t>
      </w:r>
      <w:r w:rsidRPr="0030457D">
        <w:rPr>
          <w:rFonts w:ascii="Times New Roman" w:eastAsiaTheme="minorEastAsia" w:hAnsi="Times New Roman" w:cs="Times New Roman"/>
          <w:bCs/>
          <w:color w:val="0000FF"/>
          <w:kern w:val="24"/>
          <w:sz w:val="24"/>
          <w:szCs w:val="24"/>
          <w:lang w:eastAsia="el-GR"/>
        </w:rPr>
        <w:t>réponses à choix multiples</w:t>
      </w:r>
      <w:r w:rsidRPr="0030457D">
        <w:rPr>
          <w:rFonts w:ascii="Times New Roman" w:eastAsiaTheme="minorEastAsia" w:hAnsi="Times New Roman" w:cs="Times New Roman"/>
          <w:color w:val="0000FF"/>
          <w:kern w:val="24"/>
          <w:sz w:val="24"/>
          <w:szCs w:val="24"/>
          <w:lang w:eastAsia="el-GR"/>
        </w:rPr>
        <w:t xml:space="preserve"> de type QCM). Donc, il n’y aura pas de justification à écrire mais il suffira uniquement de choisir la bonne réponse.</w:t>
      </w:r>
    </w:p>
    <w:p w:rsidR="00F30271" w:rsidRPr="00CB270D" w:rsidRDefault="00F30271" w:rsidP="00F30271">
      <w:pPr>
        <w:spacing w:after="0" w:line="240" w:lineRule="auto"/>
        <w:jc w:val="both"/>
        <w:rPr>
          <w:rFonts w:ascii="Times New Roman" w:eastAsiaTheme="minorEastAsia" w:hAnsi="Times New Roman" w:cs="Times New Roman"/>
          <w:color w:val="0000FF"/>
          <w:kern w:val="24"/>
          <w:sz w:val="4"/>
          <w:szCs w:val="4"/>
          <w:lang w:eastAsia="el-GR"/>
        </w:rPr>
      </w:pPr>
    </w:p>
    <w:p w:rsidR="0030457D" w:rsidRPr="0030457D" w:rsidRDefault="0030457D" w:rsidP="00F30271">
      <w:pPr>
        <w:spacing w:after="0" w:line="240" w:lineRule="auto"/>
        <w:jc w:val="both"/>
        <w:rPr>
          <w:rFonts w:ascii="Times New Roman" w:eastAsiaTheme="minorEastAsia" w:hAnsi="Times New Roman" w:cs="Times New Roman"/>
          <w:color w:val="0000FF"/>
          <w:kern w:val="24"/>
          <w:sz w:val="24"/>
          <w:szCs w:val="24"/>
          <w:lang w:eastAsia="el-GR"/>
        </w:rPr>
      </w:pPr>
      <w:r w:rsidRPr="0030457D">
        <w:rPr>
          <w:rFonts w:ascii="Times New Roman" w:eastAsiaTheme="minorEastAsia" w:hAnsi="Times New Roman" w:cs="Times New Roman"/>
          <w:color w:val="0000FF"/>
          <w:kern w:val="24"/>
          <w:sz w:val="24"/>
          <w:szCs w:val="24"/>
          <w:lang w:eastAsia="el-GR"/>
        </w:rPr>
        <w:t>Par exemple, dans le tableau où il fallait jusqu’à présent indiquer si l’information était vraie ou fausse puis justifier les candidats devront désormais choisir vrai ou faux sans justifier.</w:t>
      </w:r>
    </w:p>
    <w:p w:rsidR="00F30271" w:rsidRPr="00CB270D" w:rsidRDefault="00F30271" w:rsidP="00F30271">
      <w:pPr>
        <w:spacing w:after="0" w:line="240" w:lineRule="auto"/>
        <w:jc w:val="both"/>
        <w:rPr>
          <w:rFonts w:ascii="Times New Roman" w:eastAsiaTheme="minorEastAsia" w:hAnsi="Times New Roman" w:cs="Times New Roman"/>
          <w:color w:val="0000FF"/>
          <w:kern w:val="24"/>
          <w:sz w:val="4"/>
          <w:szCs w:val="4"/>
          <w:lang w:eastAsia="el-GR"/>
        </w:rPr>
      </w:pPr>
    </w:p>
    <w:p w:rsidR="0030457D" w:rsidRPr="0030457D" w:rsidRDefault="0030457D" w:rsidP="00F30271">
      <w:pPr>
        <w:spacing w:after="0" w:line="240" w:lineRule="auto"/>
        <w:jc w:val="both"/>
        <w:rPr>
          <w:rFonts w:ascii="Times New Roman" w:eastAsiaTheme="minorEastAsia" w:hAnsi="Times New Roman" w:cs="Times New Roman"/>
          <w:color w:val="0000FF"/>
          <w:kern w:val="24"/>
          <w:sz w:val="24"/>
          <w:szCs w:val="24"/>
          <w:lang w:eastAsia="el-GR"/>
        </w:rPr>
      </w:pPr>
      <w:r w:rsidRPr="0030457D">
        <w:rPr>
          <w:rFonts w:ascii="Times New Roman" w:eastAsiaTheme="minorEastAsia" w:hAnsi="Times New Roman" w:cs="Times New Roman"/>
          <w:color w:val="0000FF"/>
          <w:kern w:val="24"/>
          <w:sz w:val="24"/>
          <w:szCs w:val="24"/>
          <w:lang w:eastAsia="el-GR"/>
        </w:rPr>
        <w:t xml:space="preserve">Ce système présente deux avantages. D’abord, il sera plus équitable puisque les copies seront corrigées de la même manière. Il n’y aura aucune différence d’un correcteur à l’autre au niveau de ces épreuves. De même, lorsque les candidats ne connaîtront pas la réponse ils auront la possibilité de répondre au hasard. C’est-à-dire qu’ils pourront alors choisir la réponse qui leur paraîtra la plus logique. </w:t>
      </w:r>
    </w:p>
    <w:p w:rsidR="00F30271" w:rsidRPr="00F30271" w:rsidRDefault="00F30271" w:rsidP="00F30271">
      <w:pPr>
        <w:spacing w:after="0" w:line="240" w:lineRule="auto"/>
        <w:jc w:val="both"/>
        <w:rPr>
          <w:rFonts w:ascii="Times New Roman" w:eastAsiaTheme="minorEastAsia" w:hAnsi="Times New Roman" w:cs="Times New Roman"/>
          <w:color w:val="0000FF"/>
          <w:kern w:val="24"/>
          <w:sz w:val="8"/>
          <w:szCs w:val="8"/>
          <w:lang w:eastAsia="el-GR"/>
        </w:rPr>
      </w:pPr>
    </w:p>
    <w:p w:rsidR="0030457D" w:rsidRPr="0030457D" w:rsidRDefault="0030457D" w:rsidP="00F30271">
      <w:pPr>
        <w:spacing w:after="0" w:line="240" w:lineRule="auto"/>
        <w:jc w:val="both"/>
        <w:rPr>
          <w:rFonts w:ascii="Times New Roman" w:eastAsiaTheme="minorEastAsia" w:hAnsi="Times New Roman" w:cs="Times New Roman"/>
          <w:color w:val="0000FF"/>
          <w:kern w:val="24"/>
          <w:sz w:val="24"/>
          <w:szCs w:val="24"/>
          <w:lang w:eastAsia="el-GR"/>
        </w:rPr>
      </w:pPr>
      <w:r w:rsidRPr="00250895">
        <w:rPr>
          <w:rFonts w:ascii="Times New Roman" w:eastAsiaTheme="minorEastAsia" w:hAnsi="Times New Roman" w:cs="Times New Roman"/>
          <w:b/>
          <w:color w:val="FF0000"/>
          <w:kern w:val="24"/>
          <w:sz w:val="24"/>
          <w:szCs w:val="24"/>
          <w:lang w:eastAsia="el-GR"/>
        </w:rPr>
        <w:t>2-</w:t>
      </w:r>
      <w:r w:rsidRPr="0030457D">
        <w:rPr>
          <w:rFonts w:ascii="Times New Roman" w:eastAsiaTheme="minorEastAsia" w:hAnsi="Times New Roman" w:cs="Times New Roman"/>
          <w:color w:val="0000FF"/>
          <w:kern w:val="24"/>
          <w:sz w:val="24"/>
          <w:szCs w:val="24"/>
          <w:lang w:eastAsia="el-GR"/>
        </w:rPr>
        <w:t xml:space="preserve"> Le deuxième changement concerne le nombre de documents à traiter. Il y aura plus de documents mais moins de questions par document. Ainsi, l’épreuve de la compréhension de l’oral du DELF A2 proposera quatorze documents audio au lieu de sept documents audio actuellement et l’épreuve de la compréhension de l’oral du DELF B2 proposera cinq documents audio au lieu de deux. En outre, l’épreuve de la compréhension des écrits du DELF B1 et du DELF B2 proposeront trois exercices au lieu de deux exercices actuellement.</w:t>
      </w:r>
    </w:p>
    <w:p w:rsidR="00F30271" w:rsidRPr="00CB270D" w:rsidRDefault="00F30271" w:rsidP="00F30271">
      <w:pPr>
        <w:spacing w:after="0" w:line="240" w:lineRule="auto"/>
        <w:jc w:val="both"/>
        <w:rPr>
          <w:rFonts w:ascii="Times New Roman" w:eastAsiaTheme="minorEastAsia" w:hAnsi="Times New Roman" w:cs="Times New Roman"/>
          <w:color w:val="0000FF"/>
          <w:kern w:val="24"/>
          <w:sz w:val="4"/>
          <w:szCs w:val="4"/>
          <w:lang w:eastAsia="el-GR"/>
        </w:rPr>
      </w:pPr>
    </w:p>
    <w:p w:rsidR="0030457D" w:rsidRPr="0030457D" w:rsidRDefault="0030457D" w:rsidP="00F30271">
      <w:pPr>
        <w:spacing w:after="0" w:line="240" w:lineRule="auto"/>
        <w:jc w:val="both"/>
        <w:rPr>
          <w:rFonts w:ascii="Times New Roman" w:eastAsiaTheme="minorEastAsia" w:hAnsi="Times New Roman" w:cs="Times New Roman"/>
          <w:color w:val="0000FF"/>
          <w:kern w:val="24"/>
          <w:sz w:val="24"/>
          <w:szCs w:val="24"/>
          <w:lang w:eastAsia="el-GR"/>
        </w:rPr>
      </w:pPr>
      <w:r w:rsidRPr="0030457D">
        <w:rPr>
          <w:rFonts w:ascii="Times New Roman" w:eastAsiaTheme="minorEastAsia" w:hAnsi="Times New Roman" w:cs="Times New Roman"/>
          <w:color w:val="0000FF"/>
          <w:kern w:val="24"/>
          <w:sz w:val="24"/>
          <w:szCs w:val="24"/>
          <w:lang w:eastAsia="el-GR"/>
        </w:rPr>
        <w:t>L’avantage c’est que les candidats risqueront moins de perdre de points s’ils ne comprennent pas un document puisqu’il y aura moins de questions par document.</w:t>
      </w:r>
    </w:p>
    <w:p w:rsidR="0030457D" w:rsidRPr="0030457D" w:rsidRDefault="0030457D" w:rsidP="00F30271">
      <w:pPr>
        <w:spacing w:after="0" w:line="240" w:lineRule="auto"/>
        <w:jc w:val="both"/>
        <w:rPr>
          <w:rFonts w:ascii="Times New Roman" w:eastAsiaTheme="minorEastAsia" w:hAnsi="Times New Roman" w:cs="Times New Roman"/>
          <w:color w:val="0000FF"/>
          <w:kern w:val="24"/>
          <w:sz w:val="24"/>
          <w:szCs w:val="24"/>
          <w:lang w:eastAsia="el-GR"/>
        </w:rPr>
      </w:pPr>
      <w:r w:rsidRPr="0030457D">
        <w:rPr>
          <w:rFonts w:ascii="Times New Roman" w:eastAsiaTheme="minorEastAsia" w:hAnsi="Times New Roman" w:cs="Times New Roman"/>
          <w:color w:val="0000FF"/>
          <w:kern w:val="24"/>
          <w:sz w:val="24"/>
          <w:szCs w:val="24"/>
          <w:lang w:eastAsia="el-GR"/>
        </w:rPr>
        <w:t xml:space="preserve">L’inconvénient c’est qu’un plus grand nombre de documents signifie également un plus grand nombre de contexte et il faudra donc s’adapter à chaque contexte et à chaque champ lexical. </w:t>
      </w:r>
    </w:p>
    <w:p w:rsidR="00F30271" w:rsidRPr="00F30271" w:rsidRDefault="00F30271" w:rsidP="00F30271">
      <w:pPr>
        <w:spacing w:after="0" w:line="240" w:lineRule="auto"/>
        <w:jc w:val="both"/>
        <w:rPr>
          <w:rFonts w:ascii="Times New Roman" w:eastAsiaTheme="minorEastAsia" w:hAnsi="Times New Roman" w:cs="Times New Roman"/>
          <w:color w:val="0000FF"/>
          <w:kern w:val="24"/>
          <w:sz w:val="8"/>
          <w:szCs w:val="8"/>
          <w:lang w:eastAsia="el-GR"/>
        </w:rPr>
      </w:pPr>
    </w:p>
    <w:p w:rsidR="0030457D" w:rsidRPr="0030457D" w:rsidRDefault="0030457D" w:rsidP="00F30271">
      <w:pPr>
        <w:spacing w:after="0" w:line="240" w:lineRule="auto"/>
        <w:jc w:val="both"/>
        <w:rPr>
          <w:rFonts w:ascii="Times New Roman" w:eastAsiaTheme="minorEastAsia" w:hAnsi="Times New Roman" w:cs="Times New Roman"/>
          <w:color w:val="0000FF"/>
          <w:kern w:val="24"/>
          <w:sz w:val="24"/>
          <w:szCs w:val="24"/>
          <w:lang w:eastAsia="el-GR"/>
        </w:rPr>
      </w:pPr>
      <w:r w:rsidRPr="00250895">
        <w:rPr>
          <w:rFonts w:ascii="Times New Roman" w:eastAsiaTheme="minorEastAsia" w:hAnsi="Times New Roman" w:cs="Times New Roman"/>
          <w:b/>
          <w:color w:val="FF0000"/>
          <w:kern w:val="24"/>
          <w:sz w:val="24"/>
          <w:szCs w:val="24"/>
          <w:lang w:eastAsia="el-GR"/>
        </w:rPr>
        <w:t>3-</w:t>
      </w:r>
      <w:r w:rsidRPr="00250895">
        <w:rPr>
          <w:rFonts w:ascii="Times New Roman" w:eastAsiaTheme="minorEastAsia" w:hAnsi="Times New Roman" w:cs="Times New Roman"/>
          <w:color w:val="FF0000"/>
          <w:kern w:val="24"/>
          <w:sz w:val="24"/>
          <w:szCs w:val="24"/>
          <w:lang w:eastAsia="el-GR"/>
        </w:rPr>
        <w:t xml:space="preserve"> </w:t>
      </w:r>
      <w:r w:rsidRPr="0030457D">
        <w:rPr>
          <w:rFonts w:ascii="Times New Roman" w:eastAsiaTheme="minorEastAsia" w:hAnsi="Times New Roman" w:cs="Times New Roman"/>
          <w:color w:val="0000FF"/>
          <w:kern w:val="24"/>
          <w:sz w:val="24"/>
          <w:szCs w:val="24"/>
          <w:lang w:eastAsia="el-GR"/>
        </w:rPr>
        <w:t>Le troisième changement concerne la durée de l’épreuve de compréhension des écrits du DELF B1. En effet, la durée de celle-ci passera de 35</w:t>
      </w:r>
      <w:r w:rsidR="00524DEF">
        <w:rPr>
          <w:rFonts w:ascii="Times New Roman" w:eastAsiaTheme="minorEastAsia" w:hAnsi="Times New Roman" w:cs="Times New Roman"/>
          <w:color w:val="0000FF"/>
          <w:kern w:val="24"/>
          <w:sz w:val="24"/>
          <w:szCs w:val="24"/>
          <w:lang w:eastAsia="el-GR"/>
        </w:rPr>
        <w:t xml:space="preserve"> min</w:t>
      </w:r>
      <w:r w:rsidRPr="0030457D">
        <w:rPr>
          <w:rFonts w:ascii="Times New Roman" w:eastAsiaTheme="minorEastAsia" w:hAnsi="Times New Roman" w:cs="Times New Roman"/>
          <w:color w:val="0000FF"/>
          <w:kern w:val="24"/>
          <w:sz w:val="24"/>
          <w:szCs w:val="24"/>
          <w:lang w:eastAsia="el-GR"/>
        </w:rPr>
        <w:t xml:space="preserve"> à 45</w:t>
      </w:r>
      <w:r w:rsidR="00524DEF">
        <w:rPr>
          <w:rFonts w:ascii="Times New Roman" w:eastAsiaTheme="minorEastAsia" w:hAnsi="Times New Roman" w:cs="Times New Roman"/>
          <w:color w:val="0000FF"/>
          <w:kern w:val="24"/>
          <w:sz w:val="24"/>
          <w:szCs w:val="24"/>
          <w:lang w:eastAsia="el-GR"/>
        </w:rPr>
        <w:t xml:space="preserve"> min</w:t>
      </w:r>
      <w:r w:rsidRPr="0030457D">
        <w:rPr>
          <w:rFonts w:ascii="Times New Roman" w:eastAsiaTheme="minorEastAsia" w:hAnsi="Times New Roman" w:cs="Times New Roman"/>
          <w:color w:val="0000FF"/>
          <w:kern w:val="24"/>
          <w:sz w:val="24"/>
          <w:szCs w:val="24"/>
          <w:lang w:eastAsia="el-GR"/>
        </w:rPr>
        <w:t>. Résultat, moins de pression lors de la passation de cette épreuve.</w:t>
      </w:r>
    </w:p>
    <w:p w:rsidR="00F30271" w:rsidRPr="00F30271" w:rsidRDefault="00F30271" w:rsidP="00F30271">
      <w:pPr>
        <w:spacing w:after="0" w:line="240" w:lineRule="auto"/>
        <w:jc w:val="both"/>
        <w:rPr>
          <w:rFonts w:ascii="Times New Roman" w:eastAsiaTheme="minorEastAsia" w:hAnsi="Times New Roman" w:cs="Times New Roman"/>
          <w:color w:val="0000FF"/>
          <w:kern w:val="24"/>
          <w:sz w:val="8"/>
          <w:szCs w:val="8"/>
          <w:lang w:eastAsia="el-GR"/>
        </w:rPr>
      </w:pPr>
    </w:p>
    <w:p w:rsidR="0030457D" w:rsidRPr="0030457D" w:rsidRDefault="0030457D" w:rsidP="00F30271">
      <w:pPr>
        <w:spacing w:after="0" w:line="240" w:lineRule="auto"/>
        <w:jc w:val="both"/>
        <w:rPr>
          <w:rFonts w:ascii="Times New Roman" w:eastAsiaTheme="minorEastAsia" w:hAnsi="Times New Roman" w:cs="Times New Roman"/>
          <w:color w:val="0000FF"/>
          <w:kern w:val="24"/>
          <w:sz w:val="24"/>
          <w:szCs w:val="24"/>
          <w:lang w:eastAsia="el-GR"/>
        </w:rPr>
      </w:pPr>
      <w:r w:rsidRPr="0030457D">
        <w:rPr>
          <w:rFonts w:ascii="Times New Roman" w:eastAsiaTheme="minorEastAsia" w:hAnsi="Times New Roman" w:cs="Times New Roman"/>
          <w:color w:val="0000FF"/>
          <w:kern w:val="24"/>
          <w:sz w:val="24"/>
          <w:szCs w:val="24"/>
          <w:lang w:eastAsia="el-GR"/>
        </w:rPr>
        <w:t xml:space="preserve">Résumons-nous. Ce système est </w:t>
      </w:r>
      <w:r w:rsidRPr="0030457D">
        <w:rPr>
          <w:rFonts w:ascii="Times New Roman" w:eastAsiaTheme="minorEastAsia" w:hAnsi="Times New Roman" w:cs="Times New Roman"/>
          <w:bCs/>
          <w:color w:val="0000FF"/>
          <w:kern w:val="24"/>
          <w:sz w:val="24"/>
          <w:szCs w:val="24"/>
          <w:lang w:eastAsia="el-GR"/>
        </w:rPr>
        <w:t>plus équitable</w:t>
      </w:r>
      <w:r w:rsidRPr="0030457D">
        <w:rPr>
          <w:rFonts w:ascii="Times New Roman" w:eastAsiaTheme="minorEastAsia" w:hAnsi="Times New Roman" w:cs="Times New Roman"/>
          <w:color w:val="0000FF"/>
          <w:kern w:val="24"/>
          <w:sz w:val="24"/>
          <w:szCs w:val="24"/>
          <w:lang w:eastAsia="el-GR"/>
        </w:rPr>
        <w:t xml:space="preserve"> pour la correction et il </w:t>
      </w:r>
      <w:r w:rsidRPr="0030457D">
        <w:rPr>
          <w:rFonts w:ascii="Times New Roman" w:eastAsiaTheme="minorEastAsia" w:hAnsi="Times New Roman" w:cs="Times New Roman"/>
          <w:bCs/>
          <w:color w:val="0000FF"/>
          <w:kern w:val="24"/>
          <w:sz w:val="24"/>
          <w:szCs w:val="24"/>
          <w:lang w:eastAsia="el-GR"/>
        </w:rPr>
        <w:t>augmentera les chances</w:t>
      </w:r>
      <w:r w:rsidRPr="0030457D">
        <w:rPr>
          <w:rFonts w:ascii="Times New Roman" w:eastAsiaTheme="minorEastAsia" w:hAnsi="Times New Roman" w:cs="Times New Roman"/>
          <w:color w:val="0000FF"/>
          <w:kern w:val="24"/>
          <w:sz w:val="24"/>
          <w:szCs w:val="24"/>
          <w:lang w:eastAsia="el-GR"/>
        </w:rPr>
        <w:t xml:space="preserve"> des candidats s’ils ne connaissent pas la bonne réponse (recourir au jugement logique). De plus, Il y aura également </w:t>
      </w:r>
      <w:r w:rsidRPr="0030457D">
        <w:rPr>
          <w:rFonts w:ascii="Times New Roman" w:eastAsiaTheme="minorEastAsia" w:hAnsi="Times New Roman" w:cs="Times New Roman"/>
          <w:bCs/>
          <w:color w:val="0000FF"/>
          <w:kern w:val="24"/>
          <w:sz w:val="24"/>
          <w:szCs w:val="24"/>
          <w:lang w:eastAsia="el-GR"/>
        </w:rPr>
        <w:t>moins de stress</w:t>
      </w:r>
      <w:r w:rsidRPr="0030457D">
        <w:rPr>
          <w:rFonts w:ascii="Times New Roman" w:eastAsiaTheme="minorEastAsia" w:hAnsi="Times New Roman" w:cs="Times New Roman"/>
          <w:color w:val="0000FF"/>
          <w:kern w:val="24"/>
          <w:sz w:val="24"/>
          <w:szCs w:val="24"/>
          <w:lang w:eastAsia="el-GR"/>
        </w:rPr>
        <w:t xml:space="preserve"> pour les candidats.</w:t>
      </w:r>
    </w:p>
    <w:p w:rsidR="0030457D" w:rsidRPr="0030457D" w:rsidRDefault="0030457D" w:rsidP="00F30271">
      <w:pPr>
        <w:spacing w:after="0" w:line="240" w:lineRule="auto"/>
        <w:jc w:val="both"/>
        <w:rPr>
          <w:rFonts w:ascii="Times New Roman" w:eastAsiaTheme="minorEastAsia" w:hAnsi="Times New Roman" w:cs="Times New Roman"/>
          <w:color w:val="0000FF"/>
          <w:kern w:val="24"/>
          <w:sz w:val="24"/>
          <w:szCs w:val="24"/>
          <w:lang w:eastAsia="el-GR"/>
        </w:rPr>
      </w:pPr>
      <w:r w:rsidRPr="0030457D">
        <w:rPr>
          <w:rFonts w:ascii="Times New Roman" w:eastAsiaTheme="minorEastAsia" w:hAnsi="Times New Roman" w:cs="Times New Roman"/>
          <w:b/>
          <w:bCs/>
          <w:color w:val="0000FF"/>
          <w:kern w:val="24"/>
          <w:sz w:val="24"/>
          <w:szCs w:val="24"/>
          <w:lang w:eastAsia="el-GR"/>
        </w:rPr>
        <w:t xml:space="preserve">                                    Les épreuves qui vont évoluer et comment</w:t>
      </w:r>
    </w:p>
    <w:tbl>
      <w:tblPr>
        <w:tblW w:w="0" w:type="auto"/>
        <w:tblInd w:w="5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1474"/>
        <w:gridCol w:w="3062"/>
        <w:gridCol w:w="3118"/>
      </w:tblGrid>
      <w:tr w:rsidR="0030457D" w:rsidRPr="0030457D" w:rsidTr="00F30271">
        <w:trPr>
          <w:trHeight w:val="144"/>
        </w:trPr>
        <w:tc>
          <w:tcPr>
            <w:tcW w:w="1474" w:type="dxa"/>
          </w:tcPr>
          <w:p w:rsidR="0030457D" w:rsidRPr="0030457D" w:rsidRDefault="0030457D" w:rsidP="0030457D">
            <w:pPr>
              <w:spacing w:after="0" w:line="240" w:lineRule="auto"/>
              <w:ind w:left="360" w:right="417"/>
              <w:jc w:val="center"/>
              <w:rPr>
                <w:rFonts w:ascii="Times New Roman" w:eastAsiaTheme="minorEastAsia" w:hAnsi="Times New Roman" w:cs="Times New Roman"/>
                <w:color w:val="0000FF"/>
                <w:kern w:val="24"/>
                <w:sz w:val="24"/>
                <w:szCs w:val="24"/>
                <w:lang w:eastAsia="el-GR"/>
              </w:rPr>
            </w:pPr>
          </w:p>
        </w:tc>
        <w:tc>
          <w:tcPr>
            <w:tcW w:w="3062" w:type="dxa"/>
            <w:shd w:val="clear" w:color="auto" w:fill="FFFFFF"/>
          </w:tcPr>
          <w:p w:rsidR="0030457D" w:rsidRPr="0030457D" w:rsidRDefault="0030457D" w:rsidP="0030457D">
            <w:pPr>
              <w:spacing w:before="120" w:after="0" w:line="240" w:lineRule="auto"/>
              <w:ind w:left="357" w:right="420"/>
              <w:jc w:val="center"/>
              <w:rPr>
                <w:rFonts w:ascii="Times New Roman" w:eastAsiaTheme="minorEastAsia" w:hAnsi="Times New Roman" w:cs="Times New Roman"/>
                <w:color w:val="0000FF"/>
                <w:kern w:val="24"/>
                <w:sz w:val="24"/>
                <w:szCs w:val="24"/>
                <w:lang w:eastAsia="el-GR"/>
              </w:rPr>
            </w:pPr>
            <w:r w:rsidRPr="0030457D">
              <w:rPr>
                <w:rFonts w:ascii="Times New Roman" w:eastAsiaTheme="minorEastAsia" w:hAnsi="Times New Roman" w:cs="Times New Roman"/>
                <w:b/>
                <w:bCs/>
                <w:color w:val="0000FF"/>
                <w:kern w:val="24"/>
                <w:sz w:val="24"/>
                <w:szCs w:val="24"/>
                <w:lang w:val="el-GR" w:eastAsia="el-GR"/>
              </w:rPr>
              <w:t>Avant la réforme</w:t>
            </w:r>
          </w:p>
        </w:tc>
        <w:tc>
          <w:tcPr>
            <w:tcW w:w="3118" w:type="dxa"/>
            <w:shd w:val="clear" w:color="auto" w:fill="FFDE8C"/>
          </w:tcPr>
          <w:p w:rsidR="0030457D" w:rsidRPr="0030457D" w:rsidRDefault="0030457D" w:rsidP="0030457D">
            <w:pPr>
              <w:spacing w:after="0" w:line="240" w:lineRule="auto"/>
              <w:ind w:left="360" w:right="417"/>
              <w:jc w:val="center"/>
              <w:rPr>
                <w:rFonts w:ascii="Times New Roman" w:eastAsiaTheme="minorEastAsia" w:hAnsi="Times New Roman" w:cs="Times New Roman"/>
                <w:b/>
                <w:bCs/>
                <w:color w:val="0000FF"/>
                <w:kern w:val="24"/>
                <w:sz w:val="24"/>
                <w:szCs w:val="24"/>
                <w:lang w:eastAsia="el-GR"/>
              </w:rPr>
            </w:pPr>
            <w:r w:rsidRPr="0030457D">
              <w:rPr>
                <w:rFonts w:ascii="Times New Roman" w:eastAsiaTheme="minorEastAsia" w:hAnsi="Times New Roman" w:cs="Times New Roman"/>
                <w:b/>
                <w:bCs/>
                <w:color w:val="0000FF"/>
                <w:kern w:val="24"/>
                <w:sz w:val="24"/>
                <w:szCs w:val="24"/>
                <w:lang w:val="el-GR" w:eastAsia="el-GR"/>
              </w:rPr>
              <w:t>Après la réforme</w:t>
            </w:r>
          </w:p>
          <w:p w:rsidR="0030457D" w:rsidRPr="0030457D" w:rsidRDefault="0030457D" w:rsidP="0030457D">
            <w:pPr>
              <w:spacing w:after="0" w:line="240" w:lineRule="auto"/>
              <w:ind w:left="360" w:right="417"/>
              <w:jc w:val="center"/>
              <w:rPr>
                <w:rFonts w:ascii="Times New Roman" w:eastAsiaTheme="minorEastAsia" w:hAnsi="Times New Roman" w:cs="Times New Roman"/>
                <w:color w:val="0000FF"/>
                <w:kern w:val="24"/>
                <w:sz w:val="24"/>
                <w:szCs w:val="24"/>
                <w:lang w:eastAsia="el-GR"/>
              </w:rPr>
            </w:pPr>
            <w:r w:rsidRPr="0030457D">
              <w:rPr>
                <w:rFonts w:ascii="Times New Roman" w:eastAsiaTheme="minorEastAsia" w:hAnsi="Times New Roman" w:cs="Times New Roman"/>
                <w:color w:val="0000FF"/>
                <w:kern w:val="24"/>
                <w:sz w:val="24"/>
                <w:szCs w:val="24"/>
                <w:lang w:val="el-GR" w:eastAsia="el-GR"/>
              </w:rPr>
              <w:t>(m</w:t>
            </w:r>
            <w:r w:rsidRPr="0030457D">
              <w:rPr>
                <w:rFonts w:ascii="Times New Roman" w:eastAsiaTheme="minorEastAsia" w:hAnsi="Times New Roman" w:cs="Times New Roman"/>
                <w:color w:val="0000FF"/>
                <w:kern w:val="24"/>
                <w:sz w:val="24"/>
                <w:szCs w:val="24"/>
                <w:lang w:eastAsia="el-GR"/>
              </w:rPr>
              <w:t>ai</w:t>
            </w:r>
            <w:r w:rsidRPr="0030457D">
              <w:rPr>
                <w:rFonts w:ascii="Times New Roman" w:eastAsiaTheme="minorEastAsia" w:hAnsi="Times New Roman" w:cs="Times New Roman"/>
                <w:color w:val="0000FF"/>
                <w:kern w:val="24"/>
                <w:sz w:val="24"/>
                <w:szCs w:val="24"/>
                <w:lang w:val="el-GR" w:eastAsia="el-GR"/>
              </w:rPr>
              <w:t xml:space="preserve"> 2020)</w:t>
            </w:r>
          </w:p>
        </w:tc>
      </w:tr>
      <w:tr w:rsidR="0030457D" w:rsidRPr="0030457D" w:rsidTr="00F30271">
        <w:trPr>
          <w:trHeight w:val="134"/>
        </w:trPr>
        <w:tc>
          <w:tcPr>
            <w:tcW w:w="1474" w:type="dxa"/>
          </w:tcPr>
          <w:p w:rsidR="0030457D" w:rsidRPr="0030457D" w:rsidRDefault="0030457D" w:rsidP="0030457D">
            <w:pPr>
              <w:spacing w:before="120" w:after="0" w:line="240" w:lineRule="auto"/>
              <w:ind w:right="-23"/>
              <w:jc w:val="center"/>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b/>
                <w:bCs/>
                <w:color w:val="0000FF"/>
                <w:kern w:val="24"/>
                <w:sz w:val="18"/>
                <w:szCs w:val="18"/>
                <w:lang w:val="el-GR" w:eastAsia="el-GR"/>
              </w:rPr>
              <w:t>DELF A2</w:t>
            </w:r>
          </w:p>
        </w:tc>
        <w:tc>
          <w:tcPr>
            <w:tcW w:w="3062" w:type="dxa"/>
            <w:shd w:val="clear" w:color="auto" w:fill="F5F5F5"/>
          </w:tcPr>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CO : 7 documents audio (25 min)</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 xml:space="preserve">CE : 4 exercices  (30 min) </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PE : 2 exercices (45 min)</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PO : 6 à 8 min - préparation 10 min</w:t>
            </w:r>
          </w:p>
        </w:tc>
        <w:tc>
          <w:tcPr>
            <w:tcW w:w="3118" w:type="dxa"/>
            <w:shd w:val="clear" w:color="auto" w:fill="FFEBB8"/>
          </w:tcPr>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 xml:space="preserve">CO : </w:t>
            </w:r>
            <w:r w:rsidRPr="0030457D">
              <w:rPr>
                <w:rFonts w:ascii="Times New Roman" w:eastAsiaTheme="minorEastAsia" w:hAnsi="Times New Roman" w:cs="Times New Roman"/>
                <w:color w:val="FF0000"/>
                <w:kern w:val="24"/>
                <w:sz w:val="18"/>
                <w:szCs w:val="18"/>
                <w:lang w:eastAsia="el-GR"/>
              </w:rPr>
              <w:t xml:space="preserve">14 documents audio </w:t>
            </w:r>
            <w:r w:rsidRPr="0030457D">
              <w:rPr>
                <w:rFonts w:ascii="Times New Roman" w:eastAsiaTheme="minorEastAsia" w:hAnsi="Times New Roman" w:cs="Times New Roman"/>
                <w:color w:val="0000FF"/>
                <w:kern w:val="24"/>
                <w:sz w:val="18"/>
                <w:szCs w:val="18"/>
                <w:lang w:eastAsia="el-GR"/>
              </w:rPr>
              <w:t>(25 min)</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 xml:space="preserve">CE : 4 exercices  (30 min) </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PE : 2 exercices (45 min)</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PO : 6 à 8 min - préparation 10 min</w:t>
            </w:r>
          </w:p>
        </w:tc>
      </w:tr>
      <w:tr w:rsidR="0030457D" w:rsidRPr="0030457D" w:rsidTr="00F30271">
        <w:trPr>
          <w:trHeight w:val="248"/>
        </w:trPr>
        <w:tc>
          <w:tcPr>
            <w:tcW w:w="1474" w:type="dxa"/>
          </w:tcPr>
          <w:p w:rsidR="0030457D" w:rsidRPr="0030457D" w:rsidRDefault="0030457D" w:rsidP="0030457D">
            <w:pPr>
              <w:spacing w:before="120" w:after="0" w:line="240" w:lineRule="auto"/>
              <w:ind w:right="-23"/>
              <w:jc w:val="center"/>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b/>
                <w:bCs/>
                <w:color w:val="0000FF"/>
                <w:kern w:val="24"/>
                <w:sz w:val="18"/>
                <w:szCs w:val="18"/>
                <w:lang w:val="el-GR" w:eastAsia="el-GR"/>
              </w:rPr>
              <w:t xml:space="preserve">DELF </w:t>
            </w:r>
            <w:r w:rsidRPr="0030457D">
              <w:rPr>
                <w:rFonts w:ascii="Times New Roman" w:eastAsiaTheme="minorEastAsia" w:hAnsi="Times New Roman" w:cs="Times New Roman"/>
                <w:b/>
                <w:bCs/>
                <w:color w:val="0000FF"/>
                <w:kern w:val="24"/>
                <w:sz w:val="18"/>
                <w:szCs w:val="18"/>
                <w:lang w:eastAsia="el-GR"/>
              </w:rPr>
              <w:t>B1</w:t>
            </w:r>
          </w:p>
        </w:tc>
        <w:tc>
          <w:tcPr>
            <w:tcW w:w="3062" w:type="dxa"/>
            <w:shd w:val="clear" w:color="auto" w:fill="F5F5F5"/>
          </w:tcPr>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CO : 3 documents  audio (25min)</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 xml:space="preserve">CE : 2 exercices  (35 min) </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PE : 1 exercice (45 min)</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PO : 15 min - préparation 10 min</w:t>
            </w:r>
          </w:p>
        </w:tc>
        <w:tc>
          <w:tcPr>
            <w:tcW w:w="3118" w:type="dxa"/>
            <w:shd w:val="clear" w:color="auto" w:fill="FFEBB8"/>
          </w:tcPr>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CO : 3 documents  audio (25min)</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 xml:space="preserve">CE : </w:t>
            </w:r>
            <w:r w:rsidRPr="0030457D">
              <w:rPr>
                <w:rFonts w:ascii="Times New Roman" w:eastAsiaTheme="minorEastAsia" w:hAnsi="Times New Roman" w:cs="Times New Roman"/>
                <w:color w:val="FF0000"/>
                <w:kern w:val="24"/>
                <w:sz w:val="18"/>
                <w:szCs w:val="18"/>
                <w:lang w:eastAsia="el-GR"/>
              </w:rPr>
              <w:t xml:space="preserve">3 exercices  (45 min) </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PE : 1 exercice (45 min)</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PO : 15 min - préparation 10 min</w:t>
            </w:r>
          </w:p>
        </w:tc>
      </w:tr>
      <w:tr w:rsidR="0030457D" w:rsidRPr="0030457D" w:rsidTr="00F30271">
        <w:trPr>
          <w:trHeight w:val="274"/>
        </w:trPr>
        <w:tc>
          <w:tcPr>
            <w:tcW w:w="1474" w:type="dxa"/>
          </w:tcPr>
          <w:p w:rsidR="0030457D" w:rsidRPr="0030457D" w:rsidRDefault="0030457D" w:rsidP="0030457D">
            <w:pPr>
              <w:spacing w:before="120" w:after="0" w:line="240" w:lineRule="auto"/>
              <w:ind w:right="-23"/>
              <w:jc w:val="center"/>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b/>
                <w:bCs/>
                <w:color w:val="0000FF"/>
                <w:kern w:val="24"/>
                <w:sz w:val="18"/>
                <w:szCs w:val="18"/>
                <w:lang w:val="el-GR" w:eastAsia="el-GR"/>
              </w:rPr>
              <w:lastRenderedPageBreak/>
              <w:t xml:space="preserve">DELF </w:t>
            </w:r>
            <w:r w:rsidRPr="0030457D">
              <w:rPr>
                <w:rFonts w:ascii="Times New Roman" w:eastAsiaTheme="minorEastAsia" w:hAnsi="Times New Roman" w:cs="Times New Roman"/>
                <w:b/>
                <w:bCs/>
                <w:color w:val="0000FF"/>
                <w:kern w:val="24"/>
                <w:sz w:val="18"/>
                <w:szCs w:val="18"/>
                <w:lang w:eastAsia="el-GR"/>
              </w:rPr>
              <w:t>B</w:t>
            </w:r>
            <w:r w:rsidRPr="0030457D">
              <w:rPr>
                <w:rFonts w:ascii="Times New Roman" w:eastAsiaTheme="minorEastAsia" w:hAnsi="Times New Roman" w:cs="Times New Roman"/>
                <w:b/>
                <w:bCs/>
                <w:color w:val="0000FF"/>
                <w:kern w:val="24"/>
                <w:sz w:val="18"/>
                <w:szCs w:val="18"/>
                <w:lang w:val="el-GR" w:eastAsia="el-GR"/>
              </w:rPr>
              <w:t>2</w:t>
            </w:r>
          </w:p>
        </w:tc>
        <w:tc>
          <w:tcPr>
            <w:tcW w:w="3062" w:type="dxa"/>
            <w:shd w:val="clear" w:color="auto" w:fill="F5F5F5"/>
          </w:tcPr>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CO : 2 documents audio  (30min)</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 xml:space="preserve">CE : 2 documents  (1h) </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PE : 1 exercice (1h)</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PO : 20 min - préparation 30 min</w:t>
            </w:r>
          </w:p>
        </w:tc>
        <w:tc>
          <w:tcPr>
            <w:tcW w:w="3118" w:type="dxa"/>
            <w:shd w:val="clear" w:color="auto" w:fill="FFEBB8"/>
          </w:tcPr>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 xml:space="preserve">CO : </w:t>
            </w:r>
            <w:r w:rsidRPr="0030457D">
              <w:rPr>
                <w:rFonts w:ascii="Times New Roman" w:eastAsiaTheme="minorEastAsia" w:hAnsi="Times New Roman" w:cs="Times New Roman"/>
                <w:color w:val="FF0000"/>
                <w:kern w:val="24"/>
                <w:sz w:val="18"/>
                <w:szCs w:val="18"/>
                <w:lang w:eastAsia="el-GR"/>
              </w:rPr>
              <w:t xml:space="preserve">5 documents audio  </w:t>
            </w:r>
            <w:r w:rsidRPr="0030457D">
              <w:rPr>
                <w:rFonts w:ascii="Times New Roman" w:eastAsiaTheme="minorEastAsia" w:hAnsi="Times New Roman" w:cs="Times New Roman"/>
                <w:color w:val="0000FF"/>
                <w:kern w:val="24"/>
                <w:sz w:val="18"/>
                <w:szCs w:val="18"/>
                <w:lang w:eastAsia="el-GR"/>
              </w:rPr>
              <w:t>(30min)</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 xml:space="preserve">CE : </w:t>
            </w:r>
            <w:r w:rsidRPr="0030457D">
              <w:rPr>
                <w:rFonts w:ascii="Times New Roman" w:eastAsiaTheme="minorEastAsia" w:hAnsi="Times New Roman" w:cs="Times New Roman"/>
                <w:color w:val="FF0000"/>
                <w:kern w:val="24"/>
                <w:sz w:val="18"/>
                <w:szCs w:val="18"/>
                <w:lang w:eastAsia="el-GR"/>
              </w:rPr>
              <w:t xml:space="preserve">3 documents  </w:t>
            </w:r>
            <w:r w:rsidRPr="0030457D">
              <w:rPr>
                <w:rFonts w:ascii="Times New Roman" w:eastAsiaTheme="minorEastAsia" w:hAnsi="Times New Roman" w:cs="Times New Roman"/>
                <w:color w:val="0000FF"/>
                <w:kern w:val="24"/>
                <w:sz w:val="18"/>
                <w:szCs w:val="18"/>
                <w:lang w:eastAsia="el-GR"/>
              </w:rPr>
              <w:t xml:space="preserve">(1h) </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PE : 1 exercice (1h)</w:t>
            </w:r>
          </w:p>
          <w:p w:rsidR="0030457D" w:rsidRPr="0030457D" w:rsidRDefault="0030457D" w:rsidP="0030457D">
            <w:pPr>
              <w:spacing w:after="0" w:line="240" w:lineRule="auto"/>
              <w:ind w:left="119" w:right="149"/>
              <w:jc w:val="both"/>
              <w:rPr>
                <w:rFonts w:ascii="Times New Roman" w:eastAsiaTheme="minorEastAsia" w:hAnsi="Times New Roman" w:cs="Times New Roman"/>
                <w:color w:val="0000FF"/>
                <w:kern w:val="24"/>
                <w:sz w:val="18"/>
                <w:szCs w:val="18"/>
                <w:lang w:eastAsia="el-GR"/>
              </w:rPr>
            </w:pPr>
            <w:r w:rsidRPr="0030457D">
              <w:rPr>
                <w:rFonts w:ascii="Times New Roman" w:eastAsiaTheme="minorEastAsia" w:hAnsi="Times New Roman" w:cs="Times New Roman"/>
                <w:color w:val="0000FF"/>
                <w:kern w:val="24"/>
                <w:sz w:val="18"/>
                <w:szCs w:val="18"/>
                <w:lang w:eastAsia="el-GR"/>
              </w:rPr>
              <w:t>PO : 20 min - préparation 30 min</w:t>
            </w:r>
          </w:p>
        </w:tc>
      </w:tr>
    </w:tbl>
    <w:p w:rsidR="00F30271" w:rsidRPr="00F30271" w:rsidRDefault="0030457D" w:rsidP="00F30271">
      <w:pPr>
        <w:spacing w:after="0" w:line="240" w:lineRule="auto"/>
        <w:ind w:left="426" w:right="417"/>
        <w:jc w:val="both"/>
        <w:rPr>
          <w:rFonts w:ascii="Times New Roman" w:eastAsiaTheme="minorEastAsia" w:hAnsi="Times New Roman" w:cs="Times New Roman"/>
          <w:color w:val="0000FF"/>
          <w:kern w:val="24"/>
          <w:sz w:val="24"/>
          <w:szCs w:val="24"/>
          <w:lang w:eastAsia="el-GR"/>
        </w:rPr>
      </w:pPr>
      <w:r w:rsidRPr="00F30271">
        <w:rPr>
          <w:rFonts w:ascii="Times New Roman" w:eastAsiaTheme="minorEastAsia" w:hAnsi="Times New Roman" w:cs="Times New Roman"/>
          <w:b/>
          <w:color w:val="FF0000"/>
          <w:kern w:val="24"/>
          <w:sz w:val="18"/>
          <w:szCs w:val="18"/>
          <w:lang w:eastAsia="el-GR"/>
        </w:rPr>
        <w:t xml:space="preserve">* </w:t>
      </w:r>
      <w:r w:rsidRPr="00AA01AD">
        <w:rPr>
          <w:rFonts w:ascii="Times New Roman" w:eastAsiaTheme="minorEastAsia" w:hAnsi="Times New Roman" w:cs="Times New Roman"/>
          <w:color w:val="0000FF"/>
          <w:kern w:val="24"/>
          <w:sz w:val="16"/>
          <w:szCs w:val="16"/>
          <w:lang w:eastAsia="el-GR"/>
        </w:rPr>
        <w:t xml:space="preserve">nouveau manuel : </w:t>
      </w:r>
      <w:r w:rsidRPr="00AA01AD">
        <w:rPr>
          <w:rFonts w:ascii="Times New Roman" w:eastAsiaTheme="minorEastAsia" w:hAnsi="Times New Roman" w:cs="Times New Roman"/>
          <w:b/>
          <w:color w:val="0000FF"/>
          <w:kern w:val="24"/>
          <w:sz w:val="16"/>
          <w:szCs w:val="16"/>
          <w:lang w:eastAsia="el-GR"/>
        </w:rPr>
        <w:t xml:space="preserve">«MISSION DELF B2 - Format 2020» </w:t>
      </w:r>
      <w:r w:rsidRPr="00AA01AD">
        <w:rPr>
          <w:rFonts w:ascii="Times New Roman" w:eastAsiaTheme="minorEastAsia" w:hAnsi="Times New Roman" w:cs="Times New Roman"/>
          <w:color w:val="0000FF"/>
          <w:kern w:val="24"/>
          <w:sz w:val="16"/>
          <w:szCs w:val="16"/>
          <w:lang w:eastAsia="el-GR"/>
        </w:rPr>
        <w:t xml:space="preserve">EDITIONS TEGOS 2019 - </w:t>
      </w:r>
      <w:hyperlink r:id="rId6" w:history="1">
        <w:r w:rsidR="00F30271" w:rsidRPr="00AA01AD">
          <w:rPr>
            <w:rStyle w:val="Lienhypertexte"/>
            <w:rFonts w:ascii="Times New Roman" w:eastAsiaTheme="minorEastAsia" w:hAnsi="Times New Roman" w:cs="Times New Roman"/>
            <w:kern w:val="24"/>
            <w:sz w:val="16"/>
            <w:szCs w:val="16"/>
            <w:lang w:eastAsia="el-GR"/>
          </w:rPr>
          <w:t>www.editionstegos.com</w:t>
        </w:r>
      </w:hyperlink>
    </w:p>
    <w:p w:rsidR="005E7862" w:rsidRPr="000E6AE0" w:rsidRDefault="005E7862" w:rsidP="00F30271">
      <w:pPr>
        <w:spacing w:after="0" w:line="240" w:lineRule="auto"/>
        <w:ind w:left="426" w:right="417"/>
        <w:jc w:val="center"/>
        <w:rPr>
          <w:rFonts w:ascii="Times New Roman" w:eastAsia="Times New Roman" w:hAnsi="Times New Roman" w:cs="Times New Roman"/>
          <w:color w:val="FF0000"/>
          <w:sz w:val="16"/>
          <w:szCs w:val="16"/>
        </w:rPr>
      </w:pPr>
      <w:bookmarkStart w:id="0" w:name="_GoBack"/>
      <w:bookmarkEnd w:id="0"/>
    </w:p>
    <w:p w:rsidR="00F8461D" w:rsidRPr="0030457D" w:rsidRDefault="00752AFF" w:rsidP="00F30271">
      <w:pPr>
        <w:spacing w:after="0" w:line="240" w:lineRule="auto"/>
        <w:ind w:left="426" w:right="417"/>
        <w:jc w:val="center"/>
        <w:rPr>
          <w:rFonts w:ascii="Times New Roman" w:eastAsia="Times New Roman" w:hAnsi="Times New Roman" w:cs="Times New Roman"/>
          <w:color w:val="FF0000"/>
          <w:sz w:val="36"/>
          <w:szCs w:val="36"/>
        </w:rPr>
      </w:pPr>
      <w:r w:rsidRPr="00795D1E">
        <w:rPr>
          <w:rFonts w:ascii="Times New Roman" w:eastAsia="Times New Roman" w:hAnsi="Times New Roman" w:cs="Times New Roman"/>
          <w:color w:val="FF0000"/>
          <w:sz w:val="36"/>
          <w:szCs w:val="36"/>
        </w:rPr>
        <w:t>(</w:t>
      </w:r>
      <w:r w:rsidR="00F8461D" w:rsidRPr="00795D1E">
        <w:rPr>
          <w:rFonts w:ascii="Times New Roman" w:eastAsia="Times New Roman" w:hAnsi="Times New Roman" w:cs="Times New Roman"/>
          <w:color w:val="FF0000"/>
          <w:sz w:val="36"/>
          <w:szCs w:val="36"/>
        </w:rPr>
        <w:t>25)</w:t>
      </w:r>
    </w:p>
    <w:p w:rsidR="00C20476" w:rsidRPr="0030457D" w:rsidRDefault="00C20476" w:rsidP="00F8461D">
      <w:pPr>
        <w:spacing w:after="0" w:line="240" w:lineRule="auto"/>
        <w:ind w:left="360" w:right="417"/>
        <w:jc w:val="center"/>
        <w:rPr>
          <w:rFonts w:ascii="Times New Roman" w:eastAsia="Times New Roman" w:hAnsi="Times New Roman" w:cs="Times New Roman"/>
          <w:color w:val="FF0000"/>
          <w:sz w:val="4"/>
          <w:szCs w:val="4"/>
        </w:rPr>
      </w:pPr>
    </w:p>
    <w:p w:rsidR="00F8461D" w:rsidRPr="00795D1E" w:rsidRDefault="00F8461D" w:rsidP="000E5FAD">
      <w:pPr>
        <w:spacing w:after="0" w:line="240" w:lineRule="auto"/>
        <w:jc w:val="center"/>
        <w:rPr>
          <w:rFonts w:ascii="Times New Roman" w:eastAsia="Times New Roman" w:hAnsi="Times New Roman" w:cs="Times New Roman"/>
          <w:b/>
          <w:color w:val="FF0000"/>
        </w:rPr>
      </w:pPr>
      <w:r w:rsidRPr="00F32DC2">
        <w:rPr>
          <w:rFonts w:ascii="Times New Roman" w:eastAsia="Times New Roman" w:hAnsi="Times New Roman" w:cs="Times New Roman"/>
          <w:b/>
          <w:color w:val="FF0000"/>
          <w:sz w:val="32"/>
          <w:szCs w:val="32"/>
        </w:rPr>
        <w:t>La grammaire en contexte (GeC)</w:t>
      </w:r>
      <w:r w:rsidRPr="00795D1E">
        <w:rPr>
          <w:rFonts w:ascii="Times New Roman" w:eastAsia="Times New Roman" w:hAnsi="Times New Roman" w:cs="Times New Roman"/>
          <w:b/>
          <w:color w:val="FF0000"/>
          <w:sz w:val="10"/>
          <w:szCs w:val="10"/>
        </w:rPr>
        <w:t> </w:t>
      </w:r>
      <w:r w:rsidRPr="00795D1E">
        <w:rPr>
          <w:rFonts w:ascii="Times New Roman" w:eastAsia="Times New Roman" w:hAnsi="Times New Roman" w:cs="Times New Roman"/>
          <w:b/>
          <w:color w:val="FF0000"/>
          <w:sz w:val="28"/>
          <w:szCs w:val="28"/>
        </w:rPr>
        <w:t xml:space="preserve">: </w:t>
      </w:r>
      <w:r w:rsidRPr="00F32DC2">
        <w:rPr>
          <w:rFonts w:ascii="Times New Roman" w:eastAsia="Times New Roman" w:hAnsi="Times New Roman" w:cs="Times New Roman"/>
          <w:b/>
          <w:color w:val="FF0000"/>
          <w:sz w:val="26"/>
          <w:szCs w:val="26"/>
        </w:rPr>
        <w:t>base théorique et approche pédagogique</w:t>
      </w:r>
    </w:p>
    <w:p w:rsidR="00F8461D" w:rsidRPr="00795D1E" w:rsidRDefault="00F8461D" w:rsidP="00F8461D">
      <w:pPr>
        <w:spacing w:after="0" w:line="240" w:lineRule="auto"/>
        <w:ind w:left="360" w:right="417"/>
        <w:jc w:val="center"/>
        <w:rPr>
          <w:rFonts w:ascii="Times New Roman" w:eastAsia="Times New Roman" w:hAnsi="Times New Roman" w:cs="Times New Roman"/>
          <w:color w:val="FF0000"/>
          <w:sz w:val="4"/>
          <w:szCs w:val="4"/>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La grammaire en contexte (GeC) que nous proposons, au-delà des perceptions de grands courants linguistiques</w:t>
      </w:r>
      <w:r w:rsidR="00832D99" w:rsidRPr="00F8461D">
        <w:rPr>
          <w:rFonts w:ascii="Times New Roman" w:eastAsiaTheme="minorEastAsia" w:hAnsi="Times New Roman" w:cs="Times New Roman"/>
          <w:b/>
          <w:color w:val="FF0000"/>
          <w:kern w:val="24"/>
          <w:sz w:val="24"/>
          <w:szCs w:val="24"/>
          <w:vertAlign w:val="superscript"/>
          <w:lang w:eastAsia="el-GR"/>
        </w:rPr>
        <w:t>1</w:t>
      </w:r>
      <w:r w:rsidRPr="00795D1E">
        <w:rPr>
          <w:rFonts w:ascii="Times New Roman" w:eastAsiaTheme="minorEastAsia" w:hAnsi="Times New Roman" w:cs="Times New Roman"/>
          <w:color w:val="0000FF"/>
          <w:kern w:val="24"/>
          <w:sz w:val="24"/>
          <w:szCs w:val="24"/>
          <w:lang w:eastAsia="el-GR"/>
        </w:rPr>
        <w:t xml:space="preserve"> connus comme le structuralisme et la grammaire génétique, s'appuie sur une vision sociale selon laquelle la langue constitue à la fois un champ de contextes et une source importante de fabrication et d'échange de sens. Ce qui nous aide à comprendre le monde et nos relations, car la langue engendre les sens lors de son emploi (dialogues, monologues, entretiens, réflexions,…). En conséquence, l'étude de la langue en tant que système sémiologique présuppose l’étude de son emploi et de son fonctionnement dans des conditions réelles de communication.</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Le modèle de l’étude linguistique de la GeC est tout d'abord organisé sur la base du sens puis sur la base de la structure :</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795D1E"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Il définit la langue comme un système de relations où les structures sont les réalisations de ces relations.</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Il révèle la relation directe entre la langue et la structure socioculturelle.</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xml:space="preserve">En mettant l’accent sur le fonctionnement des éléments linguistiques, la </w:t>
      </w:r>
      <w:proofErr w:type="spellStart"/>
      <w:r w:rsidRPr="00795D1E">
        <w:rPr>
          <w:rFonts w:ascii="Times New Roman" w:eastAsiaTheme="minorEastAsia" w:hAnsi="Times New Roman" w:cs="Times New Roman"/>
          <w:color w:val="0000FF"/>
          <w:kern w:val="24"/>
          <w:sz w:val="24"/>
          <w:szCs w:val="24"/>
          <w:lang w:eastAsia="el-GR"/>
        </w:rPr>
        <w:t>GeC</w:t>
      </w:r>
      <w:proofErr w:type="spellEnd"/>
      <w:r w:rsidRPr="00795D1E">
        <w:rPr>
          <w:rFonts w:ascii="Times New Roman" w:eastAsiaTheme="minorEastAsia" w:hAnsi="Times New Roman" w:cs="Times New Roman"/>
          <w:color w:val="0000FF"/>
          <w:kern w:val="24"/>
          <w:sz w:val="24"/>
          <w:szCs w:val="24"/>
          <w:lang w:eastAsia="el-GR"/>
        </w:rPr>
        <w:t xml:space="preserve"> est utilisée pour l’analyse des concepts sociaux et des sens qui sont formés sur la base des choix linguistiques que nous faisons chaque fois que nous parlons ou écrivons.</w:t>
      </w: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Concrètement, les sens ou les significations sont réalisés par des mots et ces mots par des symboles ou des graphèmes sonores. La relation entre les symboles ou les graphèmes sonores et les mots est arbitraire, mais il n’en est pas de même dans la relation entre les mots et leurs sens puisque chaque mot enregistre un sens différent. La langue est, donc, caractérisée par des systèmes lexicaux de choix et la procédure de choix d'un élément lexical constitue une procédure sémiotique.</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xml:space="preserve">Toutefois, il faut souligner que la langue ne contient pas seulement des systèmes lexicaux mais aussi des systèmes de choix grammaticaux, au sein desquels les choix lexicaux sont élaborés par des séquences d'éléments grammaticaux, c'est-à-dire à l’aide des structures grammaticales. Pour résumer, nous dirions que dans la </w:t>
      </w:r>
      <w:proofErr w:type="spellStart"/>
      <w:r w:rsidRPr="00795D1E">
        <w:rPr>
          <w:rFonts w:ascii="Times New Roman" w:eastAsiaTheme="minorEastAsia" w:hAnsi="Times New Roman" w:cs="Times New Roman"/>
          <w:color w:val="0000FF"/>
          <w:kern w:val="24"/>
          <w:sz w:val="24"/>
          <w:szCs w:val="24"/>
          <w:lang w:eastAsia="el-GR"/>
        </w:rPr>
        <w:t>GeC</w:t>
      </w:r>
      <w:proofErr w:type="spellEnd"/>
      <w:r w:rsidRPr="00795D1E">
        <w:rPr>
          <w:rFonts w:ascii="Times New Roman" w:eastAsiaTheme="minorEastAsia" w:hAnsi="Times New Roman" w:cs="Times New Roman"/>
          <w:color w:val="0000FF"/>
          <w:kern w:val="24"/>
          <w:sz w:val="24"/>
          <w:szCs w:val="24"/>
          <w:lang w:eastAsia="el-GR"/>
        </w:rPr>
        <w:t xml:space="preserve"> les sens sont établis par des énoncés - comprenant des </w:t>
      </w:r>
      <w:proofErr w:type="gramStart"/>
      <w:r w:rsidRPr="00795D1E">
        <w:rPr>
          <w:rFonts w:ascii="Times New Roman" w:eastAsiaTheme="minorEastAsia" w:hAnsi="Times New Roman" w:cs="Times New Roman"/>
          <w:color w:val="0000FF"/>
          <w:kern w:val="24"/>
          <w:sz w:val="24"/>
          <w:szCs w:val="24"/>
          <w:lang w:eastAsia="el-GR"/>
        </w:rPr>
        <w:t>éléments</w:t>
      </w:r>
      <w:proofErr w:type="gramEnd"/>
      <w:r w:rsidRPr="00795D1E">
        <w:rPr>
          <w:rFonts w:ascii="Times New Roman" w:eastAsiaTheme="minorEastAsia" w:hAnsi="Times New Roman" w:cs="Times New Roman"/>
          <w:color w:val="0000FF"/>
          <w:kern w:val="24"/>
          <w:sz w:val="24"/>
          <w:szCs w:val="24"/>
          <w:lang w:eastAsia="el-GR"/>
        </w:rPr>
        <w:t xml:space="preserve"> lexicaux et des structures grammaticales - et celles-ci à leur tour sont réalisées par des symboles ou des graphèmes sonores.</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xml:space="preserve">Ce constat devient plus compréhensible si l’on pense que dans une langue des structures sémantiques sont développées nous permettant de réfléchir et de mentionner notre expérience, car elles nous sont légitimes et compréhensibles. Parallèlement, on ne cesse de créer des structures qui nous sont également légitimes et compréhensibles, Ainsi, différentes catégories grammaticales se développent, se lient à plusieurs aspects de notre expérience et s’associent à divers contextes </w:t>
      </w:r>
      <w:r w:rsidRPr="00795D1E">
        <w:rPr>
          <w:rFonts w:ascii="Times New Roman" w:eastAsiaTheme="minorEastAsia" w:hAnsi="Times New Roman" w:cs="Times New Roman"/>
          <w:i/>
          <w:color w:val="0000FF"/>
          <w:kern w:val="24"/>
          <w:sz w:val="24"/>
          <w:szCs w:val="24"/>
          <w:lang w:eastAsia="el-GR"/>
        </w:rPr>
        <w:t>(légendes, expressions courantes, lettres, messages, recette, documents courts d’intérêt général, événements ou expériences personnelles, etc.)</w:t>
      </w:r>
      <w:r w:rsidRPr="00795D1E">
        <w:rPr>
          <w:rFonts w:ascii="Times New Roman" w:eastAsiaTheme="minorEastAsia" w:hAnsi="Times New Roman" w:cs="Times New Roman"/>
          <w:color w:val="0000FF"/>
          <w:kern w:val="24"/>
          <w:sz w:val="24"/>
          <w:szCs w:val="24"/>
          <w:lang w:eastAsia="el-GR"/>
        </w:rPr>
        <w:t>. De cette manière, les enfants, dès leur plus jeune âge, sont capables de relier les catégories grammaticales à la réalité contextuelle.</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xml:space="preserve">En tant que grammaire de choix, la </w:t>
      </w:r>
      <w:proofErr w:type="spellStart"/>
      <w:r w:rsidRPr="00795D1E">
        <w:rPr>
          <w:rFonts w:ascii="Times New Roman" w:eastAsiaTheme="minorEastAsia" w:hAnsi="Times New Roman" w:cs="Times New Roman"/>
          <w:color w:val="0000FF"/>
          <w:kern w:val="24"/>
          <w:sz w:val="24"/>
          <w:szCs w:val="24"/>
          <w:lang w:eastAsia="el-GR"/>
        </w:rPr>
        <w:t>GeC</w:t>
      </w:r>
      <w:proofErr w:type="spellEnd"/>
      <w:r w:rsidRPr="00795D1E">
        <w:rPr>
          <w:rFonts w:ascii="Times New Roman" w:eastAsiaTheme="minorEastAsia" w:hAnsi="Times New Roman" w:cs="Times New Roman"/>
          <w:color w:val="0000FF"/>
          <w:kern w:val="24"/>
          <w:sz w:val="24"/>
          <w:szCs w:val="24"/>
          <w:lang w:eastAsia="el-GR"/>
        </w:rPr>
        <w:t xml:space="preserve"> classifie toutes ces variantes probables et leur attribue des fonctionnements sémantiques spécifiques. En fonction, donc, des choix que nous faisons, des sens différents sont établis et par conséquent différentes catégorisations du monde et une réalité différente s’en dégagent. Il en résulte que la langue est formée par la réalité sociale, tandis qu’elle joue parallèlement un rôle important dans sa configuration. Elle constitue, en définitive, un espace d’élaboration de sens, donc un référent d'expérience humaine. En conséquence, l'expérience humaine se transforme en sens via les systèmes grammaticaux de la langue, c'est-à-dire des mots et des structures à travers lesquels ces systèmes se réalisent.</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xml:space="preserve">Sous cette optique il est clair que la réalité sociale n'est pas une notion préétablie, mais une notion qui est, entre autres, formée dans le cadre des conventions socio-culturelles, qui diffèrent de langue à langue. Par conséquent, dans chaque langue l'expérience est établie de manière distincte. Toutefois, il y a certaines caractéristiques générales qui sont des qualités innées de la langue en tant </w:t>
      </w:r>
      <w:r w:rsidRPr="00795D1E">
        <w:rPr>
          <w:rFonts w:ascii="Times New Roman" w:eastAsiaTheme="minorEastAsia" w:hAnsi="Times New Roman" w:cs="Times New Roman"/>
          <w:color w:val="0000FF"/>
          <w:kern w:val="24"/>
          <w:sz w:val="24"/>
          <w:szCs w:val="24"/>
          <w:lang w:eastAsia="el-GR"/>
        </w:rPr>
        <w:lastRenderedPageBreak/>
        <w:t>que système sémiotique. Elles prennent forme de manière différente dans chaque langue avec des catégories descriptives variées.</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795D1E"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xml:space="preserve">L’objectif de la </w:t>
      </w:r>
      <w:proofErr w:type="spellStart"/>
      <w:r w:rsidRPr="00795D1E">
        <w:rPr>
          <w:rFonts w:ascii="Times New Roman" w:eastAsiaTheme="minorEastAsia" w:hAnsi="Times New Roman" w:cs="Times New Roman"/>
          <w:color w:val="0000FF"/>
          <w:kern w:val="24"/>
          <w:sz w:val="24"/>
          <w:szCs w:val="24"/>
          <w:lang w:eastAsia="el-GR"/>
        </w:rPr>
        <w:t>GeC</w:t>
      </w:r>
      <w:proofErr w:type="spellEnd"/>
      <w:r w:rsidRPr="00795D1E">
        <w:rPr>
          <w:rFonts w:ascii="Times New Roman" w:eastAsiaTheme="minorEastAsia" w:hAnsi="Times New Roman" w:cs="Times New Roman"/>
          <w:color w:val="0000FF"/>
          <w:kern w:val="24"/>
          <w:sz w:val="24"/>
          <w:szCs w:val="24"/>
          <w:lang w:eastAsia="el-GR"/>
        </w:rPr>
        <w:t xml:space="preserve"> n'est pas seulement le développement des compétences qui permettent aux apprenants de manier divers genres et types de discours, mais l'acquisition d’une connaissance profonde et essentielle de la langue française, la prise de conscience de la dynamique des sens des divers types de discours, réalisés à travers la langue, et la compréhension des contextes avec lesquels et dans lesquels est réalisé l’apprentissage du français.</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À travers de nombreux choix linguistiques qui desservent des besoins communicatifs divers, on enseigne aux apprenants du français comment sont fabriqués les différents éléments à la structure du texte (</w:t>
      </w:r>
      <w:r w:rsidRPr="0030457D">
        <w:rPr>
          <w:rFonts w:ascii="Times New Roman" w:eastAsiaTheme="minorEastAsia" w:hAnsi="Times New Roman" w:cs="Times New Roman"/>
          <w:color w:val="0000FF"/>
          <w:kern w:val="24"/>
          <w:sz w:val="24"/>
          <w:szCs w:val="24"/>
          <w:lang w:eastAsia="el-GR"/>
        </w:rPr>
        <w:t>multimodal</w:t>
      </w:r>
      <w:r w:rsidRPr="00795D1E">
        <w:rPr>
          <w:rFonts w:ascii="Times New Roman" w:eastAsiaTheme="minorEastAsia" w:hAnsi="Times New Roman" w:cs="Times New Roman"/>
          <w:color w:val="0000FF"/>
          <w:kern w:val="24"/>
          <w:sz w:val="24"/>
          <w:szCs w:val="24"/>
          <w:lang w:eastAsia="el-GR"/>
        </w:rPr>
        <w:t xml:space="preserve">) par la grammaire et ils acquièrent, ainsi, les compétences nécessaires pour comprendre et produire des pratiques textuelles et rhétoriques variées propres </w:t>
      </w:r>
      <w:r w:rsidRPr="0030457D">
        <w:rPr>
          <w:rFonts w:ascii="Times New Roman" w:eastAsiaTheme="minorEastAsia" w:hAnsi="Times New Roman" w:cs="Times New Roman"/>
          <w:color w:val="0000FF"/>
          <w:kern w:val="24"/>
          <w:sz w:val="24"/>
          <w:szCs w:val="24"/>
          <w:lang w:eastAsia="el-GR"/>
        </w:rPr>
        <w:t>aux différents objectifs d'apprentissage.</w:t>
      </w: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795D1E">
        <w:rPr>
          <w:rFonts w:ascii="Times New Roman" w:eastAsiaTheme="minorEastAsia" w:hAnsi="Times New Roman" w:cs="Times New Roman"/>
          <w:color w:val="0000FF"/>
          <w:kern w:val="24"/>
          <w:sz w:val="24"/>
          <w:szCs w:val="24"/>
          <w:lang w:eastAsia="el-GR"/>
        </w:rPr>
        <w:t xml:space="preserve">Enfin, avec la </w:t>
      </w:r>
      <w:proofErr w:type="spellStart"/>
      <w:r w:rsidRPr="00795D1E">
        <w:rPr>
          <w:rFonts w:ascii="Times New Roman" w:eastAsiaTheme="minorEastAsia" w:hAnsi="Times New Roman" w:cs="Times New Roman"/>
          <w:color w:val="0000FF"/>
          <w:kern w:val="24"/>
          <w:sz w:val="24"/>
          <w:szCs w:val="24"/>
          <w:lang w:eastAsia="el-GR"/>
        </w:rPr>
        <w:t>GeC</w:t>
      </w:r>
      <w:proofErr w:type="spellEnd"/>
      <w:r w:rsidRPr="00795D1E">
        <w:rPr>
          <w:rFonts w:ascii="Times New Roman" w:eastAsiaTheme="minorEastAsia" w:hAnsi="Times New Roman" w:cs="Times New Roman"/>
          <w:color w:val="0000FF"/>
          <w:kern w:val="24"/>
          <w:sz w:val="24"/>
          <w:szCs w:val="24"/>
          <w:lang w:eastAsia="el-GR"/>
        </w:rPr>
        <w:t xml:space="preserve"> les apprenants ont accès à des </w:t>
      </w:r>
      <w:r w:rsidRPr="0030457D">
        <w:rPr>
          <w:rFonts w:ascii="Times New Roman" w:eastAsiaTheme="minorEastAsia" w:hAnsi="Times New Roman" w:cs="Times New Roman"/>
          <w:color w:val="0000FF"/>
          <w:kern w:val="24"/>
          <w:sz w:val="24"/>
          <w:szCs w:val="24"/>
          <w:lang w:eastAsia="el-GR"/>
        </w:rPr>
        <w:t>concepts</w:t>
      </w:r>
      <w:r w:rsidRPr="00795D1E">
        <w:rPr>
          <w:rFonts w:ascii="Times New Roman" w:eastAsiaTheme="minorEastAsia" w:hAnsi="Times New Roman" w:cs="Times New Roman"/>
          <w:color w:val="0000FF"/>
          <w:kern w:val="24"/>
          <w:sz w:val="24"/>
          <w:szCs w:val="24"/>
          <w:lang w:eastAsia="el-GR"/>
        </w:rPr>
        <w:t xml:space="preserve"> sociaux "clés", à leur fonction et élaboration. Ils se rendent compte que ces </w:t>
      </w:r>
      <w:r w:rsidRPr="0030457D">
        <w:rPr>
          <w:rFonts w:ascii="Times New Roman" w:eastAsiaTheme="minorEastAsia" w:hAnsi="Times New Roman" w:cs="Times New Roman"/>
          <w:color w:val="0000FF"/>
          <w:kern w:val="24"/>
          <w:sz w:val="24"/>
          <w:szCs w:val="24"/>
          <w:lang w:eastAsia="el-GR"/>
        </w:rPr>
        <w:t>concepts</w:t>
      </w:r>
      <w:r w:rsidRPr="00795D1E">
        <w:rPr>
          <w:rFonts w:ascii="Times New Roman" w:eastAsiaTheme="minorEastAsia" w:hAnsi="Times New Roman" w:cs="Times New Roman"/>
          <w:color w:val="0000FF"/>
          <w:kern w:val="24"/>
          <w:sz w:val="24"/>
          <w:szCs w:val="24"/>
          <w:lang w:eastAsia="el-GR"/>
        </w:rPr>
        <w:t xml:space="preserve"> sociaux "clés" ne sont pas "figés", mais élaborés, et peuvent donc faire l'objet de désaccords et de reconstruction. En fait, la </w:t>
      </w:r>
      <w:proofErr w:type="spellStart"/>
      <w:r w:rsidRPr="00795D1E">
        <w:rPr>
          <w:rFonts w:ascii="Times New Roman" w:eastAsiaTheme="minorEastAsia" w:hAnsi="Times New Roman" w:cs="Times New Roman"/>
          <w:color w:val="0000FF"/>
          <w:kern w:val="24"/>
          <w:sz w:val="24"/>
          <w:szCs w:val="24"/>
          <w:lang w:eastAsia="el-GR"/>
        </w:rPr>
        <w:t>GeC</w:t>
      </w:r>
      <w:proofErr w:type="spellEnd"/>
      <w:r w:rsidRPr="00795D1E">
        <w:rPr>
          <w:rFonts w:ascii="Times New Roman" w:eastAsiaTheme="minorEastAsia" w:hAnsi="Times New Roman" w:cs="Times New Roman"/>
          <w:color w:val="0000FF"/>
          <w:kern w:val="24"/>
          <w:sz w:val="24"/>
          <w:szCs w:val="24"/>
          <w:lang w:eastAsia="el-GR"/>
        </w:rPr>
        <w:t xml:space="preserve"> leur donne la capacité consciente de les reproduire ou de les reconstruire et de participer ainsi à des procédures individuelles, collectives ou/et de valorisation sociale.</w:t>
      </w:r>
    </w:p>
    <w:p w:rsidR="00832D99" w:rsidRPr="0030457D" w:rsidRDefault="00832D99" w:rsidP="00F8461D">
      <w:pPr>
        <w:spacing w:after="0" w:line="240" w:lineRule="auto"/>
        <w:jc w:val="both"/>
        <w:rPr>
          <w:rFonts w:ascii="Times New Roman" w:eastAsiaTheme="minorEastAsia" w:hAnsi="Times New Roman" w:cs="Times New Roman"/>
          <w:color w:val="0000FF"/>
          <w:kern w:val="24"/>
          <w:sz w:val="6"/>
          <w:szCs w:val="6"/>
          <w:lang w:eastAsia="el-GR"/>
        </w:rPr>
      </w:pPr>
    </w:p>
    <w:p w:rsidR="00F8461D" w:rsidRPr="00795D1E" w:rsidRDefault="00F8461D" w:rsidP="00F8461D">
      <w:pPr>
        <w:spacing w:after="0" w:line="240" w:lineRule="auto"/>
        <w:jc w:val="both"/>
        <w:rPr>
          <w:rFonts w:ascii="Times New Roman" w:eastAsiaTheme="minorEastAsia" w:hAnsi="Times New Roman" w:cs="Times New Roman"/>
          <w:color w:val="0000FF"/>
          <w:kern w:val="24"/>
          <w:sz w:val="4"/>
          <w:szCs w:val="4"/>
          <w:lang w:eastAsia="el-GR"/>
        </w:rPr>
      </w:pPr>
    </w:p>
    <w:p w:rsidR="00F8461D" w:rsidRPr="0030457D" w:rsidRDefault="00832D99" w:rsidP="00F8461D">
      <w:pPr>
        <w:spacing w:after="0" w:line="240" w:lineRule="auto"/>
        <w:rPr>
          <w:rFonts w:ascii="Times New Roman" w:eastAsiaTheme="minorEastAsia" w:hAnsi="Times New Roman" w:cs="Times New Roman"/>
          <w:color w:val="0000FF"/>
          <w:kern w:val="24"/>
          <w:sz w:val="24"/>
          <w:szCs w:val="24"/>
          <w:lang w:eastAsia="el-GR"/>
        </w:rPr>
      </w:pPr>
      <w:r w:rsidRPr="00F8461D">
        <w:rPr>
          <w:rFonts w:ascii="Times New Roman" w:eastAsiaTheme="minorEastAsia" w:hAnsi="Times New Roman" w:cs="Times New Roman"/>
          <w:b/>
          <w:color w:val="FF0000"/>
          <w:kern w:val="24"/>
          <w:sz w:val="24"/>
          <w:szCs w:val="24"/>
          <w:vertAlign w:val="superscript"/>
          <w:lang w:eastAsia="el-GR"/>
        </w:rPr>
        <w:t>1</w:t>
      </w:r>
      <w:r w:rsidR="00F8461D" w:rsidRPr="00795D1E">
        <w:rPr>
          <w:rFonts w:ascii="Times New Roman" w:eastAsiaTheme="minorEastAsia" w:hAnsi="Times New Roman" w:cs="Times New Roman"/>
          <w:color w:val="0000FF"/>
          <w:kern w:val="24"/>
          <w:sz w:val="24"/>
          <w:szCs w:val="24"/>
          <w:lang w:eastAsia="el-GR"/>
        </w:rPr>
        <w:t xml:space="preserve"> </w:t>
      </w:r>
      <w:hyperlink r:id="rId7" w:tgtFrame="_blank" w:history="1">
        <w:r w:rsidR="00F8461D" w:rsidRPr="00F32DC2">
          <w:rPr>
            <w:rFonts w:ascii="Times New Roman" w:eastAsiaTheme="minorEastAsia" w:hAnsi="Times New Roman" w:cs="Times New Roman"/>
            <w:color w:val="0000FF"/>
            <w:kern w:val="24"/>
            <w:sz w:val="24"/>
            <w:szCs w:val="24"/>
            <w:lang w:eastAsia="el-GR"/>
          </w:rPr>
          <w:t>http://alf.asso-web.com/uploaded/mouvements.pdf</w:t>
        </w:r>
      </w:hyperlink>
      <w:r w:rsidR="00F8461D" w:rsidRPr="00F32DC2">
        <w:rPr>
          <w:rFonts w:ascii="Times New Roman" w:eastAsiaTheme="minorEastAsia" w:hAnsi="Times New Roman" w:cs="Times New Roman"/>
          <w:color w:val="0000FF"/>
          <w:kern w:val="24"/>
          <w:sz w:val="24"/>
          <w:szCs w:val="24"/>
          <w:lang w:eastAsia="el-GR"/>
        </w:rPr>
        <w:t xml:space="preserve"> </w:t>
      </w:r>
      <w:r>
        <w:rPr>
          <w:rFonts w:ascii="Times New Roman" w:eastAsiaTheme="minorEastAsia" w:hAnsi="Times New Roman" w:cs="Times New Roman"/>
          <w:color w:val="0000FF"/>
          <w:kern w:val="24"/>
          <w:sz w:val="24"/>
          <w:szCs w:val="24"/>
          <w:lang w:eastAsia="el-GR"/>
        </w:rPr>
        <w:br/>
        <w:t xml:space="preserve"> </w:t>
      </w:r>
      <w:r w:rsidR="00F32DC2" w:rsidRPr="0030457D">
        <w:rPr>
          <w:rFonts w:ascii="Times New Roman" w:eastAsiaTheme="minorEastAsia" w:hAnsi="Times New Roman" w:cs="Times New Roman"/>
          <w:color w:val="0000FF"/>
          <w:kern w:val="24"/>
          <w:sz w:val="24"/>
          <w:szCs w:val="24"/>
          <w:lang w:eastAsia="el-GR"/>
        </w:rPr>
        <w:t xml:space="preserve"> </w:t>
      </w:r>
      <w:hyperlink r:id="rId8" w:tgtFrame="_blank" w:history="1">
        <w:r w:rsidR="00F8461D" w:rsidRPr="00F32DC2">
          <w:rPr>
            <w:rFonts w:ascii="Times New Roman" w:eastAsiaTheme="minorEastAsia" w:hAnsi="Times New Roman" w:cs="Times New Roman"/>
            <w:color w:val="0000FF"/>
            <w:kern w:val="24"/>
            <w:sz w:val="24"/>
            <w:szCs w:val="24"/>
            <w:lang w:eastAsia="el-GR"/>
          </w:rPr>
          <w:t>www.editionstegos.com</w:t>
        </w:r>
      </w:hyperlink>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(24)</w:t>
      </w:r>
    </w:p>
    <w:p w:rsidR="00F8461D" w:rsidRPr="00F8461D" w:rsidRDefault="00F8461D" w:rsidP="00F8461D">
      <w:pPr>
        <w:spacing w:after="120" w:line="240" w:lineRule="auto"/>
        <w:jc w:val="center"/>
        <w:rPr>
          <w:rFonts w:ascii="Arial" w:eastAsia="Times New Roman" w:hAnsi="Arial" w:cs="Arial"/>
          <w:b/>
          <w:color w:val="FF0000"/>
          <w:sz w:val="30"/>
          <w:szCs w:val="30"/>
          <w:lang w:eastAsia="el-GR"/>
        </w:rPr>
      </w:pPr>
      <w:r w:rsidRPr="00F8461D">
        <w:rPr>
          <w:rFonts w:ascii="Arial" w:eastAsiaTheme="minorEastAsia" w:hAnsi="Arial" w:cs="Arial"/>
          <w:b/>
          <w:color w:val="FF0000"/>
          <w:kern w:val="24"/>
          <w:sz w:val="30"/>
          <w:szCs w:val="30"/>
          <w:lang w:eastAsia="en-GB"/>
        </w:rPr>
        <w:t>S’exprimer, c’est apprendre</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F8461D">
        <w:rPr>
          <w:rFonts w:ascii="Times New Roman" w:eastAsiaTheme="minorEastAsia" w:hAnsi="Times New Roman" w:cs="Times New Roman"/>
          <w:color w:val="0000FF"/>
          <w:kern w:val="24"/>
          <w:sz w:val="24"/>
          <w:szCs w:val="24"/>
          <w:lang w:eastAsia="el-GR"/>
        </w:rPr>
        <w:t xml:space="preserve">Dans les nouvelles pratiques communicationnelles des jeunes générations, la production et l’expression orales sont </w:t>
      </w:r>
      <w:proofErr w:type="gramStart"/>
      <w:r w:rsidRPr="00F8461D">
        <w:rPr>
          <w:rFonts w:ascii="Times New Roman" w:eastAsiaTheme="minorEastAsia" w:hAnsi="Times New Roman" w:cs="Times New Roman"/>
          <w:color w:val="0000FF"/>
          <w:kern w:val="24"/>
          <w:sz w:val="24"/>
          <w:szCs w:val="24"/>
          <w:lang w:eastAsia="el-GR"/>
        </w:rPr>
        <w:t>devenues</w:t>
      </w:r>
      <w:proofErr w:type="gramEnd"/>
      <w:r w:rsidRPr="00F8461D">
        <w:rPr>
          <w:rFonts w:ascii="Times New Roman" w:eastAsiaTheme="minorEastAsia" w:hAnsi="Times New Roman" w:cs="Times New Roman"/>
          <w:color w:val="0000FF"/>
          <w:kern w:val="24"/>
          <w:sz w:val="24"/>
          <w:szCs w:val="24"/>
          <w:lang w:eastAsia="el-GR"/>
        </w:rPr>
        <w:t xml:space="preserve"> peu à peu un support impératif dans l’appropriation progressive du français (langue étrangère) et dans des contextes (école primaire et collège/9-13 ans) de plus en plus hétérogènes; classes multiculturelles</w:t>
      </w:r>
      <w:r w:rsidRPr="00F8461D">
        <w:rPr>
          <w:rFonts w:ascii="Times New Roman" w:eastAsiaTheme="minorEastAsia" w:hAnsi="Times New Roman" w:cs="Times New Roman"/>
          <w:b/>
          <w:color w:val="FF0000"/>
          <w:kern w:val="24"/>
          <w:sz w:val="24"/>
          <w:szCs w:val="24"/>
          <w:vertAlign w:val="superscript"/>
          <w:lang w:eastAsia="el-GR"/>
        </w:rPr>
        <w:t>1</w:t>
      </w:r>
      <w:r w:rsidRPr="00F8461D">
        <w:rPr>
          <w:rFonts w:ascii="Times New Roman" w:eastAsiaTheme="minorEastAsia" w:hAnsi="Times New Roman" w:cs="Times New Roman"/>
          <w:color w:val="0000FF"/>
          <w:kern w:val="24"/>
          <w:sz w:val="24"/>
          <w:szCs w:val="24"/>
          <w:lang w:eastAsia="el-GR"/>
        </w:rPr>
        <w:t>.</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color w:val="0000FF"/>
          <w:kern w:val="24"/>
          <w:sz w:val="24"/>
          <w:szCs w:val="24"/>
          <w:lang w:eastAsia="el-GR"/>
        </w:rPr>
        <w:t>L'apprenant se retrouve au cœur de l'action et de son apprentissage : il observe; il écoute; il interagit; il déduit; il construit; il justifie; il donne son opinion; il rédige; il est placé en contexte réel; il simule des situations de communication; il s'évalue à l'écrit et à l'oral; il prend conscience des points langagiers dont il a besoin pour communiquer.</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color w:val="0000FF"/>
          <w:kern w:val="24"/>
          <w:sz w:val="24"/>
          <w:szCs w:val="24"/>
          <w:lang w:eastAsia="el-GR"/>
        </w:rPr>
        <w:t>Dans cette démarche l'apprenant, considéré comme un acteur social, est amené à réaliser des tâches et des activités communicatives variées à partir de jeux de rôle et de mises en scène de la vie quotidienne. Il est, donc, invité à agir et/ou à répondre de manière à établir et à accomplir des tâches requérant des savoirs/savoir-faire dans des contextes</w:t>
      </w:r>
      <w:r w:rsidRPr="00F8461D">
        <w:rPr>
          <w:rFonts w:ascii="Times New Roman" w:eastAsiaTheme="minorEastAsia" w:hAnsi="Times New Roman" w:cs="Times New Roman"/>
          <w:b/>
          <w:color w:val="FF0000"/>
          <w:kern w:val="24"/>
          <w:sz w:val="24"/>
          <w:szCs w:val="24"/>
          <w:vertAlign w:val="superscript"/>
          <w:lang w:eastAsia="el-GR"/>
        </w:rPr>
        <w:t>2</w:t>
      </w:r>
      <w:r w:rsidRPr="00F8461D">
        <w:rPr>
          <w:rFonts w:ascii="Times New Roman" w:eastAsiaTheme="minorEastAsia" w:hAnsi="Times New Roman" w:cs="Times New Roman"/>
          <w:color w:val="0000FF"/>
          <w:kern w:val="24"/>
          <w:sz w:val="24"/>
          <w:szCs w:val="24"/>
          <w:lang w:eastAsia="el-GR"/>
        </w:rPr>
        <w:t xml:space="preserve"> situationnels interactifs (c'est-à-dire, </w:t>
      </w:r>
      <w:r w:rsidRPr="00F8461D">
        <w:rPr>
          <w:rFonts w:ascii="Times New Roman" w:eastAsiaTheme="minorEastAsia" w:hAnsi="Times New Roman" w:cs="Times New Roman"/>
          <w:i/>
          <w:iCs/>
          <w:color w:val="0000FF"/>
          <w:kern w:val="24"/>
          <w:sz w:val="24"/>
          <w:szCs w:val="24"/>
          <w:lang w:eastAsia="el-GR"/>
        </w:rPr>
        <w:t>capacité à comprendre et à prendre part à des conversations sur des sujets courants et/ou capacité de présenter oralement et par écrit des informations et des textes sur des sujets de la vie courante: domaine personnel, public, professionnel et éducationnel…etc.</w:t>
      </w:r>
      <w:r w:rsidRPr="00F8461D">
        <w:rPr>
          <w:rFonts w:ascii="Times New Roman" w:eastAsiaTheme="minorEastAsia" w:hAnsi="Times New Roman" w:cs="Times New Roman"/>
          <w:color w:val="0000FF"/>
          <w:kern w:val="24"/>
          <w:sz w:val="24"/>
          <w:szCs w:val="24"/>
          <w:lang w:eastAsia="el-GR"/>
        </w:rPr>
        <w:t>)</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color w:val="0000FF"/>
          <w:kern w:val="24"/>
          <w:sz w:val="24"/>
          <w:szCs w:val="24"/>
          <w:lang w:eastAsia="el-GR"/>
        </w:rPr>
        <w:t xml:space="preserve">Pour ce faire, un inventaire d'éléments d'appui possibles, appelés à l'occasion </w:t>
      </w:r>
      <w:r w:rsidRPr="00F8461D">
        <w:rPr>
          <w:rFonts w:ascii="Times New Roman" w:eastAsiaTheme="minorEastAsia" w:hAnsi="Times New Roman" w:cs="Times New Roman"/>
          <w:i/>
          <w:iCs/>
          <w:color w:val="0000FF"/>
          <w:kern w:val="24"/>
          <w:sz w:val="24"/>
          <w:szCs w:val="24"/>
          <w:lang w:eastAsia="el-GR"/>
        </w:rPr>
        <w:t xml:space="preserve">éléments de réponse, éléments de réponse induits, éléments visuels </w:t>
      </w:r>
      <w:r w:rsidRPr="00F8461D">
        <w:rPr>
          <w:rFonts w:ascii="Times New Roman" w:eastAsiaTheme="minorEastAsia" w:hAnsi="Times New Roman" w:cs="Times New Roman"/>
          <w:color w:val="0000FF"/>
          <w:kern w:val="24"/>
          <w:sz w:val="24"/>
          <w:szCs w:val="24"/>
          <w:lang w:eastAsia="el-GR"/>
        </w:rPr>
        <w:t>et</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i/>
          <w:iCs/>
          <w:color w:val="0000FF"/>
          <w:kern w:val="24"/>
          <w:sz w:val="24"/>
          <w:szCs w:val="24"/>
          <w:lang w:eastAsia="el-GR"/>
        </w:rPr>
        <w:t>support explicatif des éléments visuels</w:t>
      </w:r>
      <w:r w:rsidRPr="00F8461D">
        <w:rPr>
          <w:rFonts w:ascii="Times New Roman" w:eastAsiaTheme="minorEastAsia" w:hAnsi="Times New Roman" w:cs="Times New Roman"/>
          <w:b/>
          <w:bCs/>
          <w:i/>
          <w:i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 xml:space="preserve">associés à des </w:t>
      </w:r>
      <w:r w:rsidRPr="00F8461D">
        <w:rPr>
          <w:rFonts w:ascii="Times New Roman" w:eastAsiaTheme="minorEastAsia" w:hAnsi="Times New Roman" w:cs="Times New Roman"/>
          <w:i/>
          <w:iCs/>
          <w:color w:val="0000FF"/>
          <w:kern w:val="24"/>
          <w:sz w:val="24"/>
          <w:szCs w:val="24"/>
          <w:lang w:eastAsia="el-GR"/>
        </w:rPr>
        <w:t>documents sonores</w:t>
      </w:r>
      <w:r w:rsidRPr="00F8461D">
        <w:rPr>
          <w:rFonts w:ascii="Times New Roman" w:eastAsiaTheme="minorEastAsia" w:hAnsi="Times New Roman" w:cs="Times New Roman"/>
          <w:b/>
          <w:bCs/>
          <w:i/>
          <w:i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 xml:space="preserve">et à un </w:t>
      </w:r>
      <w:r w:rsidRPr="00F8461D">
        <w:rPr>
          <w:rFonts w:ascii="Times New Roman" w:eastAsiaTheme="minorEastAsia" w:hAnsi="Times New Roman" w:cs="Times New Roman"/>
          <w:i/>
          <w:iCs/>
          <w:color w:val="0000FF"/>
          <w:kern w:val="24"/>
          <w:sz w:val="24"/>
          <w:szCs w:val="24"/>
          <w:lang w:eastAsia="el-GR"/>
        </w:rPr>
        <w:t>lexique</w:t>
      </w:r>
      <w:r w:rsidRPr="00F8461D">
        <w:rPr>
          <w:rFonts w:ascii="Times New Roman" w:eastAsiaTheme="minorEastAsia" w:hAnsi="Times New Roman" w:cs="Times New Roman"/>
          <w:color w:val="0000FF"/>
          <w:kern w:val="24"/>
          <w:sz w:val="24"/>
          <w:szCs w:val="24"/>
          <w:lang w:eastAsia="el-GR"/>
        </w:rPr>
        <w:t>, offrant un choix des plus judicieux de correspondances et d'équivalences adaptées à la thématique étudiée, sont donc subordonnés aux tâches visées.</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F8461D">
        <w:rPr>
          <w:rFonts w:ascii="Times New Roman" w:eastAsiaTheme="minorEastAsia" w:hAnsi="Times New Roman" w:cs="Times New Roman"/>
          <w:color w:val="0000FF"/>
          <w:kern w:val="24"/>
          <w:sz w:val="24"/>
          <w:szCs w:val="24"/>
          <w:lang w:eastAsia="el-GR"/>
        </w:rPr>
        <w:t>Tout est fait pour que l'apprenant ait des moments de réflexion et d'activation en amont et en aval de son apprentissage et soit un acteur lucide, autonome</w:t>
      </w:r>
      <w:r w:rsidRPr="00F8461D">
        <w:rPr>
          <w:rFonts w:ascii="Times New Roman" w:eastAsiaTheme="minorEastAsia" w:hAnsi="Times New Roman" w:cs="Times New Roman"/>
          <w:b/>
          <w:color w:val="FF0000"/>
          <w:kern w:val="24"/>
          <w:sz w:val="24"/>
          <w:szCs w:val="24"/>
          <w:vertAlign w:val="superscript"/>
          <w:lang w:eastAsia="el-GR"/>
        </w:rPr>
        <w:t>3</w:t>
      </w:r>
      <w:r w:rsidRPr="00F8461D">
        <w:rPr>
          <w:rFonts w:ascii="Times New Roman" w:eastAsiaTheme="minorEastAsia" w:hAnsi="Times New Roman" w:cs="Times New Roman"/>
          <w:color w:val="0000FF"/>
          <w:kern w:val="24"/>
          <w:sz w:val="24"/>
          <w:szCs w:val="24"/>
          <w:lang w:eastAsia="el-GR"/>
        </w:rPr>
        <w:t xml:space="preserve"> et motivé de l'appropriation des structures langagières.</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kinsoku w:val="0"/>
        <w:overflowPunct w:val="0"/>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color w:val="0000FF"/>
          <w:kern w:val="24"/>
          <w:sz w:val="24"/>
          <w:szCs w:val="24"/>
          <w:lang w:eastAsia="el-GR"/>
        </w:rPr>
        <w:t>De même, dans cette étude, l'accent est mis également sur le faire-valoir des acquis, c'est-à-dire, s'entraîner, évaluer et valider des parcours d'apprentissage. Il en ressort la mise à niveau du rôle de la perception dans l'apprentissage, puisqu'elle établit le «sens commun» soit le raisonnement logique, et la compréhension des données provenant du monde extérieur capable d'enrichir l'enseignement et l'apprentissage. Nous avons compris, ainsi, que la répétition déterminée</w:t>
      </w:r>
      <w:r w:rsidRPr="00F8461D">
        <w:rPr>
          <w:rFonts w:ascii="Times New Roman" w:eastAsiaTheme="minorEastAsia" w:hAnsi="Times New Roman" w:cs="Times New Roman"/>
          <w:b/>
          <w:color w:val="FF0000"/>
          <w:kern w:val="24"/>
          <w:sz w:val="24"/>
          <w:szCs w:val="24"/>
          <w:vertAlign w:val="superscript"/>
          <w:lang w:eastAsia="el-GR"/>
        </w:rPr>
        <w:t>4</w:t>
      </w:r>
      <w:r w:rsidRPr="00F8461D">
        <w:rPr>
          <w:rFonts w:ascii="Times New Roman" w:eastAsiaTheme="minorEastAsia" w:hAnsi="Times New Roman" w:cs="Times New Roman"/>
          <w:color w:val="0000FF"/>
          <w:kern w:val="24"/>
          <w:sz w:val="24"/>
          <w:szCs w:val="24"/>
          <w:lang w:eastAsia="el-GR"/>
        </w:rPr>
        <w:t xml:space="preserve">, à intervalles, de certains éléments de l'apprentissage donnait effectivement à l'apprenant cette substance aux facettes multiples et pourtant symétriques qu'est le langage du savoir requis. </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kinsoku w:val="0"/>
        <w:overflowPunct w:val="0"/>
        <w:spacing w:after="0" w:line="240" w:lineRule="auto"/>
        <w:jc w:val="both"/>
        <w:rPr>
          <w:rFonts w:ascii="Times New Roman" w:eastAsiaTheme="minorEastAsia" w:hAnsi="Times New Roman" w:cs="Times New Roman"/>
          <w:color w:val="0000FF"/>
          <w:kern w:val="24"/>
          <w:sz w:val="24"/>
          <w:szCs w:val="24"/>
          <w:lang w:eastAsia="el-GR"/>
        </w:rPr>
      </w:pPr>
      <w:r w:rsidRPr="00F8461D">
        <w:rPr>
          <w:rFonts w:ascii="Times New Roman" w:eastAsiaTheme="minorEastAsia" w:hAnsi="Times New Roman" w:cs="Times New Roman"/>
          <w:color w:val="0000FF"/>
          <w:kern w:val="24"/>
          <w:sz w:val="24"/>
          <w:szCs w:val="24"/>
          <w:lang w:eastAsia="el-GR"/>
        </w:rPr>
        <w:t>Les épreuves proposées dans cette essai, calquées au format du CECRL</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nous aident à:</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kinsoku w:val="0"/>
        <w:overflowPunct w:val="0"/>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b/>
          <w:bCs/>
          <w:color w:val="FF0000"/>
          <w:kern w:val="24"/>
          <w:sz w:val="24"/>
          <w:szCs w:val="24"/>
          <w:lang w:eastAsia="el-GR"/>
        </w:rPr>
        <w:t>a.</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 xml:space="preserve">identifier rapidement le niveau exact des connaissances acquises à l'écrit et à l'oral, </w:t>
      </w:r>
    </w:p>
    <w:p w:rsidR="00F8461D" w:rsidRPr="00F8461D" w:rsidRDefault="00F8461D" w:rsidP="00F8461D">
      <w:pPr>
        <w:kinsoku w:val="0"/>
        <w:overflowPunct w:val="0"/>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b/>
          <w:bCs/>
          <w:color w:val="FF0000"/>
          <w:kern w:val="24"/>
          <w:sz w:val="24"/>
          <w:szCs w:val="24"/>
          <w:lang w:eastAsia="el-GR"/>
        </w:rPr>
        <w:lastRenderedPageBreak/>
        <w:t>b.</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 xml:space="preserve">répertorier facilement les manques et les carences grammaticaux-syntaxiques, </w:t>
      </w:r>
    </w:p>
    <w:p w:rsidR="00F8461D" w:rsidRPr="00F8461D" w:rsidRDefault="00F8461D" w:rsidP="00F8461D">
      <w:pPr>
        <w:kinsoku w:val="0"/>
        <w:overflowPunct w:val="0"/>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b/>
          <w:bCs/>
          <w:color w:val="FF0000"/>
          <w:kern w:val="24"/>
          <w:sz w:val="24"/>
          <w:szCs w:val="24"/>
          <w:lang w:eastAsia="el-GR"/>
        </w:rPr>
        <w:t>c.</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évaluer avec fiabilité et exactitude la production et la compréhension orales grâce à l'étalonnage des épreuves et aux barèmes de notation proposés à la fin du livre.</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kinsoku w:val="0"/>
        <w:overflowPunct w:val="0"/>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color w:val="0000FF"/>
          <w:kern w:val="24"/>
          <w:sz w:val="24"/>
          <w:szCs w:val="24"/>
          <w:lang w:eastAsia="el-GR"/>
        </w:rPr>
        <w:t xml:space="preserve">Dans cette démarche, les épreuves dont les tâches communicatives sont simples, légères et plus lisibles par leur forme et leur fond peuvent être utilisées en autonomie et/ou en classe dans le cas de préparations intensives ou extensives des Niveaux </w:t>
      </w:r>
      <w:proofErr w:type="spellStart"/>
      <w:r w:rsidRPr="00F8461D">
        <w:rPr>
          <w:rFonts w:ascii="Times New Roman" w:eastAsiaTheme="minorEastAsia" w:hAnsi="Times New Roman" w:cs="Times New Roman"/>
          <w:color w:val="0000FF"/>
          <w:kern w:val="24"/>
          <w:sz w:val="24"/>
          <w:szCs w:val="24"/>
          <w:lang w:eastAsia="el-GR"/>
        </w:rPr>
        <w:t>Delf</w:t>
      </w:r>
      <w:proofErr w:type="spellEnd"/>
      <w:r w:rsidRPr="00F8461D">
        <w:rPr>
          <w:rFonts w:ascii="Times New Roman" w:eastAsiaTheme="minorEastAsia" w:hAnsi="Times New Roman" w:cs="Times New Roman"/>
          <w:color w:val="0000FF"/>
          <w:kern w:val="24"/>
          <w:sz w:val="24"/>
          <w:szCs w:val="24"/>
          <w:lang w:eastAsia="el-GR"/>
        </w:rPr>
        <w:t xml:space="preserve"> du CECRL, complémentairement à des méthodes assurant le canevas d'un cours plus général.</w:t>
      </w:r>
    </w:p>
    <w:p w:rsidR="00F8461D" w:rsidRPr="00F8461D" w:rsidRDefault="00F8461D" w:rsidP="00F8461D">
      <w:pPr>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kinsoku w:val="0"/>
        <w:overflowPunct w:val="0"/>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color w:val="0000FF"/>
          <w:kern w:val="24"/>
          <w:sz w:val="24"/>
          <w:szCs w:val="24"/>
          <w:lang w:eastAsia="el-GR"/>
        </w:rPr>
        <w:t>À cet égard, nous proposerons trois exemples-pratiques</w:t>
      </w:r>
      <w:r w:rsidRPr="00F8461D">
        <w:rPr>
          <w:rFonts w:ascii="Times New Roman" w:eastAsiaTheme="minorEastAsia" w:hAnsi="Times New Roman" w:cs="Times New Roman"/>
          <w:b/>
          <w:bCs/>
          <w:i/>
          <w:i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en vue de bien s'entraîner, préparer et maîtriser son examen de la production orale</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pour les parties requis du Niveau</w:t>
      </w:r>
      <w:r w:rsidRPr="00F8461D">
        <w:rPr>
          <w:rFonts w:ascii="Times New Roman" w:eastAsiaTheme="minorEastAsia" w:hAnsi="Times New Roman" w:cs="Times New Roman"/>
          <w:b/>
          <w:bCs/>
          <w:color w:val="0000FF"/>
          <w:kern w:val="24"/>
          <w:sz w:val="24"/>
          <w:szCs w:val="24"/>
          <w:lang w:eastAsia="el-GR"/>
        </w:rPr>
        <w:t xml:space="preserve"> </w:t>
      </w:r>
      <w:proofErr w:type="spellStart"/>
      <w:r w:rsidRPr="00F8461D">
        <w:rPr>
          <w:rFonts w:ascii="Times New Roman" w:eastAsiaTheme="minorEastAsia" w:hAnsi="Times New Roman" w:cs="Times New Roman"/>
          <w:color w:val="0000FF"/>
          <w:kern w:val="24"/>
          <w:sz w:val="24"/>
          <w:szCs w:val="24"/>
          <w:lang w:eastAsia="el-GR"/>
        </w:rPr>
        <w:t>Delf</w:t>
      </w:r>
      <w:proofErr w:type="spellEnd"/>
      <w:r w:rsidRPr="00F8461D">
        <w:rPr>
          <w:rFonts w:ascii="Times New Roman" w:eastAsiaTheme="minorEastAsia" w:hAnsi="Times New Roman" w:cs="Times New Roman"/>
          <w:color w:val="0000FF"/>
          <w:kern w:val="24"/>
          <w:sz w:val="24"/>
          <w:szCs w:val="24"/>
          <w:lang w:eastAsia="el-GR"/>
        </w:rPr>
        <w:t xml:space="preserve"> A1 du CECRL,</w:t>
      </w:r>
      <w:r w:rsidRPr="00F8461D">
        <w:rPr>
          <w:rFonts w:ascii="Times New Roman" w:eastAsiaTheme="minorEastAsia" w:hAnsi="Times New Roman" w:cs="Times New Roman"/>
          <w:b/>
          <w:b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 xml:space="preserve">soit : </w:t>
      </w:r>
      <w:r w:rsidRPr="00F8461D">
        <w:rPr>
          <w:rFonts w:ascii="Times New Roman" w:eastAsiaTheme="minorEastAsia" w:hAnsi="Times New Roman" w:cs="Times New Roman"/>
          <w:i/>
          <w:iCs/>
          <w:color w:val="0000FF"/>
          <w:kern w:val="24"/>
          <w:sz w:val="24"/>
          <w:szCs w:val="24"/>
          <w:lang w:eastAsia="el-GR"/>
        </w:rPr>
        <w:t>entretien dirigé; échange d'informations; dialogue simulé</w:t>
      </w:r>
      <w:r w:rsidRPr="00F8461D">
        <w:rPr>
          <w:rFonts w:ascii="Times New Roman" w:eastAsiaTheme="minorEastAsia" w:hAnsi="Times New Roman" w:cs="Times New Roman"/>
          <w:b/>
          <w:bCs/>
          <w:color w:val="0000FF"/>
          <w:kern w:val="24"/>
          <w:sz w:val="24"/>
          <w:szCs w:val="24"/>
          <w:lang w:eastAsia="el-GR"/>
        </w:rPr>
        <w:t>.</w:t>
      </w:r>
      <w:r w:rsidRPr="00F8461D">
        <w:rPr>
          <w:rFonts w:ascii="Times New Roman" w:eastAsiaTheme="minorEastAsia" w:hAnsi="Times New Roman" w:cs="Times New Roman"/>
          <w:color w:val="0000FF"/>
          <w:kern w:val="24"/>
          <w:sz w:val="24"/>
          <w:szCs w:val="24"/>
          <w:lang w:eastAsia="el-GR"/>
        </w:rPr>
        <w:t xml:space="preserve"> Quant au </w:t>
      </w:r>
      <w:r w:rsidRPr="00F8461D">
        <w:rPr>
          <w:rFonts w:ascii="Times New Roman" w:eastAsiaTheme="minorEastAsia" w:hAnsi="Times New Roman" w:cs="Times New Roman"/>
          <w:i/>
          <w:iCs/>
          <w:color w:val="0000FF"/>
          <w:kern w:val="24"/>
          <w:sz w:val="24"/>
          <w:szCs w:val="24"/>
          <w:lang w:eastAsia="el-GR"/>
        </w:rPr>
        <w:t>lexique</w:t>
      </w:r>
      <w:r w:rsidRPr="00F8461D">
        <w:rPr>
          <w:rFonts w:ascii="Times New Roman" w:eastAsiaTheme="minorEastAsia" w:hAnsi="Times New Roman" w:cs="Times New Roman"/>
          <w:color w:val="0000FF"/>
          <w:kern w:val="24"/>
          <w:sz w:val="24"/>
          <w:szCs w:val="24"/>
          <w:lang w:eastAsia="el-GR"/>
        </w:rPr>
        <w:t>,</w:t>
      </w:r>
      <w:r w:rsidRPr="00F8461D">
        <w:rPr>
          <w:rFonts w:ascii="Times New Roman" w:eastAsiaTheme="minorEastAsia" w:hAnsi="Times New Roman" w:cs="Times New Roman"/>
          <w:b/>
          <w:bCs/>
          <w:i/>
          <w:iCs/>
          <w:color w:val="0000FF"/>
          <w:kern w:val="24"/>
          <w:sz w:val="24"/>
          <w:szCs w:val="24"/>
          <w:lang w:eastAsia="el-GR"/>
        </w:rPr>
        <w:t xml:space="preserve"> </w:t>
      </w:r>
      <w:r w:rsidRPr="00F8461D">
        <w:rPr>
          <w:rFonts w:ascii="Times New Roman" w:eastAsiaTheme="minorEastAsia" w:hAnsi="Times New Roman" w:cs="Times New Roman"/>
          <w:color w:val="0000FF"/>
          <w:kern w:val="24"/>
          <w:sz w:val="24"/>
          <w:szCs w:val="24"/>
          <w:lang w:eastAsia="el-GR"/>
        </w:rPr>
        <w:t>l'accent est mis sur les équivalents contextuels et les synonymes, supports requis à l'enrichissement et à l'amélioration du discours écrit et oral des apprenants.</w:t>
      </w:r>
    </w:p>
    <w:p w:rsidR="00F8461D" w:rsidRPr="00F8461D" w:rsidRDefault="00F8461D" w:rsidP="00F8461D">
      <w:pPr>
        <w:kinsoku w:val="0"/>
        <w:overflowPunct w:val="0"/>
        <w:spacing w:after="0" w:line="240" w:lineRule="auto"/>
        <w:jc w:val="both"/>
        <w:rPr>
          <w:rFonts w:ascii="Times New Roman" w:eastAsiaTheme="minorEastAsia" w:hAnsi="Times New Roman" w:cs="Times New Roman"/>
          <w:color w:val="0000FF"/>
          <w:kern w:val="24"/>
          <w:sz w:val="2"/>
          <w:szCs w:val="2"/>
          <w:lang w:eastAsia="el-GR"/>
        </w:rPr>
      </w:pPr>
    </w:p>
    <w:p w:rsidR="00F8461D" w:rsidRPr="00F8461D" w:rsidRDefault="00F8461D" w:rsidP="00F8461D">
      <w:pPr>
        <w:kinsoku w:val="0"/>
        <w:overflowPunct w:val="0"/>
        <w:spacing w:after="0" w:line="240" w:lineRule="auto"/>
        <w:jc w:val="both"/>
        <w:rPr>
          <w:rFonts w:ascii="Times New Roman" w:eastAsiaTheme="minorEastAsia" w:hAnsi="Times New Roman" w:cs="Times New Roman"/>
          <w:color w:val="0000FF"/>
          <w:kern w:val="24"/>
          <w:sz w:val="24"/>
          <w:szCs w:val="24"/>
          <w:lang w:eastAsia="el-GR"/>
        </w:rPr>
      </w:pPr>
      <w:r w:rsidRPr="00F8461D">
        <w:rPr>
          <w:rFonts w:ascii="Times New Roman" w:eastAsiaTheme="minorEastAsia" w:hAnsi="Times New Roman" w:cs="Times New Roman"/>
          <w:color w:val="0000FF"/>
          <w:kern w:val="24"/>
          <w:sz w:val="24"/>
          <w:szCs w:val="24"/>
          <w:lang w:eastAsia="el-GR"/>
        </w:rPr>
        <w:t>Enfin, avec les simulations-dialogues</w:t>
      </w:r>
      <w:r w:rsidRPr="00F8461D">
        <w:rPr>
          <w:rFonts w:ascii="Times New Roman" w:eastAsiaTheme="minorEastAsia" w:hAnsi="Times New Roman" w:cs="Times New Roman"/>
          <w:b/>
          <w:color w:val="FF0000"/>
          <w:kern w:val="24"/>
          <w:sz w:val="24"/>
          <w:szCs w:val="24"/>
          <w:vertAlign w:val="superscript"/>
          <w:lang w:eastAsia="el-GR"/>
        </w:rPr>
        <w:t>5</w:t>
      </w:r>
      <w:r w:rsidRPr="00F8461D">
        <w:rPr>
          <w:rFonts w:ascii="Times New Roman" w:eastAsiaTheme="minorEastAsia" w:hAnsi="Times New Roman" w:cs="Times New Roman"/>
          <w:color w:val="0000FF"/>
          <w:kern w:val="24"/>
          <w:sz w:val="24"/>
          <w:szCs w:val="24"/>
          <w:lang w:eastAsia="el-GR"/>
        </w:rPr>
        <w:t xml:space="preserve"> (ÉCOUTEZ LE DIALOGUE, voir les trois exemples-pratiques ci-après) l'apprenant se voit améliorer son niveau de la compréhension orale et celui de la production orale. C'est dire que l'écoute des simulations-dialogues le réconforte dans l'acquisition des savoirs/connaissances et le motive dans l'expression de ses idées et opinions. L'écoute des simulations-dialogues réalisées par des locuteurs natifs, outre sa fonction de support de référence à </w:t>
      </w:r>
      <w:proofErr w:type="gramStart"/>
      <w:r w:rsidRPr="00F8461D">
        <w:rPr>
          <w:rFonts w:ascii="Times New Roman" w:eastAsiaTheme="minorEastAsia" w:hAnsi="Times New Roman" w:cs="Times New Roman"/>
          <w:color w:val="0000FF"/>
          <w:kern w:val="24"/>
          <w:sz w:val="24"/>
          <w:szCs w:val="24"/>
          <w:lang w:eastAsia="el-GR"/>
        </w:rPr>
        <w:t>l'(</w:t>
      </w:r>
      <w:proofErr w:type="gramEnd"/>
      <w:r w:rsidRPr="00F8461D">
        <w:rPr>
          <w:rFonts w:ascii="Times New Roman" w:eastAsiaTheme="minorEastAsia" w:hAnsi="Times New Roman" w:cs="Times New Roman"/>
          <w:color w:val="0000FF"/>
          <w:kern w:val="24"/>
          <w:sz w:val="24"/>
          <w:szCs w:val="24"/>
          <w:lang w:eastAsia="el-GR"/>
        </w:rPr>
        <w:t>auto)correction, se révèle un outil</w:t>
      </w:r>
      <w:r w:rsidRPr="00F8461D">
        <w:rPr>
          <w:rFonts w:ascii="Times New Roman" w:eastAsiaTheme="minorEastAsia" w:hAnsi="Times New Roman" w:cs="Times New Roman"/>
          <w:b/>
          <w:color w:val="FF0000"/>
          <w:kern w:val="24"/>
          <w:sz w:val="24"/>
          <w:szCs w:val="24"/>
          <w:vertAlign w:val="superscript"/>
          <w:lang w:eastAsia="el-GR"/>
        </w:rPr>
        <w:t>6</w:t>
      </w:r>
      <w:r w:rsidRPr="00F8461D">
        <w:rPr>
          <w:rFonts w:ascii="Times New Roman" w:eastAsiaTheme="minorEastAsia" w:hAnsi="Times New Roman" w:cs="Times New Roman"/>
          <w:color w:val="0000FF"/>
          <w:kern w:val="24"/>
          <w:sz w:val="24"/>
          <w:szCs w:val="24"/>
          <w:lang w:eastAsia="el-GR"/>
        </w:rPr>
        <w:t xml:space="preserve"> pédagogique ludique-interactif et une stratégie créatrice de prise de parole indispensables pour les apprenants afin d'évaluer leurs compétences linguistiques inhérentes aux domaines requis des niveaux du CECRL.</w:t>
      </w:r>
    </w:p>
    <w:p w:rsidR="00F8461D" w:rsidRPr="00F8461D" w:rsidRDefault="00F8461D" w:rsidP="00F8461D">
      <w:pPr>
        <w:kinsoku w:val="0"/>
        <w:overflowPunct w:val="0"/>
        <w:spacing w:after="0" w:line="240" w:lineRule="auto"/>
        <w:jc w:val="both"/>
        <w:rPr>
          <w:rFonts w:ascii="Times New Roman" w:eastAsiaTheme="minorEastAsia" w:hAnsi="Times New Roman" w:cs="Times New Roman"/>
          <w:color w:val="000000" w:themeColor="text1"/>
          <w:kern w:val="24"/>
          <w:sz w:val="4"/>
          <w:szCs w:val="4"/>
          <w:lang w:eastAsia="el-GR"/>
        </w:rPr>
      </w:pPr>
    </w:p>
    <w:p w:rsidR="00F8461D" w:rsidRPr="00F8461D" w:rsidRDefault="00F8461D" w:rsidP="00F8461D">
      <w:pPr>
        <w:spacing w:after="0" w:line="240" w:lineRule="auto"/>
        <w:rPr>
          <w:rFonts w:ascii="Times New Roman" w:eastAsia="Times New Roman" w:hAnsi="Times New Roman" w:cs="Times New Roman"/>
          <w:color w:val="0000FF"/>
          <w:sz w:val="24"/>
          <w:szCs w:val="24"/>
          <w:lang w:eastAsia="el-GR"/>
        </w:rPr>
      </w:pPr>
      <w:r w:rsidRPr="00F8461D">
        <w:rPr>
          <w:rFonts w:ascii="Times New Roman" w:eastAsiaTheme="minorEastAsia" w:hAnsi="Times New Roman" w:cs="Times New Roman"/>
          <w:b/>
          <w:bCs/>
          <w:color w:val="0000FF"/>
          <w:kern w:val="24"/>
          <w:sz w:val="24"/>
          <w:szCs w:val="24"/>
          <w:lang w:eastAsia="el-GR"/>
        </w:rPr>
        <w:t>Trois exemples pratiques de communication et de simulation</w:t>
      </w:r>
    </w:p>
    <w:p w:rsidR="00F8461D" w:rsidRPr="005C1255"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5C1255">
        <w:rPr>
          <w:rFonts w:ascii="Times New Roman" w:eastAsiaTheme="minorEastAsia" w:hAnsi="Times New Roman" w:cs="Times New Roman"/>
          <w:color w:val="0000FF"/>
          <w:kern w:val="24"/>
          <w:sz w:val="24"/>
          <w:szCs w:val="24"/>
          <w:lang w:eastAsia="el-GR"/>
        </w:rPr>
        <w:t>Exemple 1. Préparer et construire un entretien dirigé</w:t>
      </w:r>
      <w:r w:rsidRPr="005C1255">
        <w:rPr>
          <w:rFonts w:ascii="Times New Roman" w:eastAsiaTheme="minorEastAsia" w:hAnsi="Times New Roman" w:cs="Times New Roman"/>
          <w:b/>
          <w:color w:val="FF0000"/>
          <w:kern w:val="24"/>
          <w:sz w:val="24"/>
          <w:szCs w:val="24"/>
          <w:vertAlign w:val="superscript"/>
          <w:lang w:eastAsia="el-GR"/>
        </w:rPr>
        <w:t>7</w:t>
      </w:r>
      <w:r w:rsidRPr="005C1255">
        <w:rPr>
          <w:rFonts w:ascii="Times New Roman" w:eastAsiaTheme="minorEastAsia" w:hAnsi="Times New Roman" w:cs="Times New Roman"/>
          <w:color w:val="0000FF"/>
          <w:kern w:val="24"/>
          <w:sz w:val="24"/>
          <w:szCs w:val="24"/>
          <w:lang w:eastAsia="el-GR"/>
        </w:rPr>
        <w:t xml:space="preserve"> </w:t>
      </w:r>
    </w:p>
    <w:p w:rsidR="00F8461D" w:rsidRPr="005C1255"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5C1255">
        <w:rPr>
          <w:rFonts w:ascii="Times New Roman" w:eastAsiaTheme="minorEastAsia" w:hAnsi="Times New Roman" w:cs="Times New Roman"/>
          <w:color w:val="0000FF"/>
          <w:kern w:val="24"/>
          <w:sz w:val="24"/>
          <w:szCs w:val="24"/>
          <w:lang w:eastAsia="el-GR"/>
        </w:rPr>
        <w:t>Exemple 2. Préparer et construire un échange d’informations</w:t>
      </w:r>
      <w:r w:rsidRPr="005C1255">
        <w:rPr>
          <w:rFonts w:ascii="Times New Roman" w:eastAsiaTheme="minorEastAsia" w:hAnsi="Times New Roman" w:cs="Times New Roman"/>
          <w:b/>
          <w:color w:val="FF0000"/>
          <w:kern w:val="24"/>
          <w:sz w:val="24"/>
          <w:szCs w:val="24"/>
          <w:vertAlign w:val="superscript"/>
          <w:lang w:eastAsia="el-GR"/>
        </w:rPr>
        <w:t>8</w:t>
      </w:r>
      <w:r w:rsidRPr="005C1255">
        <w:rPr>
          <w:rFonts w:ascii="Times New Roman" w:eastAsiaTheme="minorEastAsia" w:hAnsi="Times New Roman" w:cs="Times New Roman"/>
          <w:color w:val="FF0000"/>
          <w:kern w:val="24"/>
          <w:sz w:val="24"/>
          <w:szCs w:val="24"/>
          <w:lang w:eastAsia="el-GR"/>
        </w:rPr>
        <w:t xml:space="preserve"> </w:t>
      </w:r>
    </w:p>
    <w:p w:rsidR="00F8461D" w:rsidRPr="005C1255" w:rsidRDefault="00F8461D" w:rsidP="00F8461D">
      <w:pPr>
        <w:spacing w:after="0" w:line="240" w:lineRule="auto"/>
        <w:jc w:val="both"/>
        <w:rPr>
          <w:rFonts w:ascii="Times New Roman" w:eastAsiaTheme="minorEastAsia" w:hAnsi="Times New Roman" w:cs="Times New Roman"/>
          <w:color w:val="0000FF"/>
          <w:kern w:val="24"/>
          <w:sz w:val="24"/>
          <w:szCs w:val="24"/>
          <w:lang w:eastAsia="el-GR"/>
        </w:rPr>
      </w:pPr>
      <w:r w:rsidRPr="005C1255">
        <w:rPr>
          <w:rFonts w:ascii="Times New Roman" w:eastAsiaTheme="minorEastAsia" w:hAnsi="Times New Roman" w:cs="Times New Roman"/>
          <w:color w:val="0000FF"/>
          <w:kern w:val="24"/>
          <w:sz w:val="24"/>
          <w:szCs w:val="24"/>
          <w:lang w:eastAsia="el-GR"/>
        </w:rPr>
        <w:t>Exemple 3. Préparer et construire un dialogue simulé</w:t>
      </w:r>
      <w:r w:rsidRPr="005C1255">
        <w:rPr>
          <w:rFonts w:ascii="Times New Roman" w:eastAsiaTheme="minorEastAsia" w:hAnsi="Times New Roman" w:cs="Times New Roman"/>
          <w:b/>
          <w:color w:val="FF0000"/>
          <w:kern w:val="24"/>
          <w:sz w:val="24"/>
          <w:szCs w:val="24"/>
          <w:vertAlign w:val="superscript"/>
          <w:lang w:eastAsia="el-GR"/>
        </w:rPr>
        <w:t>9</w:t>
      </w:r>
      <w:r w:rsidRPr="005C1255">
        <w:rPr>
          <w:rFonts w:ascii="Times New Roman" w:eastAsiaTheme="minorEastAsia" w:hAnsi="Times New Roman" w:cs="Times New Roman"/>
          <w:color w:val="0000FF"/>
          <w:kern w:val="24"/>
          <w:sz w:val="24"/>
          <w:szCs w:val="24"/>
          <w:lang w:eastAsia="el-GR"/>
        </w:rPr>
        <w:t xml:space="preserve">  </w:t>
      </w:r>
    </w:p>
    <w:p w:rsidR="00F8461D" w:rsidRPr="00F8461D" w:rsidRDefault="00F8461D" w:rsidP="00F8461D">
      <w:pPr>
        <w:spacing w:after="0" w:line="240" w:lineRule="auto"/>
        <w:jc w:val="both"/>
        <w:rPr>
          <w:rFonts w:ascii="Times New Roman" w:eastAsia="Times New Roman" w:hAnsi="Times New Roman" w:cs="Times New Roman"/>
          <w:color w:val="0000FF"/>
          <w:sz w:val="4"/>
          <w:szCs w:val="4"/>
          <w:lang w:eastAsia="el-GR"/>
        </w:rPr>
      </w:pPr>
    </w:p>
    <w:p w:rsidR="00F8461D" w:rsidRPr="00F8461D" w:rsidRDefault="00F8461D" w:rsidP="00F8461D">
      <w:pPr>
        <w:spacing w:after="0" w:line="240" w:lineRule="auto"/>
        <w:ind w:right="-142"/>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val="el-GR" w:eastAsia="el-GR"/>
        </w:rPr>
        <w:lastRenderedPageBreak/>
        <w:drawing>
          <wp:inline distT="0" distB="0" distL="0" distR="0">
            <wp:extent cx="4508533" cy="5828306"/>
            <wp:effectExtent l="0" t="0" r="6350"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8751" cy="5828587"/>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drawing>
          <wp:inline distT="0" distB="0" distL="0" distR="0">
            <wp:extent cx="4039235" cy="2679700"/>
            <wp:effectExtent l="0" t="0" r="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9235" cy="2679700"/>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lastRenderedPageBreak/>
        <w:drawing>
          <wp:inline distT="0" distB="0" distL="0" distR="0">
            <wp:extent cx="3498850" cy="3411220"/>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850" cy="3411220"/>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4"/>
          <w:szCs w:val="4"/>
          <w:lang w:eastAsia="en-GB"/>
        </w:rPr>
      </w:pP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drawing>
          <wp:inline distT="0" distB="0" distL="0" distR="0">
            <wp:extent cx="4683125" cy="6019165"/>
            <wp:effectExtent l="0" t="0" r="3175"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3125" cy="6019165"/>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lastRenderedPageBreak/>
        <w:drawing>
          <wp:inline distT="0" distB="0" distL="0" distR="0">
            <wp:extent cx="5486400" cy="18288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drawing>
          <wp:inline distT="0" distB="0" distL="0" distR="0">
            <wp:extent cx="5295265" cy="4699000"/>
            <wp:effectExtent l="0" t="0" r="635"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265" cy="4699000"/>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4"/>
          <w:szCs w:val="4"/>
          <w:lang w:eastAsia="en-GB"/>
        </w:rPr>
      </w:pP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lastRenderedPageBreak/>
        <w:drawing>
          <wp:inline distT="0" distB="0" distL="0" distR="0">
            <wp:extent cx="5112385" cy="668718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2385" cy="6687185"/>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drawing>
          <wp:inline distT="0" distB="0" distL="0" distR="0">
            <wp:extent cx="5486400" cy="17411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741170"/>
                    </a:xfrm>
                    <a:prstGeom prst="rect">
                      <a:avLst/>
                    </a:prstGeom>
                    <a:noFill/>
                    <a:ln>
                      <a:noFill/>
                    </a:ln>
                  </pic:spPr>
                </pic:pic>
              </a:graphicData>
            </a:graphic>
          </wp:inline>
        </w:drawing>
      </w:r>
    </w:p>
    <w:p w:rsidR="00F8461D" w:rsidRPr="00F8461D" w:rsidRDefault="00F8461D" w:rsidP="00F8461D">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val="el-GR" w:eastAsia="el-GR"/>
        </w:rPr>
        <w:lastRenderedPageBreak/>
        <w:drawing>
          <wp:inline distT="0" distB="0" distL="0" distR="0">
            <wp:extent cx="5112385" cy="434149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2385" cy="4341495"/>
                    </a:xfrm>
                    <a:prstGeom prst="rect">
                      <a:avLst/>
                    </a:prstGeom>
                    <a:noFill/>
                    <a:ln>
                      <a:noFill/>
                    </a:ln>
                  </pic:spPr>
                </pic:pic>
              </a:graphicData>
            </a:graphic>
          </wp:inline>
        </w:drawing>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_________________________________________________________________________________________________________________________________________________________________________</w:t>
      </w:r>
    </w:p>
    <w:p w:rsidR="00F8461D" w:rsidRPr="00F8461D" w:rsidRDefault="00F8461D" w:rsidP="00F8461D">
      <w:pPr>
        <w:spacing w:after="0" w:line="240" w:lineRule="auto"/>
        <w:jc w:val="both"/>
        <w:rPr>
          <w:rFonts w:ascii="Times New Roman" w:eastAsia="Times New Roman" w:hAnsi="Times New Roman" w:cs="Times New Roman"/>
          <w:sz w:val="8"/>
          <w:szCs w:val="8"/>
          <w:lang w:eastAsia="el-GR"/>
        </w:rPr>
      </w:pPr>
    </w:p>
    <w:p w:rsidR="00F8461D" w:rsidRPr="00F8461D" w:rsidRDefault="00F8461D" w:rsidP="00F8461D">
      <w:pPr>
        <w:spacing w:after="0" w:line="240" w:lineRule="auto"/>
        <w:rPr>
          <w:rFonts w:asciiTheme="minorHAnsi" w:eastAsiaTheme="minorEastAsia" w:cstheme="minorBidi"/>
          <w:i/>
          <w:iCs/>
          <w:smallCaps/>
          <w:color w:val="000000" w:themeColor="text1"/>
          <w:kern w:val="24"/>
          <w:sz w:val="20"/>
          <w:szCs w:val="20"/>
          <w:lang w:eastAsia="el-GR"/>
        </w:rPr>
      </w:pPr>
      <w:r w:rsidRPr="00F8461D">
        <w:rPr>
          <w:rFonts w:asciiTheme="minorHAnsi" w:eastAsiaTheme="minorEastAsia" w:cstheme="minorBidi"/>
          <w:b/>
          <w:color w:val="FF0000"/>
          <w:kern w:val="24"/>
          <w:sz w:val="20"/>
          <w:szCs w:val="20"/>
          <w:vertAlign w:val="superscript"/>
          <w:lang w:eastAsia="el-GR"/>
        </w:rPr>
        <w:t xml:space="preserve">1 </w:t>
      </w:r>
      <w:r w:rsidRPr="00F8461D">
        <w:rPr>
          <w:rFonts w:asciiTheme="minorHAnsi" w:eastAsiaTheme="minorEastAsia" w:cstheme="minorBidi"/>
          <w:color w:val="0000FF"/>
          <w:kern w:val="24"/>
          <w:sz w:val="20"/>
          <w:szCs w:val="20"/>
          <w:lang w:val="fr-BE" w:eastAsia="el-GR"/>
        </w:rPr>
        <w:t xml:space="preserve">Abdel </w:t>
      </w:r>
      <w:proofErr w:type="spellStart"/>
      <w:r w:rsidRPr="00F8461D">
        <w:rPr>
          <w:rFonts w:asciiTheme="minorHAnsi" w:eastAsiaTheme="minorEastAsia" w:cstheme="minorBidi"/>
          <w:color w:val="0000FF"/>
          <w:kern w:val="24"/>
          <w:sz w:val="20"/>
          <w:szCs w:val="20"/>
          <w:lang w:val="fr-BE" w:eastAsia="el-GR"/>
        </w:rPr>
        <w:t>Jalil</w:t>
      </w:r>
      <w:proofErr w:type="spellEnd"/>
      <w:r w:rsidRPr="00F8461D">
        <w:rPr>
          <w:rFonts w:asciiTheme="minorHAnsi" w:eastAsiaTheme="minorEastAsia" w:cstheme="minorBidi"/>
          <w:color w:val="0000FF"/>
          <w:kern w:val="24"/>
          <w:sz w:val="20"/>
          <w:szCs w:val="20"/>
          <w:lang w:val="fr-BE" w:eastAsia="el-GR"/>
        </w:rPr>
        <w:t xml:space="preserve"> </w:t>
      </w:r>
      <w:proofErr w:type="spellStart"/>
      <w:r w:rsidRPr="00F8461D">
        <w:rPr>
          <w:rFonts w:asciiTheme="minorHAnsi" w:eastAsiaTheme="minorEastAsia" w:cstheme="minorBidi"/>
          <w:color w:val="0000FF"/>
          <w:kern w:val="24"/>
          <w:sz w:val="20"/>
          <w:szCs w:val="20"/>
          <w:lang w:val="fr-BE" w:eastAsia="el-GR"/>
        </w:rPr>
        <w:t>Akkari</w:t>
      </w:r>
      <w:proofErr w:type="spellEnd"/>
      <w:r w:rsidRPr="00F8461D">
        <w:rPr>
          <w:rFonts w:asciiTheme="minorHAnsi" w:eastAsiaTheme="minorEastAsia" w:cstheme="minorBidi"/>
          <w:color w:val="0000FF"/>
          <w:kern w:val="24"/>
          <w:sz w:val="20"/>
          <w:szCs w:val="20"/>
          <w:lang w:val="fr-BE" w:eastAsia="el-GR"/>
        </w:rPr>
        <w:t xml:space="preserve">; </w:t>
      </w:r>
      <w:proofErr w:type="spellStart"/>
      <w:r w:rsidRPr="00F8461D">
        <w:rPr>
          <w:rFonts w:asciiTheme="minorHAnsi" w:eastAsiaTheme="minorEastAsia" w:cstheme="minorBidi"/>
          <w:color w:val="0000FF"/>
          <w:kern w:val="24"/>
          <w:sz w:val="20"/>
          <w:szCs w:val="20"/>
          <w:lang w:val="fr-BE" w:eastAsia="el-GR"/>
        </w:rPr>
        <w:t>Gohard-Radenkovic</w:t>
      </w:r>
      <w:proofErr w:type="spellEnd"/>
      <w:r w:rsidRPr="00F8461D">
        <w:rPr>
          <w:rFonts w:asciiTheme="minorHAnsi" w:eastAsiaTheme="minorEastAsia" w:cstheme="minorBidi"/>
          <w:color w:val="0000FF"/>
          <w:kern w:val="24"/>
          <w:sz w:val="20"/>
          <w:szCs w:val="20"/>
          <w:lang w:val="fr-BE" w:eastAsia="el-GR"/>
        </w:rPr>
        <w:t> Aline</w:t>
      </w:r>
      <w:r w:rsidRPr="00F8461D">
        <w:rPr>
          <w:rFonts w:asciiTheme="minorHAnsi" w:eastAsiaTheme="minorEastAsia" w:cstheme="minorBidi"/>
          <w:color w:val="0000FF"/>
          <w:kern w:val="24"/>
          <w:sz w:val="20"/>
          <w:szCs w:val="20"/>
          <w:lang w:eastAsia="el-GR"/>
        </w:rPr>
        <w:t>, 2012,</w:t>
      </w:r>
      <w:r w:rsidRPr="00F8461D">
        <w:rPr>
          <w:rFonts w:asciiTheme="minorHAnsi" w:eastAsiaTheme="minorEastAsia" w:cstheme="minorBidi"/>
          <w:i/>
          <w:iCs/>
          <w:color w:val="0000FF"/>
          <w:kern w:val="24"/>
          <w:sz w:val="20"/>
          <w:szCs w:val="20"/>
          <w:lang w:eastAsia="el-GR"/>
        </w:rPr>
        <w:t xml:space="preserve"> </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i/>
          <w:iCs/>
          <w:smallCaps/>
          <w:color w:val="0000FF"/>
          <w:kern w:val="24"/>
          <w:sz w:val="20"/>
          <w:szCs w:val="20"/>
          <w:lang w:eastAsia="el-GR"/>
        </w:rPr>
        <w:t>Vers une nouvelle culture pédagogique dans les classes multiculturelles : les préalables nécessaires</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smallCaps/>
          <w:color w:val="0000FF"/>
          <w:kern w:val="24"/>
          <w:sz w:val="20"/>
          <w:szCs w:val="20"/>
          <w:lang w:val="fr-BE" w:eastAsia="el-GR"/>
        </w:rPr>
        <w:t xml:space="preserve">, Association canadienne-française pour l'avancement des sciences, Montréal, </w:t>
      </w:r>
      <w:r w:rsidRPr="00F8461D">
        <w:rPr>
          <w:rFonts w:asciiTheme="minorHAnsi" w:eastAsiaTheme="minorEastAsia" w:cstheme="minorBidi"/>
          <w:color w:val="0000FF"/>
          <w:kern w:val="24"/>
          <w:sz w:val="20"/>
          <w:szCs w:val="20"/>
          <w:lang w:eastAsia="el-GR"/>
        </w:rPr>
        <w:t>Canada</w:t>
      </w:r>
      <w:r w:rsidRPr="00F8461D">
        <w:rPr>
          <w:rFonts w:asciiTheme="minorHAnsi" w:eastAsiaTheme="minorEastAsia" w:cstheme="minorBidi"/>
          <w:smallCaps/>
          <w:color w:val="0000FF"/>
          <w:kern w:val="24"/>
          <w:sz w:val="20"/>
          <w:szCs w:val="20"/>
          <w:lang w:val="fr-BE" w:eastAsia="el-GR"/>
        </w:rPr>
        <w:t>.</w:t>
      </w:r>
      <w:r w:rsidRPr="00F8461D">
        <w:rPr>
          <w:rFonts w:asciiTheme="minorHAnsi" w:eastAsiaTheme="minorEastAsia" w:cstheme="minorBidi"/>
          <w:color w:val="0000FF"/>
          <w:kern w:val="24"/>
          <w:position w:val="6"/>
          <w:sz w:val="20"/>
          <w:szCs w:val="20"/>
          <w:vertAlign w:val="superscript"/>
          <w:lang w:eastAsia="el-GR"/>
        </w:rPr>
        <w:t xml:space="preserve"> </w:t>
      </w:r>
    </w:p>
    <w:p w:rsidR="00F8461D" w:rsidRPr="00F8461D" w:rsidRDefault="00F8461D" w:rsidP="00F8461D">
      <w:pPr>
        <w:spacing w:after="0" w:line="240" w:lineRule="auto"/>
        <w:rPr>
          <w:rFonts w:ascii="Times New Roman" w:eastAsia="Times New Roman" w:hAnsi="Times New Roman" w:cs="Times New Roman"/>
          <w:sz w:val="2"/>
          <w:szCs w:val="2"/>
          <w:lang w:eastAsia="el-GR"/>
        </w:rPr>
      </w:pPr>
      <w:r w:rsidRPr="00F8461D">
        <w:rPr>
          <w:rFonts w:asciiTheme="minorHAnsi" w:eastAsiaTheme="minorEastAsia" w:cstheme="minorBidi"/>
          <w:smallCaps/>
          <w:color w:val="000000" w:themeColor="text1"/>
          <w:kern w:val="24"/>
          <w:sz w:val="2"/>
          <w:szCs w:val="2"/>
          <w:lang w:val="fr-BE" w:eastAsia="el-GR"/>
        </w:rPr>
        <w:t> </w:t>
      </w:r>
    </w:p>
    <w:p w:rsidR="00F8461D" w:rsidRPr="00F8461D" w:rsidRDefault="00F8461D" w:rsidP="00F8461D">
      <w:pPr>
        <w:spacing w:after="0" w:line="240" w:lineRule="auto"/>
        <w:rPr>
          <w:rFonts w:asciiTheme="minorHAnsi" w:eastAsiaTheme="minorEastAsia" w:cstheme="minorBidi"/>
          <w:color w:val="000000" w:themeColor="text1"/>
          <w:kern w:val="24"/>
          <w:sz w:val="20"/>
          <w:szCs w:val="20"/>
          <w:lang w:eastAsia="el-GR"/>
        </w:rPr>
      </w:pPr>
      <w:r w:rsidRPr="00F8461D">
        <w:rPr>
          <w:rFonts w:asciiTheme="minorHAnsi" w:eastAsiaTheme="minorEastAsia" w:cstheme="minorBidi"/>
          <w:b/>
          <w:color w:val="FF0000"/>
          <w:kern w:val="24"/>
          <w:sz w:val="20"/>
          <w:szCs w:val="20"/>
          <w:vertAlign w:val="superscript"/>
          <w:lang w:eastAsia="el-GR"/>
        </w:rPr>
        <w:t xml:space="preserve">2 </w:t>
      </w:r>
      <w:r w:rsidRPr="00F8461D">
        <w:rPr>
          <w:rFonts w:asciiTheme="minorHAnsi" w:eastAsiaTheme="minorEastAsia" w:cstheme="minorBidi"/>
          <w:color w:val="0000FF"/>
          <w:kern w:val="24"/>
          <w:sz w:val="20"/>
          <w:szCs w:val="20"/>
          <w:lang w:eastAsia="el-GR"/>
        </w:rPr>
        <w:t>Le contexte renvoie à la multitude des événements et des paramètres de la situation (physiques et autres), propres à la personne mais aussi extérieurs à elle, dans laquelle s’inscrivent les actes de communication. (CECRL, chapitre 2, p. 15).</w:t>
      </w:r>
    </w:p>
    <w:p w:rsidR="00F8461D" w:rsidRPr="00F8461D" w:rsidRDefault="00F8461D" w:rsidP="00F8461D">
      <w:pPr>
        <w:spacing w:after="0" w:line="240" w:lineRule="auto"/>
        <w:rPr>
          <w:rFonts w:ascii="Times New Roman" w:eastAsia="Times New Roman" w:hAnsi="Times New Roman" w:cs="Times New Roman"/>
          <w:sz w:val="2"/>
          <w:szCs w:val="2"/>
          <w:lang w:eastAsia="el-GR"/>
        </w:rPr>
      </w:pPr>
      <w:r w:rsidRPr="00F8461D">
        <w:rPr>
          <w:rFonts w:asciiTheme="minorHAnsi" w:eastAsiaTheme="minorEastAsia" w:cstheme="minorBidi"/>
          <w:smallCaps/>
          <w:color w:val="000000" w:themeColor="text1"/>
          <w:kern w:val="24"/>
          <w:sz w:val="2"/>
          <w:szCs w:val="2"/>
          <w:lang w:val="fr-BE" w:eastAsia="el-GR"/>
        </w:rPr>
        <w:t> </w:t>
      </w:r>
    </w:p>
    <w:p w:rsidR="00F8461D" w:rsidRPr="00F8461D" w:rsidRDefault="00F8461D" w:rsidP="00F8461D">
      <w:pPr>
        <w:spacing w:after="0" w:line="240" w:lineRule="auto"/>
        <w:rPr>
          <w:rFonts w:asciiTheme="minorHAnsi" w:eastAsiaTheme="minorEastAsia" w:cstheme="minorBidi"/>
          <w:i/>
          <w:iCs/>
          <w:smallCaps/>
          <w:color w:val="000000" w:themeColor="text1"/>
          <w:kern w:val="24"/>
          <w:sz w:val="20"/>
          <w:szCs w:val="20"/>
          <w:lang w:eastAsia="el-GR"/>
        </w:rPr>
      </w:pPr>
      <w:r w:rsidRPr="00F8461D">
        <w:rPr>
          <w:rFonts w:asciiTheme="minorHAnsi" w:eastAsiaTheme="minorEastAsia" w:cstheme="minorBidi"/>
          <w:b/>
          <w:color w:val="FF0000"/>
          <w:kern w:val="24"/>
          <w:sz w:val="20"/>
          <w:szCs w:val="20"/>
          <w:vertAlign w:val="superscript"/>
          <w:lang w:eastAsia="el-GR"/>
        </w:rPr>
        <w:t xml:space="preserve">3 </w:t>
      </w:r>
      <w:r w:rsidRPr="00F8461D">
        <w:rPr>
          <w:rFonts w:asciiTheme="minorHAnsi" w:eastAsiaTheme="minorEastAsia" w:cstheme="minorBidi"/>
          <w:color w:val="0000FF"/>
          <w:kern w:val="24"/>
          <w:sz w:val="20"/>
          <w:szCs w:val="20"/>
          <w:lang w:eastAsia="el-GR"/>
        </w:rPr>
        <w:t xml:space="preserve">Van </w:t>
      </w:r>
      <w:proofErr w:type="spellStart"/>
      <w:r w:rsidRPr="00F8461D">
        <w:rPr>
          <w:rFonts w:asciiTheme="minorHAnsi" w:eastAsiaTheme="minorEastAsia" w:cstheme="minorBidi"/>
          <w:color w:val="0000FF"/>
          <w:kern w:val="24"/>
          <w:sz w:val="20"/>
          <w:szCs w:val="20"/>
          <w:lang w:eastAsia="el-GR"/>
        </w:rPr>
        <w:t>Toan</w:t>
      </w:r>
      <w:proofErr w:type="spellEnd"/>
      <w:r w:rsidRPr="00F8461D">
        <w:rPr>
          <w:rFonts w:asciiTheme="minorHAnsi" w:eastAsiaTheme="minorEastAsia" w:cstheme="minorBidi"/>
          <w:color w:val="0000FF"/>
          <w:kern w:val="24"/>
          <w:sz w:val="20"/>
          <w:szCs w:val="20"/>
          <w:lang w:eastAsia="el-GR"/>
        </w:rPr>
        <w:t xml:space="preserve"> Nguyen, 2015, </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i/>
          <w:iCs/>
          <w:smallCaps/>
          <w:color w:val="0000FF"/>
          <w:kern w:val="24"/>
          <w:sz w:val="20"/>
          <w:szCs w:val="20"/>
          <w:lang w:eastAsia="el-GR"/>
        </w:rPr>
        <w:t xml:space="preserve">Développer une autonomisation guidée de l’apprenant en français sur objectifs spécifiques : vers un apprentissage fondé sur  le Web (Web </w:t>
      </w:r>
      <w:proofErr w:type="spellStart"/>
      <w:r w:rsidRPr="00F8461D">
        <w:rPr>
          <w:rFonts w:asciiTheme="minorHAnsi" w:eastAsiaTheme="minorEastAsia" w:cstheme="minorBidi"/>
          <w:i/>
          <w:iCs/>
          <w:smallCaps/>
          <w:color w:val="0000FF"/>
          <w:kern w:val="24"/>
          <w:sz w:val="20"/>
          <w:szCs w:val="20"/>
          <w:lang w:eastAsia="el-GR"/>
        </w:rPr>
        <w:t>based</w:t>
      </w:r>
      <w:proofErr w:type="spellEnd"/>
      <w:r w:rsidRPr="00F8461D">
        <w:rPr>
          <w:rFonts w:asciiTheme="minorHAnsi" w:eastAsiaTheme="minorEastAsia" w:cstheme="minorBidi"/>
          <w:i/>
          <w:iCs/>
          <w:smallCaps/>
          <w:color w:val="0000FF"/>
          <w:kern w:val="24"/>
          <w:sz w:val="20"/>
          <w:szCs w:val="20"/>
          <w:lang w:eastAsia="el-GR"/>
        </w:rPr>
        <w:t xml:space="preserve"> </w:t>
      </w:r>
      <w:proofErr w:type="spellStart"/>
      <w:r w:rsidRPr="00F8461D">
        <w:rPr>
          <w:rFonts w:asciiTheme="minorHAnsi" w:eastAsiaTheme="minorEastAsia" w:cstheme="minorBidi"/>
          <w:i/>
          <w:iCs/>
          <w:smallCaps/>
          <w:color w:val="0000FF"/>
          <w:kern w:val="24"/>
          <w:sz w:val="20"/>
          <w:szCs w:val="20"/>
          <w:lang w:eastAsia="el-GR"/>
        </w:rPr>
        <w:t>learning</w:t>
      </w:r>
      <w:proofErr w:type="spellEnd"/>
      <w:r w:rsidRPr="00F8461D">
        <w:rPr>
          <w:rFonts w:asciiTheme="minorHAnsi" w:eastAsiaTheme="minorEastAsia" w:cstheme="minorBidi"/>
          <w:i/>
          <w:iCs/>
          <w:smallCaps/>
          <w:color w:val="0000FF"/>
          <w:kern w:val="24"/>
          <w:sz w:val="20"/>
          <w:szCs w:val="20"/>
          <w:lang w:eastAsia="el-GR"/>
        </w:rPr>
        <w:t>)</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smallCaps/>
          <w:color w:val="0000FF"/>
          <w:kern w:val="24"/>
          <w:sz w:val="20"/>
          <w:szCs w:val="20"/>
          <w:lang w:eastAsia="el-GR"/>
        </w:rPr>
        <w:t xml:space="preserve">Doctoral </w:t>
      </w:r>
      <w:proofErr w:type="spellStart"/>
      <w:r w:rsidRPr="00F8461D">
        <w:rPr>
          <w:rFonts w:asciiTheme="minorHAnsi" w:eastAsiaTheme="minorEastAsia" w:cstheme="minorBidi"/>
          <w:smallCaps/>
          <w:color w:val="0000FF"/>
          <w:kern w:val="24"/>
          <w:sz w:val="20"/>
          <w:szCs w:val="20"/>
          <w:lang w:eastAsia="el-GR"/>
        </w:rPr>
        <w:t>thesis</w:t>
      </w:r>
      <w:proofErr w:type="spellEnd"/>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color w:val="0000FF"/>
          <w:kern w:val="24"/>
          <w:sz w:val="20"/>
          <w:szCs w:val="20"/>
          <w:lang w:eastAsia="el-GR"/>
        </w:rPr>
        <w:t xml:space="preserve">Université Michel de Montaigne - Bordeaux III. </w:t>
      </w:r>
    </w:p>
    <w:p w:rsidR="00F8461D" w:rsidRPr="00F8461D" w:rsidRDefault="00F8461D" w:rsidP="00F8461D">
      <w:pPr>
        <w:spacing w:after="0" w:line="240" w:lineRule="auto"/>
        <w:rPr>
          <w:rFonts w:ascii="Times New Roman" w:eastAsia="Times New Roman" w:hAnsi="Times New Roman" w:cs="Times New Roman"/>
          <w:sz w:val="2"/>
          <w:szCs w:val="2"/>
          <w:lang w:eastAsia="el-GR"/>
        </w:rPr>
      </w:pPr>
      <w:r w:rsidRPr="00F8461D">
        <w:rPr>
          <w:rFonts w:asciiTheme="minorHAnsi" w:eastAsiaTheme="minorEastAsia" w:cstheme="minorBidi"/>
          <w:smallCaps/>
          <w:color w:val="000000" w:themeColor="text1"/>
          <w:kern w:val="24"/>
          <w:sz w:val="2"/>
          <w:szCs w:val="2"/>
          <w:lang w:val="fr-BE" w:eastAsia="el-GR"/>
        </w:rPr>
        <w:t> </w:t>
      </w:r>
    </w:p>
    <w:p w:rsidR="00F8461D" w:rsidRPr="00F8461D" w:rsidRDefault="00F8461D" w:rsidP="00F8461D">
      <w:pPr>
        <w:spacing w:after="0" w:line="240" w:lineRule="auto"/>
        <w:rPr>
          <w:rFonts w:asciiTheme="minorHAnsi" w:eastAsiaTheme="minorEastAsia" w:cstheme="minorBidi"/>
          <w:i/>
          <w:iCs/>
          <w:smallCaps/>
          <w:color w:val="0000FF"/>
          <w:kern w:val="24"/>
          <w:sz w:val="20"/>
          <w:szCs w:val="20"/>
          <w:lang w:val="fr-BE" w:eastAsia="el-GR"/>
        </w:rPr>
      </w:pPr>
      <w:r w:rsidRPr="00F8461D">
        <w:rPr>
          <w:rFonts w:asciiTheme="minorHAnsi" w:eastAsiaTheme="minorEastAsia" w:cstheme="minorBidi"/>
          <w:b/>
          <w:color w:val="FF0000"/>
          <w:kern w:val="24"/>
          <w:sz w:val="20"/>
          <w:szCs w:val="20"/>
          <w:vertAlign w:val="superscript"/>
          <w:lang w:eastAsia="el-GR"/>
        </w:rPr>
        <w:t xml:space="preserve">4 </w:t>
      </w:r>
      <w:r w:rsidRPr="00F8461D">
        <w:rPr>
          <w:rFonts w:asciiTheme="minorHAnsi" w:eastAsiaTheme="minorEastAsia" w:cstheme="minorBidi"/>
          <w:color w:val="0000FF"/>
          <w:kern w:val="24"/>
          <w:sz w:val="20"/>
          <w:szCs w:val="20"/>
          <w:lang w:val="fr-BE" w:eastAsia="el-GR"/>
        </w:rPr>
        <w:t xml:space="preserve">Christian </w:t>
      </w:r>
      <w:proofErr w:type="spellStart"/>
      <w:r w:rsidRPr="00F8461D">
        <w:rPr>
          <w:rFonts w:asciiTheme="minorHAnsi" w:eastAsiaTheme="minorEastAsia" w:cstheme="minorBidi"/>
          <w:color w:val="0000FF"/>
          <w:kern w:val="24"/>
          <w:sz w:val="20"/>
          <w:szCs w:val="20"/>
          <w:lang w:val="fr-BE" w:eastAsia="el-GR"/>
        </w:rPr>
        <w:t>Depover</w:t>
      </w:r>
      <w:proofErr w:type="spellEnd"/>
      <w:r w:rsidRPr="00F8461D">
        <w:rPr>
          <w:rFonts w:asciiTheme="minorHAnsi" w:eastAsiaTheme="minorEastAsia" w:cstheme="minorBidi"/>
          <w:color w:val="0000FF"/>
          <w:kern w:val="24"/>
          <w:sz w:val="20"/>
          <w:szCs w:val="20"/>
          <w:lang w:val="fr-BE" w:eastAsia="el-GR"/>
        </w:rPr>
        <w:t xml:space="preserve">, Bruno De Lièvre, Jean-Jacques Quintin, Sandrine Decamps, Filippo </w:t>
      </w:r>
      <w:proofErr w:type="spellStart"/>
      <w:r w:rsidRPr="00F8461D">
        <w:rPr>
          <w:rFonts w:asciiTheme="minorHAnsi" w:eastAsiaTheme="minorEastAsia" w:cstheme="minorBidi"/>
          <w:color w:val="0000FF"/>
          <w:kern w:val="24"/>
          <w:sz w:val="20"/>
          <w:szCs w:val="20"/>
          <w:lang w:val="fr-BE" w:eastAsia="el-GR"/>
        </w:rPr>
        <w:t>Porco</w:t>
      </w:r>
      <w:proofErr w:type="spellEnd"/>
      <w:r w:rsidRPr="00F8461D">
        <w:rPr>
          <w:rFonts w:asciiTheme="minorHAnsi" w:eastAsiaTheme="minorEastAsia" w:cstheme="minorBidi"/>
          <w:color w:val="0000FF"/>
          <w:kern w:val="24"/>
          <w:sz w:val="20"/>
          <w:szCs w:val="20"/>
          <w:lang w:val="fr-BE" w:eastAsia="el-GR"/>
        </w:rPr>
        <w:t xml:space="preserve"> et Cédric Floquet</w:t>
      </w:r>
      <w:r w:rsidRPr="00F8461D">
        <w:rPr>
          <w:rFonts w:asciiTheme="minorHAnsi" w:eastAsiaTheme="minorEastAsia" w:cstheme="minorBidi"/>
          <w:color w:val="0000FF"/>
          <w:kern w:val="24"/>
          <w:sz w:val="20"/>
          <w:szCs w:val="20"/>
          <w:lang w:eastAsia="el-GR"/>
        </w:rPr>
        <w:t xml:space="preserve">, 2006, </w:t>
      </w:r>
      <w:r w:rsidRPr="00F8461D">
        <w:rPr>
          <w:rFonts w:asciiTheme="minorHAnsi" w:eastAsiaTheme="minorEastAsia" w:cstheme="minorBidi"/>
          <w:i/>
          <w:iCs/>
          <w:smallCaps/>
          <w:color w:val="0000FF"/>
          <w:kern w:val="24"/>
          <w:sz w:val="20"/>
          <w:szCs w:val="20"/>
          <w:lang w:val="fr-BE" w:eastAsia="el-GR"/>
        </w:rPr>
        <w:t>«Les modèles d’enseignement et d’apprentissage - Partie IV.1 : Modèle centré sur le traitement de l’information»</w:t>
      </w:r>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color w:val="0000FF"/>
          <w:kern w:val="24"/>
          <w:sz w:val="20"/>
          <w:szCs w:val="20"/>
          <w:lang w:eastAsia="el-GR"/>
        </w:rPr>
        <w:t>Université de Mons.</w:t>
      </w:r>
    </w:p>
    <w:p w:rsidR="00F8461D" w:rsidRPr="00F8461D" w:rsidRDefault="00F8461D" w:rsidP="00F8461D">
      <w:pPr>
        <w:spacing w:after="0" w:line="240" w:lineRule="auto"/>
        <w:rPr>
          <w:rFonts w:ascii="Times New Roman" w:eastAsia="Times New Roman" w:hAnsi="Times New Roman" w:cs="Times New Roman"/>
          <w:color w:val="0000FF"/>
          <w:sz w:val="2"/>
          <w:szCs w:val="2"/>
          <w:lang w:eastAsia="el-GR"/>
        </w:rPr>
      </w:pPr>
      <w:r w:rsidRPr="00F8461D">
        <w:rPr>
          <w:rFonts w:asciiTheme="minorHAnsi" w:eastAsiaTheme="minorEastAsia" w:cstheme="minorBidi"/>
          <w:smallCaps/>
          <w:color w:val="0000FF"/>
          <w:kern w:val="24"/>
          <w:sz w:val="2"/>
          <w:szCs w:val="2"/>
          <w:lang w:val="fr-BE" w:eastAsia="el-GR"/>
        </w:rPr>
        <w:t> </w:t>
      </w:r>
    </w:p>
    <w:p w:rsidR="00F8461D" w:rsidRPr="00F8461D" w:rsidRDefault="00F8461D" w:rsidP="00F8461D">
      <w:pPr>
        <w:spacing w:after="0" w:line="240" w:lineRule="auto"/>
        <w:rPr>
          <w:rFonts w:ascii="Times New Roman" w:eastAsia="Times New Roman" w:hAnsi="Times New Roman" w:cs="Times New Roman"/>
          <w:sz w:val="24"/>
          <w:szCs w:val="24"/>
          <w:lang w:eastAsia="el-GR"/>
        </w:rPr>
      </w:pPr>
      <w:r w:rsidRPr="00F8461D">
        <w:rPr>
          <w:rFonts w:asciiTheme="minorHAnsi" w:eastAsiaTheme="minorEastAsia" w:cstheme="minorBidi"/>
          <w:b/>
          <w:color w:val="FF0000"/>
          <w:kern w:val="24"/>
          <w:sz w:val="20"/>
          <w:szCs w:val="20"/>
          <w:vertAlign w:val="superscript"/>
          <w:lang w:eastAsia="el-GR"/>
        </w:rPr>
        <w:t xml:space="preserve">5 </w:t>
      </w:r>
      <w:r w:rsidRPr="00F8461D">
        <w:rPr>
          <w:rFonts w:asciiTheme="minorHAnsi" w:eastAsiaTheme="minorEastAsia" w:cstheme="minorBidi"/>
          <w:color w:val="0000FF"/>
          <w:kern w:val="24"/>
          <w:sz w:val="20"/>
          <w:szCs w:val="20"/>
          <w:lang w:val="fr-BE" w:eastAsia="el-GR"/>
        </w:rPr>
        <w:t xml:space="preserve">Alain </w:t>
      </w:r>
      <w:proofErr w:type="spellStart"/>
      <w:r w:rsidRPr="00F8461D">
        <w:rPr>
          <w:rFonts w:asciiTheme="minorHAnsi" w:eastAsiaTheme="minorEastAsia" w:cstheme="minorBidi"/>
          <w:color w:val="0000FF"/>
          <w:kern w:val="24"/>
          <w:sz w:val="20"/>
          <w:szCs w:val="20"/>
          <w:lang w:val="fr-BE" w:eastAsia="el-GR"/>
        </w:rPr>
        <w:t>Cazade</w:t>
      </w:r>
      <w:proofErr w:type="spellEnd"/>
      <w:r w:rsidRPr="00F8461D">
        <w:rPr>
          <w:rFonts w:asciiTheme="minorHAnsi" w:eastAsiaTheme="minorEastAsia" w:cstheme="minorBidi"/>
          <w:color w:val="0000FF"/>
          <w:kern w:val="24"/>
          <w:sz w:val="20"/>
          <w:szCs w:val="20"/>
          <w:lang w:eastAsia="el-GR"/>
        </w:rPr>
        <w:t xml:space="preserve">, 2006, </w:t>
      </w:r>
      <w:r w:rsidRPr="00F8461D">
        <w:rPr>
          <w:rFonts w:asciiTheme="minorHAnsi" w:eastAsiaTheme="minorEastAsia" w:cstheme="minorBidi"/>
          <w:i/>
          <w:iCs/>
          <w:smallCaps/>
          <w:color w:val="0000FF"/>
          <w:kern w:val="24"/>
          <w:sz w:val="20"/>
          <w:szCs w:val="20"/>
          <w:lang w:val="fr-BE" w:eastAsia="el-GR"/>
        </w:rPr>
        <w:t>«Simulation, modélisation et langues vivantes»</w:t>
      </w:r>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color w:val="0000FF"/>
          <w:kern w:val="24"/>
          <w:sz w:val="20"/>
          <w:szCs w:val="20"/>
          <w:lang w:val="fr-BE" w:eastAsia="el-GR"/>
        </w:rPr>
        <w:t>Université Paris IX Dauphine</w:t>
      </w:r>
      <w:r w:rsidRPr="00F8461D">
        <w:rPr>
          <w:rFonts w:asciiTheme="minorHAnsi" w:eastAsiaTheme="minorEastAsia" w:cstheme="minorBidi"/>
          <w:color w:val="0000FF"/>
          <w:kern w:val="24"/>
          <w:sz w:val="20"/>
          <w:szCs w:val="20"/>
          <w:lang w:eastAsia="el-GR"/>
        </w:rPr>
        <w:t>.</w:t>
      </w:r>
    </w:p>
    <w:p w:rsidR="00F8461D" w:rsidRPr="00F8461D" w:rsidRDefault="00F8461D" w:rsidP="00F8461D">
      <w:pPr>
        <w:spacing w:after="0" w:line="240" w:lineRule="auto"/>
        <w:rPr>
          <w:rFonts w:ascii="Times New Roman" w:eastAsia="Times New Roman" w:hAnsi="Times New Roman" w:cs="Times New Roman"/>
          <w:sz w:val="2"/>
          <w:szCs w:val="2"/>
          <w:lang w:eastAsia="el-GR"/>
        </w:rPr>
      </w:pPr>
      <w:r w:rsidRPr="00F8461D">
        <w:rPr>
          <w:rFonts w:asciiTheme="minorHAnsi" w:eastAsiaTheme="minorEastAsia" w:cstheme="minorBidi"/>
          <w:smallCaps/>
          <w:color w:val="000000" w:themeColor="text1"/>
          <w:kern w:val="24"/>
          <w:sz w:val="2"/>
          <w:szCs w:val="2"/>
          <w:lang w:val="fr-BE" w:eastAsia="el-GR"/>
        </w:rPr>
        <w:t> </w:t>
      </w:r>
    </w:p>
    <w:p w:rsidR="00F8461D" w:rsidRPr="00F8461D" w:rsidRDefault="00F8461D" w:rsidP="00F8461D">
      <w:pPr>
        <w:spacing w:after="0" w:line="240" w:lineRule="auto"/>
        <w:ind w:right="-284"/>
        <w:rPr>
          <w:rFonts w:ascii="Times New Roman" w:eastAsia="Times New Roman" w:hAnsi="Times New Roman" w:cs="Times New Roman"/>
          <w:color w:val="0000FF"/>
          <w:sz w:val="20"/>
          <w:szCs w:val="20"/>
          <w:lang w:eastAsia="el-GR"/>
        </w:rPr>
      </w:pPr>
      <w:r w:rsidRPr="00F8461D">
        <w:rPr>
          <w:rFonts w:asciiTheme="minorHAnsi" w:eastAsiaTheme="minorEastAsia" w:cstheme="minorBidi"/>
          <w:b/>
          <w:color w:val="FF0000"/>
          <w:kern w:val="24"/>
          <w:sz w:val="20"/>
          <w:szCs w:val="20"/>
          <w:vertAlign w:val="superscript"/>
          <w:lang w:eastAsia="el-GR"/>
        </w:rPr>
        <w:t xml:space="preserve">6 </w:t>
      </w:r>
      <w:proofErr w:type="spellStart"/>
      <w:r w:rsidRPr="00F8461D">
        <w:rPr>
          <w:rFonts w:asciiTheme="minorHAnsi" w:eastAsiaTheme="minorEastAsia" w:cstheme="minorBidi"/>
          <w:color w:val="0000FF"/>
          <w:kern w:val="24"/>
          <w:sz w:val="20"/>
          <w:szCs w:val="20"/>
          <w:lang w:eastAsia="el-GR"/>
        </w:rPr>
        <w:t>DesignLab</w:t>
      </w:r>
      <w:proofErr w:type="spellEnd"/>
      <w:r w:rsidRPr="00F8461D">
        <w:rPr>
          <w:rFonts w:asciiTheme="minorHAnsi" w:eastAsiaTheme="minorEastAsia" w:cstheme="minorBidi"/>
          <w:color w:val="0000FF"/>
          <w:kern w:val="24"/>
          <w:sz w:val="20"/>
          <w:szCs w:val="20"/>
          <w:lang w:eastAsia="el-GR"/>
        </w:rPr>
        <w:t xml:space="preserve"> </w:t>
      </w:r>
      <w:proofErr w:type="spellStart"/>
      <w:r w:rsidRPr="00F8461D">
        <w:rPr>
          <w:rFonts w:asciiTheme="minorHAnsi" w:eastAsiaTheme="minorEastAsia" w:cstheme="minorBidi"/>
          <w:color w:val="0000FF"/>
          <w:kern w:val="24"/>
          <w:sz w:val="20"/>
          <w:szCs w:val="20"/>
          <w:lang w:eastAsia="el-GR"/>
        </w:rPr>
        <w:t>Daesign</w:t>
      </w:r>
      <w:proofErr w:type="spellEnd"/>
      <w:r w:rsidRPr="00F8461D">
        <w:rPr>
          <w:rFonts w:asciiTheme="minorHAnsi" w:eastAsiaTheme="minorEastAsia" w:cstheme="minorBidi"/>
          <w:color w:val="0000FF"/>
          <w:kern w:val="24"/>
          <w:sz w:val="20"/>
          <w:szCs w:val="20"/>
          <w:lang w:eastAsia="el-GR"/>
        </w:rPr>
        <w:t xml:space="preserve">, 2014, </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i/>
          <w:iCs/>
          <w:smallCaps/>
          <w:color w:val="0000FF"/>
          <w:kern w:val="24"/>
          <w:sz w:val="20"/>
          <w:szCs w:val="20"/>
          <w:lang w:eastAsia="el-GR"/>
        </w:rPr>
        <w:t>Pourquoi la simulation de dialogue reste le meilleur moyen de se former aux compétences managériales ?</w:t>
      </w:r>
      <w:r w:rsidRPr="00F8461D">
        <w:rPr>
          <w:rFonts w:asciiTheme="minorHAnsi" w:eastAsiaTheme="minorEastAsia" w:cstheme="minorBidi"/>
          <w:i/>
          <w:iCs/>
          <w:smallCaps/>
          <w:color w:val="0000FF"/>
          <w:kern w:val="24"/>
          <w:sz w:val="20"/>
          <w:szCs w:val="20"/>
          <w:lang w:val="fr-BE" w:eastAsia="el-GR"/>
        </w:rPr>
        <w:t>»</w:t>
      </w:r>
      <w:r w:rsidRPr="00F8461D">
        <w:rPr>
          <w:rFonts w:ascii="Times New Roman" w:eastAsia="Times New Roman" w:hAnsi="Times New Roman" w:cs="Times New Roman"/>
          <w:color w:val="0000FF"/>
          <w:sz w:val="20"/>
          <w:szCs w:val="20"/>
          <w:lang w:eastAsia="el-GR"/>
        </w:rPr>
        <w:t xml:space="preserve"> </w:t>
      </w:r>
      <w:r w:rsidRPr="00F8461D">
        <w:rPr>
          <w:rFonts w:asciiTheme="minorHAnsi" w:eastAsiaTheme="minorEastAsia" w:cstheme="minorBidi"/>
          <w:smallCaps/>
          <w:color w:val="0000FF"/>
          <w:kern w:val="24"/>
          <w:sz w:val="20"/>
          <w:szCs w:val="20"/>
          <w:lang w:eastAsia="el-GR"/>
        </w:rPr>
        <w:t>http://exclusiverh.com/articles/serious-game.htm</w:t>
      </w:r>
    </w:p>
    <w:p w:rsidR="00F8461D" w:rsidRPr="00F8461D" w:rsidRDefault="00F8461D" w:rsidP="00F8461D">
      <w:pPr>
        <w:spacing w:after="0" w:line="240" w:lineRule="auto"/>
        <w:rPr>
          <w:rFonts w:ascii="Times New Roman" w:eastAsia="Times New Roman" w:hAnsi="Times New Roman" w:cs="Times New Roman"/>
          <w:color w:val="0000FF"/>
          <w:sz w:val="2"/>
          <w:szCs w:val="2"/>
          <w:lang w:eastAsia="el-GR"/>
        </w:rPr>
      </w:pPr>
      <w:r w:rsidRPr="00F8461D">
        <w:rPr>
          <w:rFonts w:asciiTheme="minorHAnsi" w:eastAsiaTheme="minorEastAsia" w:cstheme="minorBidi"/>
          <w:smallCaps/>
          <w:color w:val="0000FF"/>
          <w:kern w:val="24"/>
          <w:sz w:val="2"/>
          <w:szCs w:val="2"/>
          <w:lang w:eastAsia="el-GR"/>
        </w:rPr>
        <w:t> </w:t>
      </w:r>
    </w:p>
    <w:p w:rsidR="00F8461D" w:rsidRPr="00F8461D" w:rsidRDefault="00F8461D" w:rsidP="00F8461D">
      <w:pPr>
        <w:spacing w:after="0" w:line="240" w:lineRule="auto"/>
        <w:rPr>
          <w:rFonts w:asciiTheme="minorHAnsi" w:eastAsiaTheme="minorEastAsia" w:cstheme="minorBidi"/>
          <w:i/>
          <w:iCs/>
          <w:smallCaps/>
          <w:color w:val="0000FF"/>
          <w:kern w:val="24"/>
          <w:sz w:val="20"/>
          <w:szCs w:val="20"/>
          <w:lang w:eastAsia="el-GR"/>
        </w:rPr>
      </w:pPr>
      <w:r w:rsidRPr="00F8461D">
        <w:rPr>
          <w:rFonts w:asciiTheme="minorHAnsi" w:eastAsiaTheme="minorEastAsia" w:cstheme="minorBidi"/>
          <w:b/>
          <w:color w:val="FF0000"/>
          <w:kern w:val="24"/>
          <w:sz w:val="20"/>
          <w:szCs w:val="20"/>
          <w:vertAlign w:val="superscript"/>
          <w:lang w:eastAsia="el-GR"/>
        </w:rPr>
        <w:t xml:space="preserve">7 </w:t>
      </w:r>
      <w:r w:rsidRPr="00F8461D">
        <w:rPr>
          <w:rFonts w:asciiTheme="minorHAnsi" w:eastAsiaTheme="minorEastAsia" w:cstheme="minorBidi"/>
          <w:color w:val="0000FF"/>
          <w:kern w:val="24"/>
          <w:sz w:val="20"/>
          <w:szCs w:val="20"/>
          <w:lang w:val="fr-BE" w:eastAsia="el-GR"/>
        </w:rPr>
        <w:t>Tegos</w:t>
      </w:r>
      <w:r w:rsidRPr="00F8461D">
        <w:rPr>
          <w:rFonts w:asciiTheme="minorHAnsi" w:eastAsiaTheme="minorEastAsia" w:cstheme="minorBidi"/>
          <w:color w:val="0000FF"/>
          <w:kern w:val="24"/>
          <w:sz w:val="20"/>
          <w:szCs w:val="20"/>
          <w:lang w:eastAsia="el-GR"/>
        </w:rPr>
        <w:t xml:space="preserve"> Constantin, 2012,</w:t>
      </w:r>
      <w:r w:rsidRPr="00F8461D">
        <w:rPr>
          <w:rFonts w:asciiTheme="minorHAnsi" w:eastAsiaTheme="minorEastAsia" w:cstheme="minorBidi"/>
          <w:i/>
          <w:iCs/>
          <w:color w:val="0000FF"/>
          <w:kern w:val="24"/>
          <w:sz w:val="20"/>
          <w:szCs w:val="20"/>
          <w:lang w:eastAsia="el-GR"/>
        </w:rPr>
        <w:t xml:space="preserve"> </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i/>
          <w:iCs/>
          <w:smallCaps/>
          <w:color w:val="0000FF"/>
          <w:kern w:val="24"/>
          <w:sz w:val="20"/>
          <w:szCs w:val="20"/>
          <w:lang w:eastAsia="el-GR"/>
        </w:rPr>
        <w:t>Je Parle Français - Niveau A1 : Réussir la production et la compréhension orales par des exercices écrits et oraux</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smallCaps/>
          <w:color w:val="0000FF"/>
          <w:kern w:val="24"/>
          <w:sz w:val="20"/>
          <w:szCs w:val="20"/>
          <w:lang w:val="fr-BE" w:eastAsia="el-GR"/>
        </w:rPr>
        <w:t xml:space="preserve">, Éditions </w:t>
      </w:r>
      <w:r w:rsidRPr="00F8461D">
        <w:rPr>
          <w:rFonts w:asciiTheme="minorHAnsi" w:eastAsiaTheme="minorEastAsia" w:cstheme="minorBidi"/>
          <w:color w:val="0000FF"/>
          <w:kern w:val="24"/>
          <w:sz w:val="20"/>
          <w:szCs w:val="20"/>
          <w:lang w:eastAsia="el-GR"/>
        </w:rPr>
        <w:t>Tegos</w:t>
      </w:r>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color w:val="0000FF"/>
          <w:kern w:val="24"/>
          <w:sz w:val="20"/>
          <w:szCs w:val="20"/>
          <w:lang w:eastAsia="el-GR"/>
        </w:rPr>
        <w:t>Athènes</w:t>
      </w:r>
      <w:r w:rsidRPr="00F8461D">
        <w:rPr>
          <w:rFonts w:asciiTheme="minorHAnsi" w:eastAsiaTheme="minorEastAsia" w:cstheme="minorBidi"/>
          <w:smallCaps/>
          <w:color w:val="0000FF"/>
          <w:kern w:val="24"/>
          <w:sz w:val="20"/>
          <w:szCs w:val="20"/>
          <w:lang w:val="fr-BE" w:eastAsia="el-GR"/>
        </w:rPr>
        <w:t xml:space="preserve">. </w:t>
      </w:r>
    </w:p>
    <w:p w:rsidR="00F8461D" w:rsidRPr="00F8461D" w:rsidRDefault="00F8461D" w:rsidP="00F8461D">
      <w:pPr>
        <w:spacing w:after="0" w:line="240" w:lineRule="auto"/>
        <w:rPr>
          <w:rFonts w:ascii="Times New Roman" w:eastAsia="Times New Roman" w:hAnsi="Times New Roman" w:cs="Times New Roman"/>
          <w:sz w:val="2"/>
          <w:szCs w:val="2"/>
          <w:lang w:eastAsia="el-GR"/>
        </w:rPr>
      </w:pPr>
      <w:r w:rsidRPr="00F8461D">
        <w:rPr>
          <w:rFonts w:asciiTheme="minorHAnsi" w:eastAsiaTheme="minorEastAsia" w:cstheme="minorBidi"/>
          <w:smallCaps/>
          <w:color w:val="000000" w:themeColor="text1"/>
          <w:kern w:val="24"/>
          <w:sz w:val="2"/>
          <w:szCs w:val="2"/>
          <w:lang w:val="fr-BE" w:eastAsia="el-GR"/>
        </w:rPr>
        <w:t> </w:t>
      </w:r>
    </w:p>
    <w:p w:rsidR="00F8461D" w:rsidRPr="00F8461D" w:rsidRDefault="00F8461D" w:rsidP="00F8461D">
      <w:pPr>
        <w:spacing w:after="0" w:line="240" w:lineRule="auto"/>
        <w:rPr>
          <w:rFonts w:asciiTheme="minorHAnsi" w:eastAsiaTheme="minorEastAsia" w:cstheme="minorBidi"/>
          <w:i/>
          <w:iCs/>
          <w:smallCaps/>
          <w:color w:val="0000FF"/>
          <w:kern w:val="24"/>
          <w:sz w:val="20"/>
          <w:szCs w:val="20"/>
          <w:lang w:eastAsia="el-GR"/>
        </w:rPr>
      </w:pPr>
      <w:r w:rsidRPr="00F8461D">
        <w:rPr>
          <w:rFonts w:asciiTheme="minorHAnsi" w:eastAsiaTheme="minorEastAsia" w:cstheme="minorBidi"/>
          <w:b/>
          <w:color w:val="FF0000"/>
          <w:kern w:val="24"/>
          <w:sz w:val="20"/>
          <w:szCs w:val="20"/>
          <w:vertAlign w:val="superscript"/>
          <w:lang w:eastAsia="el-GR"/>
        </w:rPr>
        <w:t xml:space="preserve">8 </w:t>
      </w:r>
      <w:r w:rsidRPr="00F8461D">
        <w:rPr>
          <w:rFonts w:asciiTheme="minorHAnsi" w:eastAsiaTheme="minorEastAsia" w:cstheme="minorBidi"/>
          <w:color w:val="0000FF"/>
          <w:kern w:val="24"/>
          <w:sz w:val="20"/>
          <w:szCs w:val="20"/>
          <w:lang w:val="fr-BE" w:eastAsia="el-GR"/>
        </w:rPr>
        <w:t>Tegos</w:t>
      </w:r>
      <w:r w:rsidRPr="00F8461D">
        <w:rPr>
          <w:rFonts w:asciiTheme="minorHAnsi" w:eastAsiaTheme="minorEastAsia" w:cstheme="minorBidi"/>
          <w:color w:val="0000FF"/>
          <w:kern w:val="24"/>
          <w:sz w:val="20"/>
          <w:szCs w:val="20"/>
          <w:lang w:eastAsia="el-GR"/>
        </w:rPr>
        <w:t xml:space="preserve"> Constantin, 2012,</w:t>
      </w:r>
      <w:r w:rsidRPr="00F8461D">
        <w:rPr>
          <w:rFonts w:asciiTheme="minorHAnsi" w:eastAsiaTheme="minorEastAsia" w:cstheme="minorBidi"/>
          <w:i/>
          <w:iCs/>
          <w:color w:val="0000FF"/>
          <w:kern w:val="24"/>
          <w:sz w:val="20"/>
          <w:szCs w:val="20"/>
          <w:lang w:eastAsia="el-GR"/>
        </w:rPr>
        <w:t xml:space="preserve"> </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i/>
          <w:iCs/>
          <w:smallCaps/>
          <w:color w:val="0000FF"/>
          <w:kern w:val="24"/>
          <w:sz w:val="20"/>
          <w:szCs w:val="20"/>
          <w:lang w:eastAsia="el-GR"/>
        </w:rPr>
        <w:t>Je Parle Français - Niveau A2 : Réussir la production et la compréhension orales par des exercices écrits et oraux</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smallCaps/>
          <w:color w:val="0000FF"/>
          <w:kern w:val="24"/>
          <w:sz w:val="20"/>
          <w:szCs w:val="20"/>
          <w:lang w:val="fr-BE" w:eastAsia="el-GR"/>
        </w:rPr>
        <w:t xml:space="preserve">, Éditions </w:t>
      </w:r>
      <w:r w:rsidRPr="00F8461D">
        <w:rPr>
          <w:rFonts w:asciiTheme="minorHAnsi" w:eastAsiaTheme="minorEastAsia" w:cstheme="minorBidi"/>
          <w:color w:val="0000FF"/>
          <w:kern w:val="24"/>
          <w:sz w:val="20"/>
          <w:szCs w:val="20"/>
          <w:lang w:eastAsia="el-GR"/>
        </w:rPr>
        <w:t>Tegos</w:t>
      </w:r>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color w:val="0000FF"/>
          <w:kern w:val="24"/>
          <w:sz w:val="20"/>
          <w:szCs w:val="20"/>
          <w:lang w:eastAsia="el-GR"/>
        </w:rPr>
        <w:t>Athènes</w:t>
      </w:r>
      <w:r w:rsidRPr="00F8461D">
        <w:rPr>
          <w:rFonts w:asciiTheme="minorHAnsi" w:eastAsiaTheme="minorEastAsia" w:cstheme="minorBidi"/>
          <w:smallCaps/>
          <w:color w:val="0000FF"/>
          <w:kern w:val="24"/>
          <w:sz w:val="20"/>
          <w:szCs w:val="20"/>
          <w:lang w:val="fr-BE" w:eastAsia="el-GR"/>
        </w:rPr>
        <w:t xml:space="preserve">. </w:t>
      </w:r>
    </w:p>
    <w:p w:rsidR="00F8461D" w:rsidRPr="00F8461D" w:rsidRDefault="00F8461D" w:rsidP="00F8461D">
      <w:pPr>
        <w:spacing w:after="0" w:line="240" w:lineRule="auto"/>
        <w:rPr>
          <w:rFonts w:ascii="Times New Roman" w:eastAsia="Times New Roman" w:hAnsi="Times New Roman" w:cs="Times New Roman"/>
          <w:sz w:val="2"/>
          <w:szCs w:val="2"/>
          <w:lang w:eastAsia="el-GR"/>
        </w:rPr>
      </w:pPr>
      <w:r w:rsidRPr="00F8461D">
        <w:rPr>
          <w:rFonts w:asciiTheme="minorHAnsi" w:eastAsiaTheme="minorEastAsia" w:cstheme="minorBidi"/>
          <w:smallCaps/>
          <w:color w:val="000000" w:themeColor="text1"/>
          <w:kern w:val="24"/>
          <w:sz w:val="2"/>
          <w:szCs w:val="2"/>
          <w:lang w:val="fr-BE" w:eastAsia="el-GR"/>
        </w:rPr>
        <w:t> </w:t>
      </w:r>
    </w:p>
    <w:p w:rsidR="00F8461D" w:rsidRPr="00F8461D" w:rsidRDefault="00F8461D" w:rsidP="00F8461D">
      <w:pPr>
        <w:spacing w:after="0" w:line="240" w:lineRule="auto"/>
        <w:ind w:right="-142"/>
        <w:rPr>
          <w:rFonts w:asciiTheme="minorHAnsi" w:eastAsiaTheme="minorEastAsia" w:cstheme="minorBidi"/>
          <w:smallCaps/>
          <w:color w:val="000000" w:themeColor="text1"/>
          <w:kern w:val="24"/>
          <w:sz w:val="20"/>
          <w:szCs w:val="20"/>
          <w:lang w:val="fr-BE" w:eastAsia="el-GR"/>
        </w:rPr>
      </w:pPr>
      <w:r w:rsidRPr="00F8461D">
        <w:rPr>
          <w:rFonts w:asciiTheme="minorHAnsi" w:eastAsiaTheme="minorEastAsia" w:cstheme="minorBidi"/>
          <w:b/>
          <w:color w:val="FF0000"/>
          <w:kern w:val="24"/>
          <w:sz w:val="20"/>
          <w:szCs w:val="20"/>
          <w:vertAlign w:val="superscript"/>
          <w:lang w:eastAsia="el-GR"/>
        </w:rPr>
        <w:t xml:space="preserve">9 </w:t>
      </w:r>
      <w:r w:rsidRPr="00F8461D">
        <w:rPr>
          <w:rFonts w:asciiTheme="minorHAnsi" w:eastAsiaTheme="minorEastAsia" w:cstheme="minorBidi"/>
          <w:color w:val="0000FF"/>
          <w:kern w:val="24"/>
          <w:sz w:val="20"/>
          <w:szCs w:val="20"/>
          <w:lang w:val="fr-BE" w:eastAsia="el-GR"/>
        </w:rPr>
        <w:t>Tegos</w:t>
      </w:r>
      <w:r w:rsidRPr="00F8461D">
        <w:rPr>
          <w:rFonts w:asciiTheme="minorHAnsi" w:eastAsiaTheme="minorEastAsia" w:cstheme="minorBidi"/>
          <w:color w:val="0000FF"/>
          <w:kern w:val="24"/>
          <w:sz w:val="20"/>
          <w:szCs w:val="20"/>
          <w:lang w:eastAsia="el-GR"/>
        </w:rPr>
        <w:t xml:space="preserve"> Constantin, 2013,</w:t>
      </w:r>
      <w:r w:rsidRPr="00F8461D">
        <w:rPr>
          <w:rFonts w:asciiTheme="minorHAnsi" w:eastAsiaTheme="minorEastAsia" w:cstheme="minorBidi"/>
          <w:i/>
          <w:iCs/>
          <w:color w:val="0000FF"/>
          <w:kern w:val="24"/>
          <w:sz w:val="20"/>
          <w:szCs w:val="20"/>
          <w:lang w:eastAsia="el-GR"/>
        </w:rPr>
        <w:t xml:space="preserve"> </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i/>
          <w:iCs/>
          <w:smallCaps/>
          <w:color w:val="0000FF"/>
          <w:kern w:val="24"/>
          <w:sz w:val="20"/>
          <w:szCs w:val="20"/>
          <w:lang w:eastAsia="el-GR"/>
        </w:rPr>
        <w:t>Je Parle Français - Niveau B1 : Réussir la production orale par l’écrit et l’oral</w:t>
      </w:r>
      <w:r w:rsidRPr="00F8461D">
        <w:rPr>
          <w:rFonts w:asciiTheme="minorHAnsi" w:eastAsiaTheme="minorEastAsia" w:cstheme="minorBidi"/>
          <w:i/>
          <w:iCs/>
          <w:smallCaps/>
          <w:color w:val="0000FF"/>
          <w:kern w:val="24"/>
          <w:sz w:val="20"/>
          <w:szCs w:val="20"/>
          <w:lang w:val="fr-BE" w:eastAsia="el-GR"/>
        </w:rPr>
        <w:t>»</w:t>
      </w:r>
      <w:r w:rsidRPr="00F8461D">
        <w:rPr>
          <w:rFonts w:asciiTheme="minorHAnsi" w:eastAsiaTheme="minorEastAsia" w:cstheme="minorBidi"/>
          <w:smallCaps/>
          <w:color w:val="0000FF"/>
          <w:kern w:val="24"/>
          <w:sz w:val="20"/>
          <w:szCs w:val="20"/>
          <w:lang w:val="fr-BE" w:eastAsia="el-GR"/>
        </w:rPr>
        <w:t xml:space="preserve">, Éditions </w:t>
      </w:r>
      <w:r w:rsidRPr="00F8461D">
        <w:rPr>
          <w:rFonts w:asciiTheme="minorHAnsi" w:eastAsiaTheme="minorEastAsia" w:cstheme="minorBidi"/>
          <w:color w:val="0000FF"/>
          <w:kern w:val="24"/>
          <w:sz w:val="20"/>
          <w:szCs w:val="20"/>
          <w:lang w:eastAsia="el-GR"/>
        </w:rPr>
        <w:t>Tegos</w:t>
      </w:r>
      <w:r w:rsidRPr="00F8461D">
        <w:rPr>
          <w:rFonts w:asciiTheme="minorHAnsi" w:eastAsiaTheme="minorEastAsia" w:cstheme="minorBidi"/>
          <w:smallCaps/>
          <w:color w:val="0000FF"/>
          <w:kern w:val="24"/>
          <w:sz w:val="20"/>
          <w:szCs w:val="20"/>
          <w:lang w:val="fr-BE" w:eastAsia="el-GR"/>
        </w:rPr>
        <w:t xml:space="preserve">, </w:t>
      </w:r>
      <w:r w:rsidRPr="00F8461D">
        <w:rPr>
          <w:rFonts w:asciiTheme="minorHAnsi" w:eastAsiaTheme="minorEastAsia" w:cstheme="minorBidi"/>
          <w:color w:val="0000FF"/>
          <w:kern w:val="24"/>
          <w:sz w:val="20"/>
          <w:szCs w:val="20"/>
          <w:lang w:eastAsia="el-GR"/>
        </w:rPr>
        <w:t>Athènes</w:t>
      </w:r>
      <w:r w:rsidRPr="00F8461D">
        <w:rPr>
          <w:rFonts w:asciiTheme="minorHAnsi" w:eastAsiaTheme="minorEastAsia" w:cstheme="minorBidi"/>
          <w:smallCaps/>
          <w:color w:val="0000FF"/>
          <w:kern w:val="24"/>
          <w:sz w:val="20"/>
          <w:szCs w:val="20"/>
          <w:lang w:val="fr-BE" w:eastAsia="el-GR"/>
        </w:rPr>
        <w:t>.</w:t>
      </w: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(23)</w:t>
      </w:r>
    </w:p>
    <w:p w:rsidR="00F8461D" w:rsidRPr="00F8461D" w:rsidRDefault="00F8461D" w:rsidP="00F8461D">
      <w:pPr>
        <w:spacing w:after="120" w:line="240" w:lineRule="auto"/>
        <w:jc w:val="both"/>
        <w:rPr>
          <w:rFonts w:ascii="Arial" w:eastAsia="Times New Roman" w:hAnsi="Arial" w:cs="Arial"/>
          <w:b/>
          <w:color w:val="FF0000"/>
          <w:sz w:val="28"/>
          <w:szCs w:val="28"/>
          <w:lang w:eastAsia="el-GR"/>
        </w:rPr>
      </w:pPr>
      <w:r w:rsidRPr="00F8461D">
        <w:rPr>
          <w:rFonts w:ascii="Arial" w:eastAsia="Times New Roman" w:hAnsi="Arial" w:cs="Arial"/>
          <w:b/>
          <w:bCs/>
          <w:color w:val="FF0000"/>
          <w:sz w:val="30"/>
          <w:szCs w:val="30"/>
          <w:lang w:eastAsia="el-GR"/>
        </w:rPr>
        <w:t>Préparer et réussir l'expression orale : une démarche de motivation et de développement en autonomie et en classe</w:t>
      </w:r>
      <w:r w:rsidRPr="00F8461D">
        <w:rPr>
          <w:rFonts w:ascii="Arial" w:eastAsia="Times New Roman" w:hAnsi="Arial" w:cs="Arial"/>
          <w:color w:val="FF0000"/>
          <w:sz w:val="30"/>
          <w:szCs w:val="30"/>
          <w:vertAlign w:val="superscript"/>
          <w:lang w:eastAsia="el-GR"/>
        </w:rPr>
        <w:t xml:space="preserve">1 </w:t>
      </w:r>
      <w:r w:rsidRPr="00F8461D">
        <w:rPr>
          <w:rFonts w:ascii="Arial" w:eastAsia="Times New Roman" w:hAnsi="Arial" w:cs="Arial"/>
          <w:b/>
          <w:color w:val="FF0000"/>
          <w:sz w:val="30"/>
          <w:szCs w:val="30"/>
          <w:lang w:eastAsia="el-GR"/>
        </w:rPr>
        <w:t xml:space="preserve"> </w:t>
      </w:r>
    </w:p>
    <w:p w:rsidR="00F8461D" w:rsidRPr="00F8461D" w:rsidRDefault="00F8461D" w:rsidP="00F8461D">
      <w:pPr>
        <w:spacing w:after="0" w:line="240" w:lineRule="auto"/>
        <w:jc w:val="both"/>
        <w:rPr>
          <w:rFonts w:ascii="Times New Roman" w:eastAsia="Times New Roman" w:hAnsi="Times New Roman" w:cs="Times New Roman"/>
          <w:b/>
          <w:color w:val="0000FF"/>
          <w:sz w:val="24"/>
          <w:szCs w:val="24"/>
          <w:lang w:eastAsia="el-GR"/>
        </w:rPr>
      </w:pPr>
      <w:r w:rsidRPr="00F8461D">
        <w:rPr>
          <w:rFonts w:ascii="Times New Roman" w:eastAsia="Times New Roman" w:hAnsi="Times New Roman" w:cs="Times New Roman"/>
          <w:color w:val="0000FF"/>
          <w:sz w:val="24"/>
          <w:szCs w:val="24"/>
          <w:lang w:eastAsia="el-GR"/>
        </w:rPr>
        <w:t xml:space="preserve">On assiste depuis plusieurs décennies à des débats institutionnels sur la nécessité d’une pratique pédagogique devant prendre en compte ou non la pluralité culturelle et donc linguistique des classes </w:t>
      </w:r>
      <w:r w:rsidRPr="00F8461D">
        <w:rPr>
          <w:rFonts w:ascii="Times New Roman" w:eastAsia="Times New Roman" w:hAnsi="Times New Roman" w:cs="Times New Roman"/>
          <w:color w:val="0000FF"/>
          <w:sz w:val="24"/>
          <w:szCs w:val="24"/>
          <w:lang w:eastAsia="el-GR"/>
        </w:rPr>
        <w:lastRenderedPageBreak/>
        <w:t>accueillant un nombre croissant d’enfants de familles immigrées pour des raisons économiques ou politiques. La question des classes multiculturelles était jusqu’alors traitée comme un problème.</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Notre objectif principal était de mener une réflexion sur les débats et les enjeux qui éclairent les processus pédagogiques dans les classes multiculturelles aussi. Cette recherche se situe au croisement de quatre domaines différents : la didactique du FOS ; l’analyse de discours ; l’autonomisation de l’apprenant et l’apprentissage en classe.</w:t>
      </w:r>
    </w:p>
    <w:p w:rsidR="00F8461D" w:rsidRPr="00F8461D" w:rsidRDefault="00F8461D" w:rsidP="00F8461D">
      <w:pPr>
        <w:spacing w:after="0" w:line="240" w:lineRule="auto"/>
        <w:jc w:val="both"/>
        <w:rPr>
          <w:rFonts w:ascii="Times New Roman" w:eastAsia="Times New Roman" w:hAnsi="Times New Roman" w:cs="Times New Roman"/>
          <w:color w:val="0000FF"/>
          <w:sz w:val="4"/>
          <w:szCs w:val="4"/>
          <w:lang w:eastAsia="el-GR"/>
        </w:rPr>
      </w:pPr>
      <w:r w:rsidRPr="00F8461D">
        <w:rPr>
          <w:rFonts w:ascii="Times New Roman" w:eastAsia="Times New Roman" w:hAnsi="Times New Roman" w:cs="Times New Roman"/>
          <w:color w:val="0000FF"/>
          <w:sz w:val="4"/>
          <w:szCs w:val="4"/>
          <w:lang w:eastAsia="el-GR"/>
        </w:rPr>
        <w:t xml:space="preserve"> </w:t>
      </w:r>
      <w:r w:rsidRPr="00F8461D">
        <w:rPr>
          <w:rFonts w:ascii="Times New Roman" w:hAnsi="Times New Roman" w:cs="Times New Roman"/>
          <w:color w:val="FF0000"/>
          <w:sz w:val="24"/>
          <w:szCs w:val="24"/>
        </w:rPr>
        <w:t>●</w:t>
      </w:r>
      <w:r w:rsidRPr="00F8461D">
        <w:rPr>
          <w:rFonts w:ascii="Times New Roman" w:hAnsi="Times New Roman" w:cs="Times New Roman"/>
          <w:color w:val="0000FF"/>
          <w:sz w:val="24"/>
          <w:szCs w:val="24"/>
        </w:rPr>
        <w:t xml:space="preserve"> </w:t>
      </w:r>
      <w:r w:rsidRPr="00F8461D">
        <w:rPr>
          <w:rFonts w:ascii="Times New Roman" w:hAnsi="Times New Roman" w:cs="Times New Roman"/>
          <w:b/>
          <w:color w:val="0000FF"/>
          <w:sz w:val="24"/>
          <w:szCs w:val="24"/>
        </w:rPr>
        <w:t>Proposer des livres-support pour les trois premiers niveaux de la certification française DELF JPF A1, JPF A2 et JPF B1</w:t>
      </w:r>
      <w:r w:rsidRPr="00F8461D">
        <w:rPr>
          <w:rFonts w:ascii="Times New Roman" w:hAnsi="Times New Roman" w:cs="Times New Roman"/>
          <w:color w:val="0000FF"/>
          <w:sz w:val="24"/>
          <w:szCs w:val="24"/>
        </w:rPr>
        <w:t xml:space="preserve"> </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Pour ce faire, nous nous sommes appuyés sur les constats et les concepts suivants :</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1</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Au-delà des divergences d’approches et de définitions, nous entendons par classes multiculturelles, des « classes socialement et culturellement hétérogènes ».  </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2</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L’école est le lieu par excellence de la transmission et de l’acquisition des idéologies, des valeurs, des représentations constituant une culture nationale partagée par un même peuple, même si elle ne fait pas l’objet aujourd’hui d’un enseignement systématique,</w:t>
      </w:r>
    </w:p>
    <w:p w:rsidR="00F8461D" w:rsidRPr="00F8461D" w:rsidRDefault="00F8461D" w:rsidP="00F8461D">
      <w:pPr>
        <w:spacing w:after="0" w:line="240" w:lineRule="auto"/>
        <w:jc w:val="both"/>
        <w:rPr>
          <w:rFonts w:ascii="Times New Roman" w:hAnsi="Times New Roman" w:cs="Times New Roman"/>
          <w:b/>
          <w:color w:val="0000FF"/>
          <w:sz w:val="24"/>
          <w:szCs w:val="24"/>
        </w:rPr>
      </w:pPr>
      <w:r w:rsidRPr="00F8461D">
        <w:rPr>
          <w:rFonts w:ascii="Times New Roman" w:hAnsi="Times New Roman" w:cs="Times New Roman"/>
          <w:b/>
          <w:color w:val="C0504D" w:themeColor="accent2"/>
          <w:sz w:val="24"/>
          <w:szCs w:val="24"/>
        </w:rPr>
        <w:t>3</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Le</w:t>
      </w:r>
      <w:r w:rsidRPr="00F8461D">
        <w:rPr>
          <w:rFonts w:ascii="Times New Roman" w:hAnsi="Times New Roman" w:cs="Times New Roman"/>
          <w:b/>
          <w:color w:val="0000FF"/>
          <w:sz w:val="24"/>
          <w:szCs w:val="24"/>
        </w:rPr>
        <w:t xml:space="preserve"> </w:t>
      </w:r>
      <w:r w:rsidRPr="00F8461D">
        <w:rPr>
          <w:rFonts w:ascii="Times New Roman" w:hAnsi="Times New Roman" w:cs="Times New Roman"/>
          <w:color w:val="0000FF"/>
          <w:sz w:val="24"/>
          <w:szCs w:val="24"/>
        </w:rPr>
        <w:t>passeur de cette culture légitime est l’enseignant, lui-même légitimé par l’institution, qui devra se porter garant de la pérennité des valeurs nationales et civiques à transmettre aux jeunes générations. Il est donc clair « qu’enseigner, c’est toujours enseigner une culture » (</w:t>
      </w:r>
      <w:proofErr w:type="spellStart"/>
      <w:r w:rsidRPr="00F8461D">
        <w:rPr>
          <w:rFonts w:ascii="Times New Roman" w:hAnsi="Times New Roman" w:cs="Times New Roman"/>
          <w:color w:val="0000FF"/>
          <w:sz w:val="24"/>
          <w:szCs w:val="24"/>
        </w:rPr>
        <w:t>Mariet</w:t>
      </w:r>
      <w:proofErr w:type="spellEnd"/>
      <w:r w:rsidRPr="00F8461D">
        <w:rPr>
          <w:rFonts w:ascii="Times New Roman" w:hAnsi="Times New Roman" w:cs="Times New Roman"/>
          <w:color w:val="0000FF"/>
          <w:sz w:val="24"/>
          <w:szCs w:val="24"/>
        </w:rPr>
        <w:t>, 1982), processus par lequel l’enseignant va reproduire, à son insu et en toute bonne foi, un certain nombre de valeurs, de modèles, de représentations préétablies, acquis dans son contexte, auprès de publics ne possédant pas à l’origine le même système de références socioculturelles.</w:t>
      </w:r>
    </w:p>
    <w:p w:rsidR="00F8461D" w:rsidRPr="00F8461D" w:rsidRDefault="00F8461D" w:rsidP="00F8461D">
      <w:pPr>
        <w:spacing w:after="0" w:line="240" w:lineRule="auto"/>
        <w:jc w:val="both"/>
        <w:rPr>
          <w:rFonts w:ascii="Times New Roman" w:hAnsi="Times New Roman" w:cs="Times New Roman"/>
          <w:b/>
          <w:color w:val="0000FF"/>
          <w:sz w:val="24"/>
          <w:szCs w:val="24"/>
        </w:rPr>
      </w:pPr>
      <w:r w:rsidRPr="00F8461D">
        <w:rPr>
          <w:rFonts w:ascii="Times New Roman" w:hAnsi="Times New Roman" w:cs="Times New Roman"/>
          <w:b/>
          <w:color w:val="C0504D" w:themeColor="accent2"/>
          <w:sz w:val="24"/>
          <w:szCs w:val="24"/>
        </w:rPr>
        <w:t>4</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Tout apprentissage est donc un changement de culture, en ce sens qu’il transforme la pensée et donne les repères culturels.</w:t>
      </w:r>
    </w:p>
    <w:p w:rsidR="00F8461D" w:rsidRPr="00F8461D" w:rsidRDefault="00F8461D" w:rsidP="00F8461D">
      <w:pPr>
        <w:spacing w:after="0" w:line="240" w:lineRule="auto"/>
        <w:jc w:val="both"/>
        <w:rPr>
          <w:rFonts w:ascii="Times New Roman" w:hAnsi="Times New Roman" w:cs="Times New Roman"/>
          <w:b/>
          <w:color w:val="0000FF"/>
          <w:sz w:val="24"/>
          <w:szCs w:val="24"/>
        </w:rPr>
      </w:pPr>
      <w:r w:rsidRPr="00F8461D">
        <w:rPr>
          <w:rFonts w:ascii="Times New Roman" w:hAnsi="Times New Roman" w:cs="Times New Roman"/>
          <w:b/>
          <w:color w:val="C0504D" w:themeColor="accent2"/>
          <w:sz w:val="24"/>
          <w:szCs w:val="24"/>
        </w:rPr>
        <w:t>5</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Dans cette perspective, les nouvelles cultures pédagogiques des enseignants dans un contexte pluriculturel devraient s’articuler autour de deux éléments : la réciprocité des apprentissages culturels et la décentration</w:t>
      </w:r>
      <w:r w:rsidRPr="00F8461D">
        <w:rPr>
          <w:rFonts w:ascii="Times New Roman" w:hAnsi="Times New Roman" w:cs="Times New Roman"/>
          <w:b/>
          <w:color w:val="0000FF"/>
          <w:sz w:val="24"/>
          <w:szCs w:val="24"/>
        </w:rPr>
        <w:t xml:space="preserve"> </w:t>
      </w:r>
      <w:r w:rsidRPr="00F8461D">
        <w:rPr>
          <w:rFonts w:ascii="Times New Roman" w:hAnsi="Times New Roman" w:cs="Times New Roman"/>
          <w:color w:val="0000FF"/>
          <w:sz w:val="24"/>
          <w:szCs w:val="24"/>
        </w:rPr>
        <w:t>(fait de se placer dans la perspective d’autrui).</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hAnsi="Times New Roman" w:cs="Times New Roman"/>
          <w:b/>
          <w:color w:val="C0504D" w:themeColor="accent2"/>
          <w:sz w:val="24"/>
          <w:szCs w:val="24"/>
        </w:rPr>
        <w:t>6</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Sous cette optique, les responsables éducatifs et les enseignants de FLE sont les premiers à admettre la remise en question raisonnée des valeurs, croyances, pratiques, systèmes de référence, modèles ethnoculturels, représentations sociales, etc.</w:t>
      </w:r>
      <w:r w:rsidRPr="00F8461D">
        <w:rPr>
          <w:rFonts w:ascii="Times New Roman" w:eastAsia="Times New Roman" w:hAnsi="Times New Roman" w:cs="Times New Roman"/>
          <w:color w:val="0000FF"/>
          <w:sz w:val="24"/>
          <w:szCs w:val="24"/>
          <w:lang w:eastAsia="el-GR"/>
        </w:rPr>
        <w:t xml:space="preserve"> .</w:t>
      </w:r>
    </w:p>
    <w:p w:rsidR="00F8461D" w:rsidRPr="00F8461D" w:rsidRDefault="00F8461D" w:rsidP="00F8461D">
      <w:pPr>
        <w:spacing w:after="0" w:line="240" w:lineRule="auto"/>
        <w:jc w:val="both"/>
        <w:rPr>
          <w:rFonts w:ascii="Times New Roman" w:hAnsi="Times New Roman" w:cs="Times New Roman"/>
          <w:b/>
          <w:color w:val="0000FF"/>
          <w:sz w:val="24"/>
          <w:szCs w:val="24"/>
        </w:rPr>
      </w:pPr>
      <w:r w:rsidRPr="00F8461D">
        <w:rPr>
          <w:rFonts w:ascii="Times New Roman" w:eastAsia="Times New Roman" w:hAnsi="Times New Roman" w:cs="Times New Roman"/>
          <w:color w:val="0000FF"/>
          <w:sz w:val="4"/>
          <w:szCs w:val="4"/>
          <w:lang w:eastAsia="el-GR"/>
        </w:rPr>
        <w:t xml:space="preserve"> </w:t>
      </w:r>
      <w:r w:rsidRPr="00F8461D">
        <w:rPr>
          <w:rFonts w:ascii="Times New Roman" w:hAnsi="Times New Roman" w:cs="Times New Roman"/>
          <w:b/>
          <w:color w:val="FF0000"/>
          <w:sz w:val="24"/>
          <w:szCs w:val="24"/>
        </w:rPr>
        <w:t>●</w:t>
      </w:r>
      <w:r w:rsidRPr="00F8461D">
        <w:rPr>
          <w:rFonts w:ascii="Times New Roman" w:hAnsi="Times New Roman" w:cs="Times New Roman"/>
          <w:b/>
          <w:color w:val="0000FF"/>
          <w:sz w:val="24"/>
          <w:szCs w:val="24"/>
        </w:rPr>
        <w:t xml:space="preserve"> Repères et finalités des livres : DELF JPF A1, DELF JPF A2, DELF JPF B1</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a</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On a donc envisagé des activités discursives qui prendraient la forme d’exercices préparant à la communication orale et écrite. On est, ainsi, dans une strate de type «communicatif» puisqu’on plonge plus les apprentissages dans des activités d’interaction entre humains. </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b</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La quantité des données générées par les exercices augmente avec une vitesse exponentielle. Une même information peut</w:t>
      </w:r>
      <w:r w:rsidRPr="00F8461D">
        <w:rPr>
          <w:rFonts w:ascii="Times New Roman" w:hAnsi="Times New Roman" w:cs="Times New Roman"/>
          <w:b/>
          <w:color w:val="0000FF"/>
          <w:sz w:val="24"/>
          <w:szCs w:val="24"/>
        </w:rPr>
        <w:t xml:space="preserve"> </w:t>
      </w:r>
      <w:r w:rsidRPr="00F8461D">
        <w:rPr>
          <w:rFonts w:ascii="Times New Roman" w:hAnsi="Times New Roman" w:cs="Times New Roman"/>
          <w:color w:val="0000FF"/>
          <w:sz w:val="24"/>
          <w:szCs w:val="24"/>
        </w:rPr>
        <w:t>engendrer plusieurs réponses/positions, sous différentes formes (écrites et/ou orales) dont l’exactitude et la fiabilité sont aussitôt vérifiées et assurées. D’où leur qualité informationnelle très diverse. L’utilisateur doit donc développer des sens critiques et apprendre à gérer ces flux d’informations (induits et/ou proposés).</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c</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Les activités proposées dans les livres ne se distinguent pas d’activités présentes dans les manuels et les méthodes déjà édités pour ces niveaux. Elles sont, en outre, conçues et appropriées pour un apprentissage en autonomie ou en groupe et pour développer la confiance et la motivation chez l’apprenant.</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d</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L’entrainement à la production écrite et à l’expression orale est une démarche qui donne aux apprenants, surtout ceux du niveau débutant, plus de liberté et d’autorégulation.</w:t>
      </w:r>
    </w:p>
    <w:p w:rsidR="00F8461D" w:rsidRPr="00F8461D" w:rsidRDefault="00F8461D" w:rsidP="00F8461D">
      <w:pPr>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color w:val="C0504D" w:themeColor="accent2"/>
          <w:sz w:val="24"/>
          <w:szCs w:val="24"/>
        </w:rPr>
        <w:t>e</w:t>
      </w:r>
      <w:r w:rsidRPr="00F8461D">
        <w:rPr>
          <w:rFonts w:ascii="Times New Roman" w:hAnsi="Times New Roman" w:cs="Times New Roman"/>
          <w:b/>
          <w:color w:val="0000FF"/>
          <w:sz w:val="24"/>
          <w:szCs w:val="24"/>
        </w:rPr>
        <w:t>-</w:t>
      </w:r>
      <w:r w:rsidRPr="00F8461D">
        <w:rPr>
          <w:rFonts w:ascii="Times New Roman" w:hAnsi="Times New Roman" w:cs="Times New Roman"/>
          <w:color w:val="0000FF"/>
          <w:sz w:val="24"/>
          <w:szCs w:val="24"/>
        </w:rPr>
        <w:t xml:space="preserve"> Préparer par anticipation son apprentissage (écrit/oral) à l’aide d’exercices de simulation devient une tendance incontournable. La médiation pédagogique se conjugue avec la médiatisation.</w:t>
      </w:r>
      <w:r w:rsidRPr="00F8461D">
        <w:rPr>
          <w:rFonts w:ascii="Times New Roman" w:eastAsia="Times New Roman" w:hAnsi="Times New Roman" w:cs="Times New Roman"/>
          <w:color w:val="0000FF"/>
          <w:sz w:val="28"/>
          <w:szCs w:val="28"/>
          <w:lang w:eastAsia="en-GB"/>
        </w:rPr>
        <w:t xml:space="preserve"> </w:t>
      </w:r>
    </w:p>
    <w:p w:rsidR="00F8461D" w:rsidRPr="00F8461D" w:rsidRDefault="00F8461D" w:rsidP="00F8461D">
      <w:pPr>
        <w:spacing w:before="40" w:after="0" w:line="240" w:lineRule="auto"/>
        <w:rPr>
          <w:rFonts w:ascii="Times New Roman" w:eastAsia="Times New Roman" w:hAnsi="Times New Roman" w:cs="Times New Roman"/>
          <w:color w:val="0000FF"/>
          <w:sz w:val="2"/>
          <w:szCs w:val="2"/>
          <w:lang w:eastAsia="el-GR"/>
        </w:rPr>
      </w:pPr>
      <w:r w:rsidRPr="00F8461D">
        <w:rPr>
          <w:rFonts w:ascii="Times New Roman" w:eastAsia="Times New Roman" w:hAnsi="Times New Roman" w:cs="Times New Roman"/>
          <w:color w:val="0000FF"/>
          <w:sz w:val="2"/>
          <w:szCs w:val="2"/>
          <w:lang w:eastAsia="el-GR"/>
        </w:rPr>
        <w:t xml:space="preserve"> </w:t>
      </w:r>
    </w:p>
    <w:p w:rsidR="00F8461D" w:rsidRPr="0030457D" w:rsidRDefault="00F8461D" w:rsidP="00F8461D">
      <w:pPr>
        <w:spacing w:before="40" w:after="0" w:line="240" w:lineRule="auto"/>
        <w:rPr>
          <w:rFonts w:ascii="Times New Roman" w:eastAsia="Times New Roman" w:hAnsi="Times New Roman" w:cs="Times New Roman"/>
          <w:bCs/>
          <w:color w:val="0066FF"/>
          <w:sz w:val="18"/>
          <w:szCs w:val="18"/>
          <w:lang w:eastAsia="el-GR"/>
        </w:rPr>
      </w:pPr>
      <w:r w:rsidRPr="00F8461D">
        <w:rPr>
          <w:rFonts w:ascii="Times New Roman" w:eastAsia="Times New Roman" w:hAnsi="Times New Roman" w:cs="Times New Roman"/>
          <w:bCs/>
          <w:color w:val="FF0000"/>
          <w:sz w:val="20"/>
          <w:szCs w:val="20"/>
          <w:lang w:eastAsia="el-GR"/>
        </w:rPr>
        <w:t>¹</w:t>
      </w:r>
      <w:r w:rsidRPr="00F8461D">
        <w:rPr>
          <w:rFonts w:ascii="Times New Roman" w:eastAsia="Times New Roman" w:hAnsi="Times New Roman" w:cs="Times New Roman"/>
          <w:bCs/>
          <w:color w:val="0000FF"/>
          <w:sz w:val="18"/>
          <w:szCs w:val="18"/>
          <w:lang w:eastAsia="el-GR"/>
        </w:rPr>
        <w:t xml:space="preserve"> "Je Parle Français" - Trois niveaux : A1, A2, B1- EDITIONS TEGOS </w:t>
      </w:r>
    </w:p>
    <w:p w:rsidR="00F8461D" w:rsidRPr="0030457D" w:rsidRDefault="00F8461D" w:rsidP="00F8461D">
      <w:pPr>
        <w:spacing w:before="40" w:after="0" w:line="240" w:lineRule="auto"/>
        <w:rPr>
          <w:rFonts w:ascii="Times New Roman" w:eastAsia="Times New Roman" w:hAnsi="Times New Roman" w:cs="Times New Roman"/>
          <w:color w:val="0066FF"/>
          <w:sz w:val="2"/>
          <w:szCs w:val="2"/>
          <w:lang w:eastAsia="el-GR"/>
        </w:rPr>
      </w:pP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(22)</w:t>
      </w:r>
    </w:p>
    <w:p w:rsidR="00F8461D" w:rsidRPr="00F8461D" w:rsidRDefault="00F8461D" w:rsidP="00F8461D">
      <w:pPr>
        <w:spacing w:after="0" w:line="240" w:lineRule="auto"/>
        <w:jc w:val="both"/>
        <w:rPr>
          <w:rFonts w:ascii="Arial" w:eastAsia="Times New Roman" w:hAnsi="Arial" w:cs="Arial"/>
          <w:b/>
          <w:color w:val="FF0000"/>
          <w:sz w:val="30"/>
          <w:szCs w:val="30"/>
          <w:lang w:eastAsia="el-GR"/>
        </w:rPr>
      </w:pPr>
      <w:r w:rsidRPr="00F8461D">
        <w:rPr>
          <w:rFonts w:ascii="Arial" w:eastAsia="Times New Roman" w:hAnsi="Arial" w:cs="Arial"/>
          <w:b/>
          <w:color w:val="FF0000"/>
          <w:sz w:val="30"/>
          <w:szCs w:val="30"/>
          <w:lang w:eastAsia="el-GR"/>
        </w:rPr>
        <w:t xml:space="preserve">Valoriser et intégrer les lectures bilingues dans nos pratiques didactiques, méthodologiques et de lecture individuelle: </w:t>
      </w:r>
    </w:p>
    <w:p w:rsidR="00F8461D" w:rsidRPr="00F8461D" w:rsidRDefault="00F8461D" w:rsidP="00F8461D">
      <w:pPr>
        <w:spacing w:after="120" w:line="240" w:lineRule="auto"/>
        <w:jc w:val="both"/>
        <w:rPr>
          <w:rFonts w:ascii="Arial" w:eastAsia="Times New Roman" w:hAnsi="Arial" w:cs="Arial"/>
          <w:b/>
          <w:color w:val="FF0000"/>
          <w:sz w:val="28"/>
          <w:szCs w:val="28"/>
          <w:lang w:eastAsia="el-GR"/>
        </w:rPr>
      </w:pPr>
      <w:r w:rsidRPr="00F8461D">
        <w:rPr>
          <w:rFonts w:ascii="Arial" w:eastAsia="Times New Roman" w:hAnsi="Arial" w:cs="Arial"/>
          <w:b/>
          <w:color w:val="FF0000"/>
          <w:sz w:val="30"/>
          <w:szCs w:val="30"/>
          <w:lang w:eastAsia="el-GR"/>
        </w:rPr>
        <w:t>Un livre bilingue</w:t>
      </w:r>
      <w:r w:rsidRPr="00F8461D">
        <w:rPr>
          <w:rFonts w:ascii="Arial" w:eastAsia="Times New Roman" w:hAnsi="Arial" w:cs="Arial"/>
          <w:color w:val="FF0000"/>
          <w:sz w:val="30"/>
          <w:szCs w:val="30"/>
          <w:vertAlign w:val="superscript"/>
          <w:lang w:eastAsia="el-GR"/>
        </w:rPr>
        <w:t>1</w:t>
      </w:r>
      <w:r w:rsidRPr="00F8461D">
        <w:rPr>
          <w:rFonts w:ascii="Arial" w:eastAsia="Times New Roman" w:hAnsi="Arial" w:cs="Arial"/>
          <w:b/>
          <w:color w:val="FF0000"/>
          <w:sz w:val="30"/>
          <w:szCs w:val="30"/>
          <w:lang w:eastAsia="el-GR"/>
        </w:rPr>
        <w:t xml:space="preserve"> pour les enseignants grecs de FLE et les enseignants/lecteurs hellénophones</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lastRenderedPageBreak/>
        <w:t>Dans nos projets et nos engagements quotidiens, nous sommes tous, rapidement, confrontés à la question de l'interculturalité et de la rencontre avec l'autre, souvent en classe, avec sa différence. Selon la manière dont cette rencontre se réalise (ici, dans les salles de cours ou/et en lecture individuelle), des difficultés naissent parfois qui pèsent lourd sur la réalisation concrète de nos objectifs : incompréhension, indifférence, ennui et souvent abandon au détriment du plaisir de l’apprentissage et de l'échange...</w:t>
      </w:r>
    </w:p>
    <w:p w:rsidR="00F8461D" w:rsidRPr="00F8461D" w:rsidRDefault="00F8461D" w:rsidP="00F8461D">
      <w:pPr>
        <w:spacing w:before="120" w:after="12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L’apprentissage d’une ou plusieurs langues peut pallier et transformer ces difficultés d’échange s’il se situe dans une situation d’interculturalité sous-tendue par une interdisciplinarité motivante dans laquelle chaque apprenant trouve des points communs en langue source et il peut apporter volontairement son pré-acquis en langue cible pour le développer dans une atmosphère d’échanges et d’interactions de connaissances.</w:t>
      </w:r>
    </w:p>
    <w:p w:rsidR="00F8461D" w:rsidRPr="00F8461D" w:rsidRDefault="00F8461D" w:rsidP="00F8461D">
      <w:pPr>
        <w:spacing w:before="120" w:after="12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Or, parmi les activités qui vont concrétiser une telle approche, le livre bilingue offre un excellent domaine d’illustration. Espace de passage « direct » entre les deux langues, il abolit les frontières entre la langue source et la langue cible, les écarts de civilisations ou/et les contraintes de vocabulaire, il aide à réduire les disparités par la compréhension du sens procurée. De plus, comme outil de culture et de formation, il favorise la mise en place des comportements autonomes et créatifs qui constituent les fondements même d’un environnement d’apprentissage maîtrisé.</w:t>
      </w:r>
    </w:p>
    <w:p w:rsidR="00F8461D" w:rsidRPr="00F8461D" w:rsidRDefault="00F8461D" w:rsidP="00F8461D">
      <w:pPr>
        <w:spacing w:before="120" w:after="16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Dans ce type d’interculturalité-papier, le livre bilingue proposé combine les avantages et les points forts de trois éléments : le vocabulaire et sa juste compréhension, l’expression orale basée sur l’écrit qui fixe les dimensions du texte en contexte, par ex. vie quotidienne, historique, culturel… et enfin, la production d’un savoir langagier établi par l’apprenant et l’enseignant/lecteur.</w:t>
      </w:r>
    </w:p>
    <w:p w:rsidR="00F8461D" w:rsidRPr="00F8461D" w:rsidRDefault="00F8461D" w:rsidP="00F8461D">
      <w:pPr>
        <w:spacing w:before="120" w:after="120" w:line="240" w:lineRule="auto"/>
        <w:jc w:val="both"/>
        <w:rPr>
          <w:rFonts w:ascii="Times New Roman" w:eastAsia="Times New Roman" w:hAnsi="Times New Roman" w:cs="Times New Roman"/>
          <w:color w:val="0000FF"/>
          <w:sz w:val="18"/>
          <w:szCs w:val="18"/>
          <w:lang w:eastAsia="el-GR"/>
        </w:rPr>
      </w:pPr>
      <w:r w:rsidRPr="00F8461D">
        <w:rPr>
          <w:rFonts w:ascii="Times New Roman" w:eastAsia="Times New Roman" w:hAnsi="Times New Roman" w:cs="Times New Roman"/>
          <w:color w:val="0000FF"/>
          <w:sz w:val="18"/>
          <w:szCs w:val="18"/>
          <w:vertAlign w:val="superscript"/>
          <w:lang w:eastAsia="el-GR"/>
        </w:rPr>
        <w:t xml:space="preserve">1 </w:t>
      </w:r>
      <w:r w:rsidRPr="00F8461D">
        <w:rPr>
          <w:rFonts w:ascii="Times New Roman" w:eastAsia="Times New Roman" w:hAnsi="Times New Roman" w:cs="Times New Roman"/>
          <w:color w:val="0000FF"/>
          <w:sz w:val="18"/>
          <w:szCs w:val="18"/>
          <w:lang w:eastAsia="el-GR"/>
        </w:rPr>
        <w:t xml:space="preserve">"Les Animaux et leurs Hommes" étude interculturelle sur le recueil homonyme de Paul Éluard. Niki </w:t>
      </w:r>
      <w:proofErr w:type="spellStart"/>
      <w:r w:rsidRPr="00F8461D">
        <w:rPr>
          <w:rFonts w:ascii="Times New Roman" w:eastAsia="Times New Roman" w:hAnsi="Times New Roman" w:cs="Times New Roman"/>
          <w:color w:val="0000FF"/>
          <w:sz w:val="18"/>
          <w:szCs w:val="18"/>
          <w:lang w:eastAsia="el-GR"/>
        </w:rPr>
        <w:t>Papatheochari</w:t>
      </w:r>
      <w:proofErr w:type="spellEnd"/>
      <w:r w:rsidRPr="00F8461D">
        <w:rPr>
          <w:rFonts w:ascii="Times New Roman" w:eastAsia="Times New Roman" w:hAnsi="Times New Roman" w:cs="Times New Roman"/>
          <w:color w:val="0000FF"/>
          <w:sz w:val="18"/>
          <w:szCs w:val="18"/>
          <w:lang w:eastAsia="el-GR"/>
        </w:rPr>
        <w:t>. Éditions TEGOS (2015)</w:t>
      </w: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(21)</w:t>
      </w:r>
    </w:p>
    <w:p w:rsidR="00F8461D" w:rsidRPr="0030457D" w:rsidRDefault="00F8461D" w:rsidP="00F8461D">
      <w:pPr>
        <w:spacing w:after="0" w:line="240" w:lineRule="auto"/>
        <w:rPr>
          <w:rFonts w:ascii="Arial" w:eastAsia="Times New Roman" w:hAnsi="Arial" w:cs="Arial"/>
          <w:b/>
          <w:bCs/>
          <w:color w:val="002060"/>
          <w:sz w:val="24"/>
          <w:szCs w:val="24"/>
          <w:lang w:eastAsia="en-GB"/>
        </w:rPr>
      </w:pPr>
      <w:r w:rsidRPr="00F8461D">
        <w:rPr>
          <w:rFonts w:ascii="Arial" w:eastAsia="Times New Roman" w:hAnsi="Arial" w:cs="Arial"/>
          <w:b/>
          <w:color w:val="002060"/>
          <w:sz w:val="24"/>
          <w:szCs w:val="24"/>
          <w:lang w:eastAsia="en-GB"/>
        </w:rPr>
        <w:t>Une soirée poésie magique avec</w:t>
      </w:r>
      <w:r w:rsidRPr="00F8461D">
        <w:rPr>
          <w:rFonts w:ascii="Arial" w:eastAsia="Times New Roman" w:hAnsi="Arial" w:cs="Arial"/>
          <w:b/>
          <w:bCs/>
          <w:color w:val="002060"/>
          <w:sz w:val="24"/>
          <w:szCs w:val="24"/>
          <w:lang w:eastAsia="en-GB"/>
        </w:rPr>
        <w:t xml:space="preserve">…. </w:t>
      </w:r>
      <w:r w:rsidRPr="00F8461D">
        <w:rPr>
          <w:rFonts w:ascii="Arial" w:eastAsia="Times New Roman" w:hAnsi="Arial" w:cs="Arial"/>
          <w:b/>
          <w:color w:val="002060"/>
          <w:sz w:val="24"/>
          <w:szCs w:val="24"/>
          <w:lang w:eastAsia="en-GB"/>
        </w:rPr>
        <w:t>Paul Éluard  à l</w:t>
      </w:r>
      <w:r w:rsidRPr="00F8461D">
        <w:rPr>
          <w:rFonts w:ascii="Arial" w:eastAsia="Times New Roman" w:hAnsi="Arial" w:cs="Arial"/>
          <w:b/>
          <w:bCs/>
          <w:color w:val="002060"/>
          <w:sz w:val="24"/>
          <w:szCs w:val="24"/>
          <w:lang w:eastAsia="en-GB"/>
        </w:rPr>
        <w:t>'</w:t>
      </w:r>
      <w:r w:rsidRPr="00F8461D">
        <w:rPr>
          <w:rFonts w:ascii="Arial" w:eastAsia="Times New Roman" w:hAnsi="Arial" w:cs="Arial"/>
          <w:b/>
          <w:color w:val="002060"/>
          <w:sz w:val="24"/>
          <w:szCs w:val="24"/>
          <w:lang w:eastAsia="en-GB"/>
        </w:rPr>
        <w:t xml:space="preserve">Institut Français de Grèce </w:t>
      </w:r>
      <w:r w:rsidRPr="00F8461D">
        <w:rPr>
          <w:rFonts w:ascii="Arial" w:eastAsia="Times New Roman" w:hAnsi="Arial" w:cs="Arial"/>
          <w:b/>
          <w:bCs/>
          <w:color w:val="002060"/>
          <w:sz w:val="24"/>
          <w:szCs w:val="24"/>
          <w:lang w:eastAsia="en-GB"/>
        </w:rPr>
        <w:t>!</w:t>
      </w:r>
    </w:p>
    <w:p w:rsidR="00F8461D" w:rsidRPr="00F8461D" w:rsidRDefault="00F8461D" w:rsidP="00F8461D">
      <w:pPr>
        <w:spacing w:after="0" w:line="240" w:lineRule="auto"/>
        <w:jc w:val="center"/>
        <w:rPr>
          <w:rFonts w:ascii="Arial" w:eastAsia="Times New Roman" w:hAnsi="Arial" w:cs="Arial"/>
          <w:b/>
          <w:sz w:val="26"/>
          <w:szCs w:val="26"/>
          <w:lang w:eastAsia="en-GB"/>
        </w:rPr>
      </w:pPr>
      <w:r w:rsidRPr="00F8461D">
        <w:rPr>
          <w:rFonts w:ascii="Arial" w:eastAsia="Times New Roman" w:hAnsi="Arial" w:cs="Arial"/>
          <w:b/>
          <w:color w:val="C0504D" w:themeColor="accent2"/>
          <w:sz w:val="26"/>
          <w:szCs w:val="26"/>
          <w:lang w:eastAsia="en-GB"/>
        </w:rPr>
        <w:t>Présentation du livre bilingue:</w:t>
      </w:r>
    </w:p>
    <w:p w:rsidR="00F8461D" w:rsidRPr="00F8461D" w:rsidRDefault="00F8461D" w:rsidP="00F8461D">
      <w:pPr>
        <w:spacing w:after="0" w:line="240" w:lineRule="auto"/>
        <w:jc w:val="center"/>
        <w:rPr>
          <w:rFonts w:ascii="Times New Roman" w:eastAsia="Times New Roman" w:hAnsi="Times New Roman" w:cs="Times New Roman"/>
          <w:sz w:val="18"/>
          <w:szCs w:val="18"/>
          <w:lang w:eastAsia="en-GB"/>
        </w:rPr>
      </w:pPr>
    </w:p>
    <w:p w:rsidR="00F8461D" w:rsidRPr="00F8461D" w:rsidRDefault="00F8461D" w:rsidP="00F8461D">
      <w:pPr>
        <w:spacing w:after="0" w:line="240" w:lineRule="auto"/>
        <w:jc w:val="center"/>
        <w:rPr>
          <w:rFonts w:ascii="Arial" w:eastAsia="Times New Roman" w:hAnsi="Arial" w:cs="Arial"/>
          <w:b/>
          <w:bCs/>
          <w:color w:val="FF0000"/>
          <w:sz w:val="28"/>
          <w:szCs w:val="28"/>
          <w:lang w:eastAsia="en-GB"/>
        </w:rPr>
      </w:pPr>
      <w:r w:rsidRPr="00F8461D">
        <w:rPr>
          <w:rFonts w:ascii="Arial" w:eastAsia="Times New Roman" w:hAnsi="Arial" w:cs="Arial"/>
          <w:b/>
          <w:color w:val="FF0000"/>
          <w:sz w:val="28"/>
          <w:szCs w:val="28"/>
          <w:lang w:eastAsia="en-GB"/>
        </w:rPr>
        <w:t>"Les Animaux et leurs Hommes"</w:t>
      </w:r>
    </w:p>
    <w:p w:rsidR="00F8461D" w:rsidRPr="00F8461D" w:rsidRDefault="00F8461D" w:rsidP="00F8461D">
      <w:pPr>
        <w:spacing w:after="0" w:line="240" w:lineRule="auto"/>
        <w:jc w:val="center"/>
        <w:rPr>
          <w:rFonts w:ascii="Arial" w:eastAsia="Times New Roman" w:hAnsi="Arial" w:cs="Arial"/>
          <w:b/>
          <w:bCs/>
          <w:color w:val="00B050"/>
          <w:sz w:val="28"/>
          <w:szCs w:val="28"/>
          <w:lang w:val="el-GR" w:eastAsia="en-GB"/>
        </w:rPr>
      </w:pPr>
      <w:r w:rsidRPr="00F8461D">
        <w:rPr>
          <w:rFonts w:ascii="Arial" w:eastAsia="Times New Roman" w:hAnsi="Arial" w:cs="Arial"/>
          <w:b/>
          <w:color w:val="FF0000"/>
          <w:sz w:val="28"/>
          <w:szCs w:val="28"/>
          <w:lang w:val="el-GR" w:eastAsia="en-GB"/>
        </w:rPr>
        <w:t>"</w:t>
      </w:r>
      <w:r w:rsidRPr="00F8461D">
        <w:rPr>
          <w:rFonts w:ascii="Arial" w:eastAsia="Times New Roman" w:hAnsi="Arial" w:cs="Arial"/>
          <w:b/>
          <w:color w:val="FF0000"/>
          <w:sz w:val="28"/>
          <w:szCs w:val="28"/>
          <w:lang w:val="en-GB" w:eastAsia="en-GB"/>
        </w:rPr>
        <w:t>T</w:t>
      </w:r>
      <w:r w:rsidRPr="00F8461D">
        <w:rPr>
          <w:rFonts w:ascii="Arial" w:eastAsia="Times New Roman" w:hAnsi="Arial" w:cs="Arial"/>
          <w:b/>
          <w:color w:val="FF0000"/>
          <w:sz w:val="28"/>
          <w:szCs w:val="28"/>
          <w:lang w:val="el-GR" w:eastAsia="en-GB"/>
        </w:rPr>
        <w:t>α Ζώα και οι Άνθρωποί τους"</w:t>
      </w:r>
    </w:p>
    <w:p w:rsidR="00F8461D" w:rsidRPr="00F8461D" w:rsidRDefault="00F8461D" w:rsidP="00F8461D">
      <w:pPr>
        <w:spacing w:after="0" w:line="240" w:lineRule="auto"/>
        <w:jc w:val="center"/>
        <w:rPr>
          <w:rFonts w:ascii="Arial" w:eastAsia="Times New Roman" w:hAnsi="Arial" w:cs="Arial"/>
          <w:sz w:val="16"/>
          <w:szCs w:val="16"/>
          <w:lang w:val="el-GR" w:eastAsia="en-GB"/>
        </w:rPr>
      </w:pPr>
    </w:p>
    <w:p w:rsidR="00F8461D" w:rsidRPr="00F8461D" w:rsidRDefault="00F8461D" w:rsidP="00F8461D">
      <w:pPr>
        <w:spacing w:after="0" w:line="240" w:lineRule="auto"/>
        <w:jc w:val="center"/>
        <w:rPr>
          <w:rFonts w:ascii="Arial" w:eastAsia="Times New Roman" w:hAnsi="Arial" w:cs="Arial"/>
          <w:b/>
          <w:color w:val="00B050"/>
          <w:sz w:val="26"/>
          <w:szCs w:val="26"/>
          <w:lang w:eastAsia="en-GB"/>
        </w:rPr>
      </w:pPr>
      <w:r w:rsidRPr="00F8461D">
        <w:rPr>
          <w:rFonts w:ascii="Arial" w:eastAsia="Times New Roman" w:hAnsi="Arial" w:cs="Arial"/>
          <w:b/>
          <w:color w:val="00B050"/>
          <w:sz w:val="26"/>
          <w:szCs w:val="26"/>
          <w:lang w:eastAsia="en-GB"/>
        </w:rPr>
        <w:t>Étude interculturelle sur le recueil de Paul Éluard</w:t>
      </w:r>
    </w:p>
    <w:p w:rsidR="00F8461D" w:rsidRPr="00F8461D" w:rsidRDefault="00F8461D" w:rsidP="00F8461D">
      <w:pPr>
        <w:spacing w:after="0" w:line="240" w:lineRule="auto"/>
        <w:jc w:val="center"/>
        <w:rPr>
          <w:rFonts w:ascii="Arial" w:eastAsia="Times New Roman" w:hAnsi="Arial" w:cs="Arial"/>
          <w:sz w:val="16"/>
          <w:szCs w:val="16"/>
          <w:lang w:eastAsia="en-GB"/>
        </w:rPr>
      </w:pPr>
    </w:p>
    <w:p w:rsidR="00F8461D" w:rsidRPr="00F8461D" w:rsidRDefault="00F8461D" w:rsidP="00F8461D">
      <w:pPr>
        <w:spacing w:after="0" w:line="240" w:lineRule="auto"/>
        <w:jc w:val="center"/>
        <w:rPr>
          <w:rFonts w:ascii="Arial" w:eastAsia="Times New Roman" w:hAnsi="Arial" w:cs="Arial"/>
          <w:color w:val="C00000"/>
          <w:sz w:val="24"/>
          <w:szCs w:val="24"/>
          <w:lang w:eastAsia="en-GB"/>
        </w:rPr>
      </w:pPr>
      <w:r w:rsidRPr="00F8461D">
        <w:rPr>
          <w:rFonts w:ascii="Arial" w:eastAsia="Times New Roman" w:hAnsi="Arial" w:cs="Arial"/>
          <w:color w:val="C00000"/>
          <w:sz w:val="24"/>
          <w:szCs w:val="24"/>
          <w:lang w:eastAsia="en-GB"/>
        </w:rPr>
        <w:t xml:space="preserve">Auteure : Niki </w:t>
      </w:r>
      <w:proofErr w:type="spellStart"/>
      <w:r w:rsidRPr="00F8461D">
        <w:rPr>
          <w:rFonts w:ascii="Arial" w:eastAsia="Times New Roman" w:hAnsi="Arial" w:cs="Arial"/>
          <w:color w:val="C00000"/>
          <w:sz w:val="24"/>
          <w:szCs w:val="24"/>
          <w:lang w:eastAsia="en-GB"/>
        </w:rPr>
        <w:t>Papatheochari</w:t>
      </w:r>
      <w:proofErr w:type="spellEnd"/>
    </w:p>
    <w:p w:rsidR="00F8461D" w:rsidRPr="00F8461D" w:rsidRDefault="00F8461D" w:rsidP="00F8461D">
      <w:pPr>
        <w:spacing w:after="0" w:line="240" w:lineRule="auto"/>
        <w:jc w:val="center"/>
        <w:rPr>
          <w:rFonts w:ascii="Arial" w:eastAsia="Times New Roman" w:hAnsi="Arial" w:cs="Arial"/>
          <w:color w:val="C00000"/>
          <w:sz w:val="20"/>
          <w:szCs w:val="20"/>
          <w:lang w:eastAsia="en-GB"/>
        </w:rPr>
      </w:pPr>
      <w:r w:rsidRPr="00F8461D">
        <w:rPr>
          <w:rFonts w:ascii="Arial" w:eastAsia="Times New Roman" w:hAnsi="Arial" w:cs="Arial"/>
          <w:color w:val="C00000"/>
          <w:sz w:val="20"/>
          <w:szCs w:val="20"/>
          <w:lang w:eastAsia="en-GB"/>
        </w:rPr>
        <w:t>Éditions TEGOS (2015)</w:t>
      </w:r>
    </w:p>
    <w:p w:rsidR="00F8461D" w:rsidRPr="0030457D" w:rsidRDefault="00F8461D" w:rsidP="00F8461D">
      <w:pPr>
        <w:spacing w:after="0" w:line="240" w:lineRule="auto"/>
        <w:jc w:val="both"/>
        <w:rPr>
          <w:rFonts w:ascii="Times New Roman" w:eastAsia="Times New Roman" w:hAnsi="Times New Roman" w:cs="Times New Roman"/>
          <w:color w:val="0000FF"/>
          <w:sz w:val="24"/>
          <w:szCs w:val="24"/>
          <w:lang w:eastAsia="en-GB"/>
        </w:rPr>
      </w:pPr>
      <w:r w:rsidRPr="00F8461D">
        <w:rPr>
          <w:rFonts w:ascii="Times New Roman" w:eastAsia="Times New Roman" w:hAnsi="Times New Roman" w:cs="Times New Roman"/>
          <w:sz w:val="4"/>
          <w:szCs w:val="4"/>
          <w:lang w:eastAsia="en-GB"/>
        </w:rPr>
        <w:br/>
      </w:r>
      <w:r w:rsidRPr="00F8461D">
        <w:rPr>
          <w:rFonts w:ascii="Times New Roman" w:eastAsia="Times New Roman" w:hAnsi="Times New Roman" w:cs="Times New Roman"/>
          <w:color w:val="0000FF"/>
          <w:sz w:val="24"/>
          <w:szCs w:val="24"/>
          <w:lang w:eastAsia="en-GB"/>
        </w:rPr>
        <w:t xml:space="preserve">Dans l’auditorium comble de l'Institut Français de Grèce, il a été présenté jeudi 30.04.2015  le livre bilingue - enquête - en français et en grec « Les Animaux et leurs Hommes » de Niki </w:t>
      </w:r>
      <w:proofErr w:type="spellStart"/>
      <w:r w:rsidRPr="00F8461D">
        <w:rPr>
          <w:rFonts w:ascii="Times New Roman" w:eastAsia="Times New Roman" w:hAnsi="Times New Roman" w:cs="Times New Roman"/>
          <w:color w:val="0000FF"/>
          <w:sz w:val="24"/>
          <w:szCs w:val="24"/>
          <w:lang w:eastAsia="en-GB"/>
        </w:rPr>
        <w:t>Papatheochari</w:t>
      </w:r>
      <w:proofErr w:type="spellEnd"/>
      <w:r w:rsidRPr="00F8461D">
        <w:rPr>
          <w:rFonts w:ascii="Times New Roman" w:eastAsia="Times New Roman" w:hAnsi="Times New Roman" w:cs="Times New Roman"/>
          <w:color w:val="0000FF"/>
          <w:sz w:val="24"/>
          <w:szCs w:val="24"/>
          <w:lang w:eastAsia="en-GB"/>
        </w:rPr>
        <w:t xml:space="preserve">. Il s’agit d’une étude comprenant la traduction des dix poèmes du recueil homonyme de Paul Éluard suivie d’un essai par Niki </w:t>
      </w:r>
      <w:proofErr w:type="spellStart"/>
      <w:r w:rsidRPr="00F8461D">
        <w:rPr>
          <w:rFonts w:ascii="Times New Roman" w:eastAsia="Times New Roman" w:hAnsi="Times New Roman" w:cs="Times New Roman"/>
          <w:color w:val="0000FF"/>
          <w:sz w:val="24"/>
          <w:szCs w:val="24"/>
          <w:lang w:eastAsia="en-GB"/>
        </w:rPr>
        <w:t>Papatheochari</w:t>
      </w:r>
      <w:proofErr w:type="spellEnd"/>
      <w:r w:rsidRPr="00F8461D">
        <w:rPr>
          <w:rFonts w:ascii="Times New Roman" w:eastAsia="Times New Roman" w:hAnsi="Times New Roman" w:cs="Times New Roman"/>
          <w:color w:val="0000FF"/>
          <w:sz w:val="24"/>
          <w:szCs w:val="24"/>
          <w:lang w:eastAsia="en-GB"/>
        </w:rPr>
        <w:t xml:space="preserve"> dont le contenu peut inspirer des activités et exercices pédagogiques multiples tant dans le domaine de la langue que celui de la traduction. Il va de soi que ceux outils font, pour une large part, partie du </w:t>
      </w:r>
      <w:r w:rsidRPr="00F8461D">
        <w:rPr>
          <w:rFonts w:ascii="Times New Roman" w:eastAsia="Times New Roman" w:hAnsi="Times New Roman" w:cs="Times New Roman"/>
          <w:i/>
          <w:iCs/>
          <w:color w:val="0000FF"/>
          <w:sz w:val="24"/>
          <w:szCs w:val="24"/>
          <w:lang w:eastAsia="en-GB"/>
        </w:rPr>
        <w:t xml:space="preserve">Cadre de Référence pour les Approches plurielles des Langues et des Cultures (CARAP - Michel </w:t>
      </w:r>
      <w:proofErr w:type="spellStart"/>
      <w:r w:rsidRPr="00F8461D">
        <w:rPr>
          <w:rFonts w:ascii="Times New Roman" w:eastAsia="Times New Roman" w:hAnsi="Times New Roman" w:cs="Times New Roman"/>
          <w:i/>
          <w:iCs/>
          <w:color w:val="0000FF"/>
          <w:sz w:val="24"/>
          <w:szCs w:val="24"/>
          <w:lang w:eastAsia="en-GB"/>
        </w:rPr>
        <w:t>Candelier</w:t>
      </w:r>
      <w:proofErr w:type="spellEnd"/>
      <w:r w:rsidRPr="00F8461D">
        <w:rPr>
          <w:rFonts w:ascii="Times New Roman" w:eastAsia="Times New Roman" w:hAnsi="Times New Roman" w:cs="Times New Roman"/>
          <w:i/>
          <w:iCs/>
          <w:color w:val="0000FF"/>
          <w:sz w:val="24"/>
          <w:szCs w:val="24"/>
          <w:lang w:eastAsia="en-GB"/>
        </w:rPr>
        <w:t>, 2007)</w:t>
      </w:r>
      <w:r w:rsidRPr="00F8461D">
        <w:rPr>
          <w:rFonts w:ascii="Times New Roman" w:eastAsia="Times New Roman" w:hAnsi="Times New Roman" w:cs="Times New Roman"/>
          <w:color w:val="0000FF"/>
          <w:sz w:val="24"/>
          <w:szCs w:val="24"/>
          <w:lang w:eastAsia="en-GB"/>
        </w:rPr>
        <w:t xml:space="preserve">. </w:t>
      </w:r>
    </w:p>
    <w:p w:rsidR="00F8461D" w:rsidRPr="0030457D" w:rsidRDefault="00F8461D" w:rsidP="00F8461D">
      <w:pPr>
        <w:spacing w:after="0" w:line="240" w:lineRule="auto"/>
        <w:jc w:val="both"/>
        <w:rPr>
          <w:rFonts w:ascii="Times New Roman" w:eastAsia="Times New Roman" w:hAnsi="Times New Roman" w:cs="Times New Roman"/>
          <w:sz w:val="4"/>
          <w:szCs w:val="4"/>
          <w:lang w:eastAsia="en-GB"/>
        </w:rPr>
      </w:pPr>
    </w:p>
    <w:p w:rsidR="00F8461D" w:rsidRPr="0030457D" w:rsidRDefault="00F8461D" w:rsidP="00F8461D">
      <w:pPr>
        <w:spacing w:after="0" w:line="240" w:lineRule="auto"/>
        <w:jc w:val="both"/>
        <w:rPr>
          <w:rFonts w:ascii="Times New Roman" w:eastAsia="Times New Roman" w:hAnsi="Times New Roman" w:cs="Times New Roman"/>
          <w:sz w:val="24"/>
          <w:szCs w:val="24"/>
          <w:lang w:eastAsia="en-GB"/>
        </w:rPr>
      </w:pPr>
      <w:r w:rsidRPr="00F8461D">
        <w:rPr>
          <w:rFonts w:ascii="Times New Roman" w:eastAsia="Times New Roman" w:hAnsi="Times New Roman" w:cs="Times New Roman"/>
          <w:color w:val="0000FF"/>
          <w:sz w:val="24"/>
          <w:szCs w:val="24"/>
          <w:lang w:eastAsia="en-GB"/>
        </w:rPr>
        <w:t xml:space="preserve">Écrivain-artiste, plasticienne-parolier, Niki </w:t>
      </w:r>
      <w:proofErr w:type="spellStart"/>
      <w:r w:rsidRPr="00F8461D">
        <w:rPr>
          <w:rFonts w:ascii="Times New Roman" w:eastAsia="Times New Roman" w:hAnsi="Times New Roman" w:cs="Times New Roman"/>
          <w:color w:val="0000FF"/>
          <w:sz w:val="24"/>
          <w:szCs w:val="24"/>
          <w:lang w:eastAsia="en-GB"/>
        </w:rPr>
        <w:t>Papatheochari</w:t>
      </w:r>
      <w:proofErr w:type="spellEnd"/>
      <w:r w:rsidRPr="00F8461D">
        <w:rPr>
          <w:rFonts w:ascii="Times New Roman" w:eastAsia="Times New Roman" w:hAnsi="Times New Roman" w:cs="Times New Roman"/>
          <w:color w:val="0000FF"/>
          <w:sz w:val="24"/>
          <w:szCs w:val="24"/>
          <w:lang w:eastAsia="en-GB"/>
        </w:rPr>
        <w:t>, a fait remarquer l'importance des approches interculturelles qui mettent en relief la coexistence harmonieuse du pluralisme et de la diversité culturelle. Le titre « subversif » du recueil "Les Animaux et leurs Hommes" nous introduit directement dans la vive intention du poète de renverser l'ordre des choses, d'établir une nouvelle réalité en bouleversant l’ordre établi et en refondant une langue toute nouvelle.</w:t>
      </w:r>
    </w:p>
    <w:p w:rsidR="00F8461D" w:rsidRPr="0030457D" w:rsidRDefault="00F8461D" w:rsidP="00F8461D">
      <w:pPr>
        <w:spacing w:after="0" w:line="240" w:lineRule="auto"/>
        <w:jc w:val="both"/>
        <w:rPr>
          <w:rFonts w:ascii="Times New Roman" w:eastAsia="Times New Roman" w:hAnsi="Times New Roman" w:cs="Times New Roman"/>
          <w:sz w:val="4"/>
          <w:szCs w:val="4"/>
          <w:lang w:eastAsia="en-GB"/>
        </w:rPr>
      </w:pPr>
    </w:p>
    <w:p w:rsidR="00F8461D" w:rsidRPr="0030457D" w:rsidRDefault="00F8461D" w:rsidP="00F8461D">
      <w:pPr>
        <w:spacing w:after="0" w:line="240" w:lineRule="auto"/>
        <w:jc w:val="both"/>
        <w:rPr>
          <w:rFonts w:ascii="Times New Roman" w:eastAsia="Times New Roman" w:hAnsi="Times New Roman" w:cs="Times New Roman"/>
          <w:sz w:val="24"/>
          <w:szCs w:val="24"/>
          <w:lang w:eastAsia="en-GB"/>
        </w:rPr>
      </w:pPr>
      <w:r w:rsidRPr="00F8461D">
        <w:rPr>
          <w:rFonts w:ascii="Times New Roman" w:eastAsia="Times New Roman" w:hAnsi="Times New Roman" w:cs="Times New Roman"/>
          <w:color w:val="0000FF"/>
          <w:sz w:val="24"/>
          <w:szCs w:val="24"/>
          <w:lang w:eastAsia="en-GB"/>
        </w:rPr>
        <w:t xml:space="preserve">Dans son livre - enquête - Niki </w:t>
      </w:r>
      <w:proofErr w:type="spellStart"/>
      <w:r w:rsidRPr="00F8461D">
        <w:rPr>
          <w:rFonts w:ascii="Times New Roman" w:eastAsia="Times New Roman" w:hAnsi="Times New Roman" w:cs="Times New Roman"/>
          <w:color w:val="0000FF"/>
          <w:sz w:val="24"/>
          <w:szCs w:val="24"/>
          <w:lang w:eastAsia="en-GB"/>
        </w:rPr>
        <w:t>Papatheochari</w:t>
      </w:r>
      <w:proofErr w:type="spellEnd"/>
      <w:r w:rsidRPr="00F8461D">
        <w:rPr>
          <w:rFonts w:ascii="Times New Roman" w:eastAsia="Times New Roman" w:hAnsi="Times New Roman" w:cs="Times New Roman"/>
          <w:color w:val="0000FF"/>
          <w:sz w:val="24"/>
          <w:szCs w:val="24"/>
          <w:lang w:eastAsia="en-GB"/>
        </w:rPr>
        <w:t xml:space="preserve"> nous révèle la richesse et la polysémie de ces poèmes qu’a publiés Paul Éluard en1920, à l’âge de 25 ans. Avec sa sensibilité spontanée, Niki </w:t>
      </w:r>
      <w:proofErr w:type="spellStart"/>
      <w:r w:rsidRPr="00F8461D">
        <w:rPr>
          <w:rFonts w:ascii="Times New Roman" w:eastAsia="Times New Roman" w:hAnsi="Times New Roman" w:cs="Times New Roman"/>
          <w:color w:val="0000FF"/>
          <w:sz w:val="24"/>
          <w:szCs w:val="24"/>
          <w:lang w:eastAsia="en-GB"/>
        </w:rPr>
        <w:t>Papatheochari</w:t>
      </w:r>
      <w:proofErr w:type="spellEnd"/>
      <w:r w:rsidRPr="00F8461D">
        <w:rPr>
          <w:rFonts w:ascii="Times New Roman" w:eastAsia="Times New Roman" w:hAnsi="Times New Roman" w:cs="Times New Roman"/>
          <w:color w:val="0000FF"/>
          <w:sz w:val="24"/>
          <w:szCs w:val="24"/>
          <w:lang w:eastAsia="en-GB"/>
        </w:rPr>
        <w:t>, lance le style de Paul Éluard dans un langage charmant et véritable créant  un commun échange entre nous. Elle fait remarquer que, d’après Éluard, le contact avec les animaux révèle à l’homme l'anneau qui manque pour construire la paix et la joie œcuménique.</w:t>
      </w:r>
    </w:p>
    <w:p w:rsidR="00F8461D" w:rsidRPr="0030457D" w:rsidRDefault="00F8461D" w:rsidP="00F8461D">
      <w:pPr>
        <w:spacing w:after="0" w:line="240" w:lineRule="auto"/>
        <w:jc w:val="both"/>
        <w:rPr>
          <w:rFonts w:ascii="Times New Roman" w:eastAsia="Times New Roman" w:hAnsi="Times New Roman" w:cs="Times New Roman"/>
          <w:sz w:val="4"/>
          <w:szCs w:val="4"/>
          <w:lang w:eastAsia="en-GB"/>
        </w:rPr>
      </w:pPr>
    </w:p>
    <w:p w:rsidR="00F8461D" w:rsidRPr="0030457D" w:rsidRDefault="00F8461D" w:rsidP="00F8461D">
      <w:pPr>
        <w:spacing w:after="0" w:line="240" w:lineRule="auto"/>
        <w:jc w:val="both"/>
        <w:rPr>
          <w:rFonts w:ascii="Times New Roman" w:eastAsia="Times New Roman" w:hAnsi="Times New Roman" w:cs="Times New Roman"/>
          <w:sz w:val="24"/>
          <w:szCs w:val="24"/>
          <w:lang w:eastAsia="en-GB"/>
        </w:rPr>
      </w:pPr>
      <w:r w:rsidRPr="00F8461D">
        <w:rPr>
          <w:rFonts w:ascii="Times New Roman" w:eastAsia="Times New Roman" w:hAnsi="Times New Roman" w:cs="Times New Roman"/>
          <w:color w:val="0000FF"/>
          <w:sz w:val="24"/>
          <w:szCs w:val="24"/>
          <w:lang w:eastAsia="en-GB"/>
        </w:rPr>
        <w:lastRenderedPageBreak/>
        <w:t xml:space="preserve">Notre coexistence et notre conduite envers les animaux laissent apparaître l'insuffisance sentimentale et le portrait de la déchéance humaine mais aussi le choix du poète à donner à l’homme la possibilité d'élever la communication et </w:t>
      </w:r>
      <w:r w:rsidRPr="00F8461D">
        <w:rPr>
          <w:rFonts w:ascii="Times New Roman" w:eastAsiaTheme="minorEastAsia" w:hAnsi="Times New Roman" w:cs="Times New Roman"/>
          <w:bCs/>
          <w:color w:val="0000FF"/>
          <w:sz w:val="24"/>
          <w:szCs w:val="24"/>
          <w:lang w:eastAsia="en-GB"/>
        </w:rPr>
        <w:t>la restauration dans les rêves</w:t>
      </w:r>
      <w:r w:rsidRPr="00F8461D">
        <w:rPr>
          <w:rFonts w:ascii="Times New Roman" w:eastAsia="Times New Roman" w:hAnsi="Times New Roman" w:cs="Times New Roman"/>
          <w:color w:val="0000FF"/>
          <w:sz w:val="24"/>
          <w:szCs w:val="24"/>
          <w:lang w:eastAsia="en-GB"/>
        </w:rPr>
        <w:t>.</w:t>
      </w:r>
    </w:p>
    <w:p w:rsidR="00F8461D" w:rsidRPr="0030457D" w:rsidRDefault="00F8461D" w:rsidP="00F8461D">
      <w:pPr>
        <w:spacing w:after="0" w:line="240" w:lineRule="auto"/>
        <w:jc w:val="both"/>
        <w:rPr>
          <w:rFonts w:ascii="Times New Roman" w:eastAsia="Times New Roman" w:hAnsi="Times New Roman" w:cs="Times New Roman"/>
          <w:sz w:val="4"/>
          <w:szCs w:val="4"/>
          <w:lang w:eastAsia="en-GB"/>
        </w:rPr>
      </w:pPr>
    </w:p>
    <w:p w:rsidR="00F8461D" w:rsidRPr="0030457D" w:rsidRDefault="00F8461D" w:rsidP="00F8461D">
      <w:pPr>
        <w:spacing w:after="0" w:line="240" w:lineRule="auto"/>
        <w:jc w:val="both"/>
        <w:rPr>
          <w:rFonts w:ascii="Times New Roman" w:eastAsia="Times New Roman" w:hAnsi="Times New Roman" w:cs="Times New Roman"/>
          <w:sz w:val="24"/>
          <w:szCs w:val="24"/>
          <w:lang w:eastAsia="en-GB"/>
        </w:rPr>
      </w:pPr>
      <w:r w:rsidRPr="00F8461D">
        <w:rPr>
          <w:rFonts w:ascii="Times New Roman" w:eastAsia="Times New Roman" w:hAnsi="Times New Roman" w:cs="Times New Roman"/>
          <w:color w:val="0000FF"/>
          <w:sz w:val="24"/>
          <w:szCs w:val="24"/>
          <w:lang w:eastAsia="en-GB"/>
        </w:rPr>
        <w:t>Tous les intervenants du panel académique exceptionnel ont utilisés des propos élogieux tant pour le livre que pour l'écrivaine :</w:t>
      </w:r>
    </w:p>
    <w:p w:rsidR="00F8461D" w:rsidRPr="00F8461D" w:rsidRDefault="00F8461D" w:rsidP="00F8461D">
      <w:pPr>
        <w:spacing w:after="0" w:line="240" w:lineRule="auto"/>
        <w:jc w:val="both"/>
        <w:rPr>
          <w:rFonts w:ascii="Times New Roman" w:eastAsia="Times New Roman" w:hAnsi="Times New Roman" w:cs="Times New Roman"/>
          <w:i/>
          <w:iCs/>
          <w:color w:val="0000FF"/>
          <w:sz w:val="24"/>
          <w:szCs w:val="24"/>
          <w:lang w:eastAsia="en-GB"/>
        </w:rPr>
      </w:pPr>
      <w:r w:rsidRPr="00F8461D">
        <w:rPr>
          <w:rFonts w:ascii="Times New Roman" w:eastAsia="Times New Roman" w:hAnsi="Times New Roman" w:cs="Times New Roman"/>
          <w:color w:val="0000FF"/>
          <w:sz w:val="4"/>
          <w:szCs w:val="4"/>
          <w:lang w:eastAsia="en-GB"/>
        </w:rPr>
        <w:br/>
      </w:r>
      <w:r w:rsidRPr="00F8461D">
        <w:rPr>
          <w:rFonts w:ascii="Times New Roman" w:eastAsia="Times New Roman" w:hAnsi="Times New Roman" w:cs="Times New Roman"/>
          <w:color w:val="0000FF"/>
          <w:sz w:val="24"/>
          <w:szCs w:val="24"/>
          <w:lang w:eastAsia="en-GB"/>
        </w:rPr>
        <w:t xml:space="preserve">- Lina </w:t>
      </w:r>
      <w:proofErr w:type="spellStart"/>
      <w:r w:rsidRPr="00F8461D">
        <w:rPr>
          <w:rFonts w:ascii="Times New Roman" w:eastAsia="Times New Roman" w:hAnsi="Times New Roman" w:cs="Times New Roman"/>
          <w:color w:val="0000FF"/>
          <w:sz w:val="24"/>
          <w:szCs w:val="24"/>
          <w:lang w:eastAsia="en-GB"/>
        </w:rPr>
        <w:t>Lychnara</w:t>
      </w:r>
      <w:proofErr w:type="spellEnd"/>
      <w:r w:rsidRPr="00F8461D">
        <w:rPr>
          <w:rFonts w:ascii="Times New Roman" w:eastAsia="Times New Roman" w:hAnsi="Times New Roman" w:cs="Times New Roman"/>
          <w:color w:val="0000FF"/>
          <w:sz w:val="24"/>
          <w:szCs w:val="24"/>
          <w:lang w:eastAsia="en-GB"/>
        </w:rPr>
        <w:t xml:space="preserve">, Dr. en Littérature Française Contemporaine, Université Paris IV Sorbonne - professeure au cycle Universitaire de l'Institut Français de Grèce - Auteure, a souligné tout particulièrement : </w:t>
      </w:r>
      <w:r w:rsidRPr="00F8461D">
        <w:rPr>
          <w:rFonts w:ascii="Times New Roman" w:eastAsia="Times New Roman" w:hAnsi="Times New Roman" w:cs="Times New Roman"/>
          <w:i/>
          <w:color w:val="0000FF"/>
          <w:sz w:val="24"/>
          <w:szCs w:val="24"/>
          <w:lang w:eastAsia="en-GB"/>
        </w:rPr>
        <w:t xml:space="preserve">« Je pense </w:t>
      </w:r>
      <w:r w:rsidRPr="00F8461D">
        <w:rPr>
          <w:rFonts w:ascii="Times New Roman" w:eastAsia="Times New Roman" w:hAnsi="Times New Roman" w:cs="Times New Roman"/>
          <w:i/>
          <w:iCs/>
          <w:color w:val="0000FF"/>
          <w:sz w:val="24"/>
          <w:szCs w:val="24"/>
          <w:lang w:eastAsia="en-GB"/>
        </w:rPr>
        <w:t>que</w:t>
      </w:r>
      <w:r w:rsidRPr="00F8461D">
        <w:rPr>
          <w:rFonts w:ascii="Times New Roman" w:eastAsia="Times New Roman" w:hAnsi="Times New Roman" w:cs="Times New Roman"/>
          <w:i/>
          <w:color w:val="0000FF"/>
          <w:sz w:val="24"/>
          <w:szCs w:val="24"/>
          <w:lang w:eastAsia="en-GB"/>
        </w:rPr>
        <w:t xml:space="preserve"> l</w:t>
      </w:r>
      <w:r w:rsidRPr="00F8461D">
        <w:rPr>
          <w:rFonts w:ascii="Times New Roman" w:eastAsia="Times New Roman" w:hAnsi="Times New Roman" w:cs="Times New Roman"/>
          <w:i/>
          <w:iCs/>
          <w:color w:val="0000FF"/>
          <w:sz w:val="24"/>
          <w:szCs w:val="24"/>
          <w:lang w:eastAsia="en-GB"/>
        </w:rPr>
        <w:t>a recherche</w:t>
      </w:r>
      <w:r w:rsidRPr="00F8461D">
        <w:rPr>
          <w:rFonts w:ascii="Times New Roman" w:eastAsia="Times New Roman" w:hAnsi="Times New Roman" w:cs="Times New Roman"/>
          <w:i/>
          <w:color w:val="0000FF"/>
          <w:sz w:val="24"/>
          <w:szCs w:val="24"/>
          <w:lang w:eastAsia="en-GB"/>
        </w:rPr>
        <w:t xml:space="preserve"> de Niki </w:t>
      </w:r>
      <w:proofErr w:type="spellStart"/>
      <w:r w:rsidRPr="00F8461D">
        <w:rPr>
          <w:rFonts w:ascii="Times New Roman" w:eastAsia="Times New Roman" w:hAnsi="Times New Roman" w:cs="Times New Roman"/>
          <w:i/>
          <w:color w:val="0000FF"/>
          <w:sz w:val="24"/>
          <w:szCs w:val="24"/>
          <w:lang w:eastAsia="en-GB"/>
        </w:rPr>
        <w:t>Papatheochari</w:t>
      </w:r>
      <w:proofErr w:type="spellEnd"/>
      <w:r w:rsidRPr="00F8461D">
        <w:rPr>
          <w:rFonts w:ascii="Times New Roman" w:eastAsia="Times New Roman" w:hAnsi="Times New Roman" w:cs="Times New Roman"/>
          <w:i/>
          <w:color w:val="0000FF"/>
          <w:sz w:val="24"/>
          <w:szCs w:val="24"/>
          <w:lang w:eastAsia="en-GB"/>
        </w:rPr>
        <w:t> est une offre non seulement à l</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étude de la littérature française, mais</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 xml:space="preserve"> à mon avis</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 xml:space="preserve"> et de </w:t>
      </w:r>
      <w:r w:rsidRPr="00F8461D">
        <w:rPr>
          <w:rFonts w:ascii="Times New Roman" w:eastAsia="Times New Roman" w:hAnsi="Times New Roman" w:cs="Times New Roman"/>
          <w:i/>
          <w:iCs/>
          <w:color w:val="0000FF"/>
          <w:sz w:val="24"/>
          <w:szCs w:val="24"/>
          <w:lang w:eastAsia="en-GB"/>
        </w:rPr>
        <w:t>la</w:t>
      </w:r>
      <w:r w:rsidRPr="00F8461D">
        <w:rPr>
          <w:rFonts w:ascii="Times New Roman" w:eastAsia="Times New Roman" w:hAnsi="Times New Roman" w:cs="Times New Roman"/>
          <w:i/>
          <w:color w:val="0000FF"/>
          <w:sz w:val="24"/>
          <w:szCs w:val="24"/>
          <w:lang w:eastAsia="en-GB"/>
        </w:rPr>
        <w:t xml:space="preserve"> littérature grecque</w:t>
      </w:r>
      <w:r w:rsidRPr="00F8461D">
        <w:rPr>
          <w:rFonts w:ascii="Times New Roman" w:eastAsia="Times New Roman" w:hAnsi="Times New Roman" w:cs="Times New Roman"/>
          <w:i/>
          <w:iCs/>
          <w:color w:val="0000FF"/>
          <w:sz w:val="24"/>
          <w:szCs w:val="24"/>
          <w:lang w:eastAsia="en-GB"/>
        </w:rPr>
        <w:t>… ».</w:t>
      </w:r>
    </w:p>
    <w:p w:rsidR="00F8461D" w:rsidRPr="0030457D" w:rsidRDefault="00F8461D" w:rsidP="00F8461D">
      <w:pPr>
        <w:spacing w:after="0" w:line="240" w:lineRule="auto"/>
        <w:jc w:val="both"/>
        <w:rPr>
          <w:rFonts w:ascii="Times New Roman" w:eastAsia="Times New Roman" w:hAnsi="Times New Roman" w:cs="Times New Roman"/>
          <w:sz w:val="28"/>
          <w:szCs w:val="28"/>
          <w:lang w:eastAsia="en-GB"/>
        </w:rPr>
      </w:pPr>
      <w:r w:rsidRPr="00F8461D">
        <w:rPr>
          <w:rFonts w:ascii="Times New Roman" w:eastAsia="Times New Roman" w:hAnsi="Times New Roman" w:cs="Times New Roman"/>
          <w:color w:val="0000FF"/>
          <w:sz w:val="4"/>
          <w:szCs w:val="4"/>
          <w:lang w:eastAsia="en-GB"/>
        </w:rPr>
        <w:br/>
      </w:r>
      <w:r w:rsidRPr="00F8461D">
        <w:rPr>
          <w:rFonts w:ascii="Times New Roman" w:eastAsia="Times New Roman" w:hAnsi="Times New Roman" w:cs="Times New Roman"/>
          <w:color w:val="0000FF"/>
          <w:sz w:val="24"/>
          <w:szCs w:val="24"/>
          <w:lang w:eastAsia="en-GB"/>
        </w:rPr>
        <w:t xml:space="preserve">- Michel </w:t>
      </w:r>
      <w:proofErr w:type="spellStart"/>
      <w:r w:rsidRPr="00F8461D">
        <w:rPr>
          <w:rFonts w:ascii="Times New Roman" w:eastAsia="Times New Roman" w:hAnsi="Times New Roman" w:cs="Times New Roman"/>
          <w:color w:val="0000FF"/>
          <w:sz w:val="24"/>
          <w:szCs w:val="24"/>
          <w:lang w:eastAsia="en-GB"/>
        </w:rPr>
        <w:t>Michailidis</w:t>
      </w:r>
      <w:proofErr w:type="spellEnd"/>
      <w:r w:rsidRPr="00F8461D">
        <w:rPr>
          <w:rFonts w:ascii="Times New Roman" w:eastAsia="Times New Roman" w:hAnsi="Times New Roman" w:cs="Times New Roman"/>
          <w:color w:val="0000FF"/>
          <w:sz w:val="24"/>
          <w:szCs w:val="24"/>
          <w:lang w:eastAsia="en-GB"/>
        </w:rPr>
        <w:t>, professeur de Littérature Français, a terminé son discours avec les phrases suivantes: « </w:t>
      </w:r>
      <w:r w:rsidRPr="00F8461D">
        <w:rPr>
          <w:rFonts w:ascii="Times New Roman" w:eastAsia="Times New Roman" w:hAnsi="Times New Roman" w:cs="Times New Roman"/>
          <w:i/>
          <w:iCs/>
          <w:color w:val="0000FF"/>
          <w:sz w:val="24"/>
          <w:szCs w:val="24"/>
          <w:lang w:eastAsia="en-GB"/>
        </w:rPr>
        <w:t>Parce que, toi aussi chère Niki tu combats avec des mots et des pierres du fond de la mer, pour transformer la matière en esprit, puisque tout est possible à qui sait voir</w:t>
      </w:r>
      <w:r w:rsidRPr="00F8461D">
        <w:rPr>
          <w:rFonts w:ascii="Times New Roman" w:eastAsia="Times New Roman" w:hAnsi="Times New Roman" w:cs="Times New Roman"/>
          <w:color w:val="0000FF"/>
          <w:sz w:val="24"/>
          <w:szCs w:val="24"/>
          <w:lang w:eastAsia="en-GB"/>
        </w:rPr>
        <w:t xml:space="preserve"> ! ».</w:t>
      </w:r>
    </w:p>
    <w:p w:rsidR="00F8461D" w:rsidRPr="0030457D" w:rsidRDefault="00F8461D" w:rsidP="00F8461D">
      <w:pPr>
        <w:spacing w:after="0" w:line="240" w:lineRule="auto"/>
        <w:jc w:val="both"/>
        <w:rPr>
          <w:rFonts w:ascii="Times New Roman" w:eastAsia="Times New Roman" w:hAnsi="Times New Roman" w:cs="Times New Roman"/>
          <w:sz w:val="28"/>
          <w:szCs w:val="28"/>
          <w:lang w:eastAsia="en-GB"/>
        </w:rPr>
      </w:pPr>
      <w:r w:rsidRPr="00F8461D">
        <w:rPr>
          <w:rFonts w:ascii="Times New Roman" w:eastAsia="Times New Roman" w:hAnsi="Times New Roman" w:cs="Times New Roman"/>
          <w:color w:val="0000FF"/>
          <w:sz w:val="4"/>
          <w:szCs w:val="4"/>
          <w:lang w:eastAsia="en-GB"/>
        </w:rPr>
        <w:br/>
      </w:r>
      <w:r w:rsidRPr="00F8461D">
        <w:rPr>
          <w:rFonts w:ascii="Times New Roman" w:eastAsia="Times New Roman" w:hAnsi="Times New Roman" w:cs="Times New Roman"/>
          <w:color w:val="0000FF"/>
          <w:sz w:val="24"/>
          <w:szCs w:val="24"/>
          <w:lang w:eastAsia="en-GB"/>
        </w:rPr>
        <w:t xml:space="preserve">- Eleni </w:t>
      </w:r>
      <w:proofErr w:type="spellStart"/>
      <w:r w:rsidRPr="00F8461D">
        <w:rPr>
          <w:rFonts w:ascii="Times New Roman" w:eastAsia="Times New Roman" w:hAnsi="Times New Roman" w:cs="Times New Roman"/>
          <w:color w:val="0000FF"/>
          <w:sz w:val="24"/>
          <w:szCs w:val="24"/>
          <w:lang w:eastAsia="en-GB"/>
        </w:rPr>
        <w:t>Tatsopoulou</w:t>
      </w:r>
      <w:proofErr w:type="spellEnd"/>
      <w:r w:rsidRPr="00F8461D">
        <w:rPr>
          <w:rFonts w:ascii="Times New Roman" w:eastAsia="Times New Roman" w:hAnsi="Times New Roman" w:cs="Times New Roman"/>
          <w:color w:val="0000FF"/>
          <w:sz w:val="24"/>
          <w:szCs w:val="24"/>
          <w:lang w:eastAsia="en-GB"/>
        </w:rPr>
        <w:t>, professeure assistant, Département de Langue et de Littérature Françaises, Université d'Athènes a fait remarquer : « </w:t>
      </w:r>
      <w:r w:rsidRPr="00F8461D">
        <w:rPr>
          <w:rFonts w:ascii="Times New Roman" w:eastAsia="Times New Roman" w:hAnsi="Times New Roman" w:cs="Times New Roman"/>
          <w:i/>
          <w:iCs/>
          <w:color w:val="0000FF"/>
          <w:sz w:val="24"/>
          <w:szCs w:val="24"/>
          <w:lang w:eastAsia="en-GB"/>
        </w:rPr>
        <w:t xml:space="preserve">Dans son essai, Niki </w:t>
      </w:r>
      <w:proofErr w:type="spellStart"/>
      <w:r w:rsidRPr="00F8461D">
        <w:rPr>
          <w:rFonts w:ascii="Times New Roman" w:eastAsia="Times New Roman" w:hAnsi="Times New Roman" w:cs="Times New Roman"/>
          <w:i/>
          <w:iCs/>
          <w:color w:val="0000FF"/>
          <w:sz w:val="24"/>
          <w:szCs w:val="24"/>
          <w:lang w:eastAsia="en-GB"/>
        </w:rPr>
        <w:t>Papatheochari</w:t>
      </w:r>
      <w:proofErr w:type="spellEnd"/>
      <w:r w:rsidRPr="00F8461D">
        <w:rPr>
          <w:rFonts w:ascii="Times New Roman" w:eastAsia="Times New Roman" w:hAnsi="Times New Roman" w:cs="Times New Roman"/>
          <w:i/>
          <w:iCs/>
          <w:color w:val="0000FF"/>
          <w:sz w:val="24"/>
          <w:szCs w:val="24"/>
          <w:lang w:eastAsia="en-GB"/>
        </w:rPr>
        <w:t xml:space="preserve"> fait bien ressortir comment les échanges avec les animaux viennent révéler à l’homme une nouvelle sensibilité au monde.</w:t>
      </w:r>
      <w:r w:rsidRPr="00F8461D">
        <w:rPr>
          <w:rFonts w:ascii="Times New Roman" w:eastAsia="Times New Roman" w:hAnsi="Times New Roman" w:cs="Times New Roman"/>
          <w:color w:val="0000FF"/>
          <w:sz w:val="24"/>
          <w:szCs w:val="24"/>
          <w:lang w:eastAsia="en-GB"/>
        </w:rPr>
        <w:t>…</w:t>
      </w:r>
      <w:r w:rsidRPr="00F8461D">
        <w:rPr>
          <w:rFonts w:ascii="Times New Roman" w:eastAsia="Times New Roman" w:hAnsi="Times New Roman" w:cs="Times New Roman"/>
          <w:i/>
          <w:iCs/>
          <w:color w:val="0000FF"/>
          <w:sz w:val="24"/>
          <w:szCs w:val="24"/>
          <w:lang w:eastAsia="en-GB"/>
        </w:rPr>
        <w:t>».</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4"/>
          <w:szCs w:val="4"/>
          <w:lang w:eastAsia="en-GB"/>
        </w:rPr>
        <w:br/>
      </w:r>
      <w:r w:rsidRPr="00F8461D">
        <w:rPr>
          <w:rFonts w:ascii="Times New Roman" w:eastAsia="Times New Roman" w:hAnsi="Times New Roman" w:cs="Times New Roman"/>
          <w:color w:val="0000FF"/>
          <w:sz w:val="24"/>
          <w:szCs w:val="24"/>
          <w:lang w:eastAsia="en-GB"/>
        </w:rPr>
        <w:t xml:space="preserve">- L’actrice et metteur en scène Roula </w:t>
      </w:r>
      <w:proofErr w:type="spellStart"/>
      <w:r w:rsidRPr="00F8461D">
        <w:rPr>
          <w:rFonts w:ascii="Times New Roman" w:eastAsia="Times New Roman" w:hAnsi="Times New Roman" w:cs="Times New Roman"/>
          <w:color w:val="0000FF"/>
          <w:sz w:val="24"/>
          <w:szCs w:val="24"/>
          <w:lang w:eastAsia="en-GB"/>
        </w:rPr>
        <w:t>Pateraki</w:t>
      </w:r>
      <w:proofErr w:type="spellEnd"/>
      <w:r w:rsidRPr="00F8461D">
        <w:rPr>
          <w:rFonts w:ascii="Times New Roman" w:eastAsia="Times New Roman" w:hAnsi="Times New Roman" w:cs="Times New Roman"/>
          <w:color w:val="0000FF"/>
          <w:sz w:val="24"/>
          <w:szCs w:val="24"/>
          <w:lang w:eastAsia="en-GB"/>
        </w:rPr>
        <w:t xml:space="preserve">, a souligné : </w:t>
      </w:r>
      <w:r w:rsidRPr="00F8461D">
        <w:rPr>
          <w:rFonts w:ascii="Times New Roman" w:eastAsia="Times New Roman" w:hAnsi="Times New Roman" w:cs="Times New Roman"/>
          <w:i/>
          <w:iCs/>
          <w:color w:val="0000FF"/>
          <w:sz w:val="24"/>
          <w:szCs w:val="24"/>
          <w:lang w:eastAsia="en-GB"/>
        </w:rPr>
        <w:t>« </w:t>
      </w:r>
      <w:r w:rsidRPr="00F8461D">
        <w:rPr>
          <w:rFonts w:ascii="Times New Roman" w:eastAsia="Times New Roman" w:hAnsi="Times New Roman" w:cs="Times New Roman"/>
          <w:i/>
          <w:iCs/>
          <w:color w:val="0000FF"/>
          <w:sz w:val="24"/>
          <w:szCs w:val="24"/>
        </w:rPr>
        <w:t xml:space="preserve">Niki </w:t>
      </w:r>
      <w:proofErr w:type="spellStart"/>
      <w:r w:rsidRPr="00F8461D">
        <w:rPr>
          <w:rFonts w:ascii="Times New Roman" w:eastAsia="Times New Roman" w:hAnsi="Times New Roman" w:cs="Times New Roman"/>
          <w:i/>
          <w:iCs/>
          <w:color w:val="0000FF"/>
          <w:sz w:val="24"/>
          <w:szCs w:val="24"/>
        </w:rPr>
        <w:t>Papatheochari</w:t>
      </w:r>
      <w:proofErr w:type="spellEnd"/>
      <w:r w:rsidRPr="00F8461D">
        <w:rPr>
          <w:rFonts w:ascii="Times New Roman" w:eastAsia="Times New Roman" w:hAnsi="Times New Roman" w:cs="Times New Roman"/>
          <w:i/>
          <w:iCs/>
          <w:color w:val="0000FF"/>
          <w:sz w:val="24"/>
          <w:szCs w:val="24"/>
        </w:rPr>
        <w:t xml:space="preserve"> évoque ici Éluard avec spontanéité et fidélité. Son langage est ressenti par le lecteur avec fougue désarmante et passion, caractéristiques tellement merveilleuses de sa personnalité…</w:t>
      </w:r>
      <w:r w:rsidRPr="00F8461D">
        <w:rPr>
          <w:rFonts w:ascii="Times New Roman" w:eastAsia="Times New Roman" w:hAnsi="Times New Roman" w:cs="Times New Roman"/>
          <w:color w:val="0000FF"/>
          <w:sz w:val="24"/>
          <w:szCs w:val="24"/>
          <w:lang w:eastAsia="en-GB"/>
        </w:rPr>
        <w:t> »</w:t>
      </w:r>
      <w:r w:rsidRPr="00F8461D">
        <w:rPr>
          <w:rFonts w:ascii="Times New Roman" w:eastAsia="Times New Roman" w:hAnsi="Times New Roman" w:cs="Times New Roman"/>
          <w:i/>
          <w:iCs/>
          <w:color w:val="0000FF"/>
          <w:sz w:val="24"/>
          <w:szCs w:val="24"/>
          <w:lang w:eastAsia="en-GB"/>
        </w:rPr>
        <w:t>.</w:t>
      </w:r>
    </w:p>
    <w:p w:rsidR="00F8461D" w:rsidRPr="00F8461D" w:rsidRDefault="00F8461D" w:rsidP="00F8461D">
      <w:pPr>
        <w:spacing w:after="0" w:line="240" w:lineRule="auto"/>
        <w:jc w:val="both"/>
        <w:rPr>
          <w:rFonts w:ascii="Times New Roman" w:eastAsia="Times New Roman" w:hAnsi="Times New Roman" w:cs="Times New Roman"/>
          <w:i/>
          <w:color w:val="0000FF"/>
          <w:sz w:val="24"/>
          <w:szCs w:val="24"/>
          <w:lang w:eastAsia="en-GB"/>
        </w:rPr>
      </w:pPr>
      <w:r w:rsidRPr="00F8461D">
        <w:rPr>
          <w:rFonts w:ascii="Times New Roman" w:eastAsia="Times New Roman" w:hAnsi="Times New Roman" w:cs="Times New Roman"/>
          <w:color w:val="0000FF"/>
          <w:sz w:val="4"/>
          <w:szCs w:val="4"/>
          <w:lang w:eastAsia="en-GB"/>
        </w:rPr>
        <w:br/>
      </w:r>
      <w:r w:rsidRPr="00F8461D">
        <w:rPr>
          <w:rFonts w:ascii="Times New Roman" w:eastAsia="Times New Roman" w:hAnsi="Times New Roman" w:cs="Times New Roman"/>
          <w:color w:val="0000FF"/>
          <w:sz w:val="24"/>
          <w:szCs w:val="24"/>
          <w:lang w:eastAsia="en-GB"/>
        </w:rPr>
        <w:t xml:space="preserve">- Le journaliste-animateur-auteur Nikos </w:t>
      </w:r>
      <w:proofErr w:type="spellStart"/>
      <w:r w:rsidRPr="00F8461D">
        <w:rPr>
          <w:rFonts w:ascii="Times New Roman" w:eastAsia="Times New Roman" w:hAnsi="Times New Roman" w:cs="Times New Roman"/>
          <w:color w:val="0000FF"/>
          <w:sz w:val="24"/>
          <w:szCs w:val="24"/>
          <w:lang w:eastAsia="en-GB"/>
        </w:rPr>
        <w:t>Aliagas</w:t>
      </w:r>
      <w:proofErr w:type="spellEnd"/>
      <w:r w:rsidRPr="00F8461D">
        <w:rPr>
          <w:rFonts w:ascii="Times New Roman" w:eastAsia="Times New Roman" w:hAnsi="Times New Roman" w:cs="Times New Roman"/>
          <w:color w:val="0000FF"/>
          <w:sz w:val="24"/>
          <w:szCs w:val="24"/>
          <w:lang w:eastAsia="en-GB"/>
        </w:rPr>
        <w:t xml:space="preserve">, décodant judicieusement la personnalité de Niki </w:t>
      </w:r>
      <w:proofErr w:type="spellStart"/>
      <w:r w:rsidRPr="00F8461D">
        <w:rPr>
          <w:rFonts w:ascii="Times New Roman" w:eastAsia="Times New Roman" w:hAnsi="Times New Roman" w:cs="Times New Roman"/>
          <w:color w:val="0000FF"/>
          <w:sz w:val="24"/>
          <w:szCs w:val="24"/>
          <w:lang w:eastAsia="en-GB"/>
        </w:rPr>
        <w:t>Papatheochari</w:t>
      </w:r>
      <w:proofErr w:type="spellEnd"/>
      <w:r w:rsidRPr="00F8461D">
        <w:rPr>
          <w:rFonts w:ascii="Times New Roman" w:eastAsia="Times New Roman" w:hAnsi="Times New Roman" w:cs="Times New Roman"/>
          <w:color w:val="0000FF"/>
          <w:sz w:val="24"/>
          <w:szCs w:val="24"/>
          <w:lang w:eastAsia="en-GB"/>
        </w:rPr>
        <w:t xml:space="preserve"> et son travail a mentionné : </w:t>
      </w:r>
      <w:r w:rsidRPr="00F8461D">
        <w:rPr>
          <w:rFonts w:ascii="Times New Roman" w:eastAsia="Times New Roman" w:hAnsi="Times New Roman" w:cs="Times New Roman"/>
          <w:i/>
          <w:iCs/>
          <w:color w:val="0000FF"/>
          <w:sz w:val="24"/>
          <w:szCs w:val="24"/>
          <w:lang w:eastAsia="en-GB"/>
        </w:rPr>
        <w:t>« </w:t>
      </w:r>
      <w:r w:rsidRPr="00F8461D">
        <w:rPr>
          <w:rFonts w:ascii="Times New Roman" w:eastAsia="Times New Roman" w:hAnsi="Times New Roman" w:cs="Times New Roman"/>
          <w:i/>
          <w:color w:val="0000FF"/>
          <w:sz w:val="24"/>
          <w:szCs w:val="24"/>
          <w:lang w:eastAsia="en-GB"/>
        </w:rPr>
        <w:t xml:space="preserve">Niki </w:t>
      </w:r>
      <w:proofErr w:type="spellStart"/>
      <w:r w:rsidRPr="00F8461D">
        <w:rPr>
          <w:rFonts w:ascii="Times New Roman" w:eastAsia="Times New Roman" w:hAnsi="Times New Roman" w:cs="Times New Roman"/>
          <w:i/>
          <w:iCs/>
          <w:color w:val="0000FF"/>
          <w:sz w:val="24"/>
          <w:szCs w:val="24"/>
          <w:lang w:eastAsia="en-GB"/>
        </w:rPr>
        <w:t>Papatheochari</w:t>
      </w:r>
      <w:proofErr w:type="spellEnd"/>
      <w:r w:rsidRPr="00F8461D">
        <w:rPr>
          <w:rFonts w:ascii="Times New Roman" w:eastAsia="Times New Roman" w:hAnsi="Times New Roman" w:cs="Times New Roman"/>
          <w:i/>
          <w:color w:val="0000FF"/>
          <w:sz w:val="24"/>
          <w:szCs w:val="24"/>
          <w:lang w:eastAsia="en-GB"/>
        </w:rPr>
        <w:t xml:space="preserve"> respecte le temps qui passe parce qu</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elle respecte au fond ce qui lui résiste depuis des siècles </w:t>
      </w:r>
      <w:r w:rsidRPr="00F8461D">
        <w:rPr>
          <w:rFonts w:ascii="Times New Roman" w:eastAsia="Times New Roman" w:hAnsi="Times New Roman" w:cs="Times New Roman"/>
          <w:i/>
          <w:iCs/>
          <w:color w:val="0000FF"/>
          <w:sz w:val="24"/>
          <w:szCs w:val="24"/>
          <w:lang w:eastAsia="en-GB"/>
        </w:rPr>
        <w:t xml:space="preserve">: </w:t>
      </w:r>
      <w:r w:rsidRPr="00F8461D">
        <w:rPr>
          <w:rFonts w:ascii="Times New Roman" w:eastAsia="Times New Roman" w:hAnsi="Times New Roman" w:cs="Times New Roman"/>
          <w:i/>
          <w:color w:val="0000FF"/>
          <w:sz w:val="24"/>
          <w:szCs w:val="24"/>
          <w:lang w:eastAsia="en-GB"/>
        </w:rPr>
        <w:t xml:space="preserve">les mots </w:t>
      </w:r>
      <w:r w:rsidRPr="00F8461D">
        <w:rPr>
          <w:rFonts w:ascii="Times New Roman" w:eastAsia="Times New Roman" w:hAnsi="Times New Roman" w:cs="Times New Roman"/>
          <w:i/>
          <w:iCs/>
          <w:color w:val="0000FF"/>
          <w:sz w:val="24"/>
          <w:szCs w:val="24"/>
          <w:lang w:eastAsia="en-GB"/>
        </w:rPr>
        <w:t>ainsi que</w:t>
      </w:r>
      <w:r w:rsidRPr="00F8461D">
        <w:rPr>
          <w:rFonts w:ascii="Times New Roman" w:eastAsia="Times New Roman" w:hAnsi="Times New Roman" w:cs="Times New Roman"/>
          <w:i/>
          <w:color w:val="0000FF"/>
          <w:sz w:val="24"/>
          <w:szCs w:val="24"/>
          <w:lang w:eastAsia="en-GB"/>
        </w:rPr>
        <w:t xml:space="preserve"> les pierres qu’elle sculpte depuis des années elle</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même</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 xml:space="preserve"> en recherchant l</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archétype …</w:t>
      </w:r>
      <w:r w:rsidRPr="00F8461D">
        <w:rPr>
          <w:rFonts w:ascii="Times New Roman" w:eastAsia="Times New Roman" w:hAnsi="Times New Roman" w:cs="Times New Roman"/>
          <w:i/>
          <w:iCs/>
          <w:color w:val="0000FF"/>
          <w:sz w:val="24"/>
          <w:szCs w:val="24"/>
          <w:lang w:eastAsia="en-GB"/>
        </w:rPr>
        <w:t xml:space="preserve"> </w:t>
      </w:r>
      <w:r w:rsidRPr="00F8461D">
        <w:rPr>
          <w:rFonts w:ascii="Times New Roman" w:eastAsia="Times New Roman" w:hAnsi="Times New Roman" w:cs="Times New Roman"/>
          <w:i/>
          <w:color w:val="0000FF"/>
          <w:sz w:val="24"/>
          <w:szCs w:val="24"/>
          <w:lang w:eastAsia="en-GB"/>
        </w:rPr>
        <w:t xml:space="preserve">Niki </w:t>
      </w:r>
      <w:proofErr w:type="spellStart"/>
      <w:r w:rsidRPr="00F8461D">
        <w:rPr>
          <w:rFonts w:ascii="Times New Roman" w:eastAsia="Times New Roman" w:hAnsi="Times New Roman" w:cs="Times New Roman"/>
          <w:i/>
          <w:color w:val="0000FF"/>
          <w:sz w:val="24"/>
          <w:szCs w:val="24"/>
          <w:lang w:eastAsia="en-GB"/>
        </w:rPr>
        <w:t>Papatheochari</w:t>
      </w:r>
      <w:proofErr w:type="spellEnd"/>
      <w:r w:rsidRPr="00F8461D">
        <w:rPr>
          <w:rFonts w:ascii="Times New Roman" w:eastAsia="Times New Roman" w:hAnsi="Times New Roman" w:cs="Times New Roman"/>
          <w:i/>
          <w:color w:val="0000FF"/>
          <w:sz w:val="24"/>
          <w:szCs w:val="24"/>
          <w:lang w:eastAsia="en-GB"/>
        </w:rPr>
        <w:t xml:space="preserve"> construit des ponts</w:t>
      </w:r>
      <w:r w:rsidRPr="00F8461D">
        <w:rPr>
          <w:rFonts w:ascii="Times New Roman" w:eastAsia="Times New Roman" w:hAnsi="Times New Roman" w:cs="Times New Roman"/>
          <w:i/>
          <w:iCs/>
          <w:color w:val="0000FF"/>
          <w:sz w:val="24"/>
          <w:szCs w:val="24"/>
          <w:lang w:eastAsia="en-GB"/>
        </w:rPr>
        <w:t xml:space="preserve">. </w:t>
      </w:r>
      <w:r w:rsidRPr="00F8461D">
        <w:rPr>
          <w:rFonts w:ascii="Times New Roman" w:eastAsia="Times New Roman" w:hAnsi="Times New Roman" w:cs="Times New Roman"/>
          <w:i/>
          <w:color w:val="0000FF"/>
          <w:sz w:val="24"/>
          <w:szCs w:val="24"/>
          <w:lang w:eastAsia="en-GB"/>
        </w:rPr>
        <w:t xml:space="preserve">Des ponts </w:t>
      </w:r>
      <w:r w:rsidRPr="00F8461D">
        <w:rPr>
          <w:rFonts w:ascii="Times New Roman" w:eastAsia="Times New Roman" w:hAnsi="Times New Roman" w:cs="Times New Roman"/>
          <w:i/>
          <w:iCs/>
          <w:color w:val="0000FF"/>
          <w:sz w:val="24"/>
          <w:szCs w:val="24"/>
          <w:lang w:eastAsia="en-GB"/>
        </w:rPr>
        <w:t>entre</w:t>
      </w:r>
      <w:r w:rsidRPr="00F8461D">
        <w:rPr>
          <w:rFonts w:ascii="Times New Roman" w:eastAsia="Times New Roman" w:hAnsi="Times New Roman" w:cs="Times New Roman"/>
          <w:i/>
          <w:color w:val="0000FF"/>
          <w:sz w:val="24"/>
          <w:szCs w:val="24"/>
          <w:lang w:eastAsia="en-GB"/>
        </w:rPr>
        <w:t xml:space="preserve"> la </w:t>
      </w:r>
      <w:r w:rsidRPr="00F8461D">
        <w:rPr>
          <w:rFonts w:ascii="Times New Roman" w:eastAsia="Times New Roman" w:hAnsi="Times New Roman" w:cs="Times New Roman"/>
          <w:i/>
          <w:iCs/>
          <w:color w:val="0000FF"/>
          <w:sz w:val="24"/>
          <w:szCs w:val="24"/>
          <w:lang w:eastAsia="en-GB"/>
        </w:rPr>
        <w:t>raison</w:t>
      </w:r>
      <w:r w:rsidRPr="00F8461D">
        <w:rPr>
          <w:rFonts w:ascii="Times New Roman" w:eastAsia="Times New Roman" w:hAnsi="Times New Roman" w:cs="Times New Roman"/>
          <w:i/>
          <w:color w:val="0000FF"/>
          <w:sz w:val="24"/>
          <w:szCs w:val="24"/>
          <w:lang w:eastAsia="en-GB"/>
        </w:rPr>
        <w:t xml:space="preserve"> visible et invisible</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 xml:space="preserve"> entre la </w:t>
      </w:r>
      <w:r w:rsidRPr="00F8461D">
        <w:rPr>
          <w:rFonts w:ascii="Times New Roman" w:eastAsia="Times New Roman" w:hAnsi="Times New Roman" w:cs="Times New Roman"/>
          <w:i/>
          <w:iCs/>
          <w:color w:val="0000FF"/>
          <w:sz w:val="24"/>
          <w:szCs w:val="24"/>
          <w:lang w:eastAsia="en-GB"/>
        </w:rPr>
        <w:t>langue</w:t>
      </w:r>
      <w:r w:rsidRPr="00F8461D">
        <w:rPr>
          <w:rFonts w:ascii="Times New Roman" w:eastAsia="Times New Roman" w:hAnsi="Times New Roman" w:cs="Times New Roman"/>
          <w:i/>
          <w:color w:val="0000FF"/>
          <w:sz w:val="24"/>
          <w:szCs w:val="24"/>
          <w:lang w:eastAsia="en-GB"/>
        </w:rPr>
        <w:t xml:space="preserve"> française et la </w:t>
      </w:r>
      <w:r w:rsidRPr="00F8461D">
        <w:rPr>
          <w:rFonts w:ascii="Times New Roman" w:eastAsia="Times New Roman" w:hAnsi="Times New Roman" w:cs="Times New Roman"/>
          <w:i/>
          <w:iCs/>
          <w:color w:val="0000FF"/>
          <w:sz w:val="24"/>
          <w:szCs w:val="24"/>
          <w:lang w:eastAsia="en-GB"/>
        </w:rPr>
        <w:t>langue</w:t>
      </w:r>
      <w:r w:rsidRPr="00F8461D">
        <w:rPr>
          <w:rFonts w:ascii="Times New Roman" w:eastAsia="Times New Roman" w:hAnsi="Times New Roman" w:cs="Times New Roman"/>
          <w:i/>
          <w:color w:val="0000FF"/>
          <w:sz w:val="24"/>
          <w:szCs w:val="24"/>
          <w:lang w:eastAsia="en-GB"/>
        </w:rPr>
        <w:t xml:space="preserve"> grecque</w:t>
      </w:r>
      <w:r w:rsidRPr="00F8461D">
        <w:rPr>
          <w:rFonts w:ascii="Times New Roman" w:eastAsia="Times New Roman" w:hAnsi="Times New Roman" w:cs="Times New Roman"/>
          <w:i/>
          <w:iCs/>
          <w:color w:val="0000FF"/>
          <w:sz w:val="24"/>
          <w:szCs w:val="24"/>
          <w:lang w:eastAsia="en-GB"/>
        </w:rPr>
        <w:t>,… ».</w:t>
      </w:r>
    </w:p>
    <w:p w:rsidR="00F8461D" w:rsidRPr="0030457D" w:rsidRDefault="00F8461D" w:rsidP="00F8461D">
      <w:pPr>
        <w:spacing w:after="0" w:line="240" w:lineRule="auto"/>
        <w:jc w:val="both"/>
        <w:rPr>
          <w:rFonts w:ascii="Times New Roman" w:eastAsia="Times New Roman" w:hAnsi="Times New Roman" w:cs="Times New Roman"/>
          <w:iCs/>
          <w:sz w:val="28"/>
          <w:szCs w:val="28"/>
          <w:lang w:eastAsia="en-GB"/>
        </w:rPr>
      </w:pPr>
      <w:r w:rsidRPr="00F8461D">
        <w:rPr>
          <w:rFonts w:ascii="Times New Roman" w:eastAsia="Times New Roman" w:hAnsi="Times New Roman" w:cs="Times New Roman"/>
          <w:color w:val="0000FF"/>
          <w:sz w:val="4"/>
          <w:szCs w:val="4"/>
          <w:lang w:eastAsia="en-GB"/>
        </w:rPr>
        <w:br/>
      </w:r>
      <w:r w:rsidRPr="00F8461D">
        <w:rPr>
          <w:rFonts w:ascii="Times New Roman" w:eastAsia="Times New Roman" w:hAnsi="Times New Roman" w:cs="Times New Roman"/>
          <w:color w:val="0000FF"/>
          <w:sz w:val="24"/>
          <w:szCs w:val="24"/>
          <w:lang w:eastAsia="en-GB"/>
        </w:rPr>
        <w:t xml:space="preserve">- La présentation du livre "Les Animaux et leurs Hommes" a préfacé et animé le journaliste - écrivain </w:t>
      </w:r>
      <w:proofErr w:type="spellStart"/>
      <w:r w:rsidRPr="00F8461D">
        <w:rPr>
          <w:rFonts w:ascii="Times New Roman" w:eastAsia="Times New Roman" w:hAnsi="Times New Roman" w:cs="Times New Roman"/>
          <w:color w:val="0000FF"/>
          <w:sz w:val="24"/>
          <w:szCs w:val="24"/>
          <w:lang w:eastAsia="en-GB"/>
        </w:rPr>
        <w:t>Pavlos</w:t>
      </w:r>
      <w:proofErr w:type="spellEnd"/>
      <w:r w:rsidRPr="00F8461D">
        <w:rPr>
          <w:rFonts w:ascii="Times New Roman" w:eastAsia="Times New Roman" w:hAnsi="Times New Roman" w:cs="Times New Roman"/>
          <w:color w:val="0000FF"/>
          <w:sz w:val="24"/>
          <w:szCs w:val="24"/>
          <w:lang w:eastAsia="en-GB"/>
        </w:rPr>
        <w:t xml:space="preserve"> </w:t>
      </w:r>
      <w:proofErr w:type="spellStart"/>
      <w:r w:rsidRPr="00F8461D">
        <w:rPr>
          <w:rFonts w:ascii="Times New Roman" w:eastAsia="Times New Roman" w:hAnsi="Times New Roman" w:cs="Times New Roman"/>
          <w:color w:val="0000FF"/>
          <w:sz w:val="24"/>
          <w:szCs w:val="24"/>
          <w:lang w:eastAsia="en-GB"/>
        </w:rPr>
        <w:t>Agiannidis</w:t>
      </w:r>
      <w:proofErr w:type="spellEnd"/>
      <w:r w:rsidRPr="00F8461D">
        <w:rPr>
          <w:rFonts w:ascii="Times New Roman" w:eastAsia="Times New Roman" w:hAnsi="Times New Roman" w:cs="Times New Roman"/>
          <w:color w:val="0000FF"/>
          <w:sz w:val="24"/>
          <w:szCs w:val="24"/>
          <w:lang w:eastAsia="en-GB"/>
        </w:rPr>
        <w:t xml:space="preserve"> mettant l’accent sur : </w:t>
      </w:r>
      <w:r w:rsidRPr="00F8461D">
        <w:rPr>
          <w:rFonts w:ascii="Times New Roman" w:eastAsia="Times New Roman" w:hAnsi="Times New Roman" w:cs="Times New Roman"/>
          <w:i/>
          <w:color w:val="0000FF"/>
          <w:sz w:val="24"/>
          <w:szCs w:val="24"/>
          <w:lang w:eastAsia="en-GB"/>
        </w:rPr>
        <w:t>« Nous initier à l</w:t>
      </w:r>
      <w:r w:rsidRPr="00F8461D">
        <w:rPr>
          <w:rFonts w:ascii="Times New Roman" w:eastAsia="Times New Roman" w:hAnsi="Times New Roman" w:cs="Times New Roman"/>
          <w:i/>
          <w:iCs/>
          <w:color w:val="0000FF"/>
          <w:sz w:val="24"/>
          <w:szCs w:val="24"/>
          <w:lang w:eastAsia="en-GB"/>
        </w:rPr>
        <w:t>'</w:t>
      </w:r>
      <w:r w:rsidRPr="00F8461D">
        <w:rPr>
          <w:rFonts w:ascii="Times New Roman" w:eastAsia="Times New Roman" w:hAnsi="Times New Roman" w:cs="Times New Roman"/>
          <w:i/>
          <w:color w:val="0000FF"/>
          <w:sz w:val="24"/>
          <w:szCs w:val="24"/>
          <w:lang w:eastAsia="en-GB"/>
        </w:rPr>
        <w:t>humanisme</w:t>
      </w:r>
      <w:r w:rsidRPr="00F8461D">
        <w:rPr>
          <w:rFonts w:ascii="Times New Roman" w:eastAsia="Times New Roman" w:hAnsi="Times New Roman" w:cs="Times New Roman"/>
          <w:i/>
          <w:iCs/>
          <w:color w:val="0000FF"/>
          <w:sz w:val="24"/>
          <w:szCs w:val="24"/>
          <w:lang w:eastAsia="en-GB"/>
        </w:rPr>
        <w:t>. Ceci</w:t>
      </w:r>
      <w:r w:rsidRPr="00F8461D">
        <w:rPr>
          <w:rFonts w:ascii="Times New Roman" w:eastAsia="Times New Roman" w:hAnsi="Times New Roman" w:cs="Times New Roman"/>
          <w:i/>
          <w:color w:val="0000FF"/>
          <w:sz w:val="24"/>
          <w:szCs w:val="24"/>
          <w:lang w:eastAsia="en-GB"/>
        </w:rPr>
        <w:t xml:space="preserve"> constitue le fondement de la réflexion de Niki </w:t>
      </w:r>
      <w:proofErr w:type="spellStart"/>
      <w:r w:rsidRPr="00F8461D">
        <w:rPr>
          <w:rFonts w:ascii="Times New Roman" w:eastAsia="Times New Roman" w:hAnsi="Times New Roman" w:cs="Times New Roman"/>
          <w:i/>
          <w:color w:val="0000FF"/>
          <w:sz w:val="24"/>
          <w:szCs w:val="24"/>
          <w:lang w:eastAsia="en-GB"/>
        </w:rPr>
        <w:t>Papatheochari</w:t>
      </w:r>
      <w:proofErr w:type="spellEnd"/>
      <w:r w:rsidRPr="00F8461D">
        <w:rPr>
          <w:rFonts w:ascii="Times New Roman" w:eastAsia="Times New Roman" w:hAnsi="Times New Roman" w:cs="Times New Roman"/>
          <w:i/>
          <w:color w:val="0000FF"/>
          <w:sz w:val="24"/>
          <w:szCs w:val="24"/>
          <w:lang w:eastAsia="en-GB"/>
        </w:rPr>
        <w:t>… ».</w:t>
      </w:r>
    </w:p>
    <w:p w:rsidR="00F8461D" w:rsidRPr="00F8461D" w:rsidRDefault="00F8461D" w:rsidP="00F8461D">
      <w:pPr>
        <w:spacing w:after="0" w:line="240" w:lineRule="auto"/>
        <w:ind w:left="360" w:right="417"/>
        <w:jc w:val="center"/>
        <w:rPr>
          <w:rFonts w:ascii="Times New Roman" w:eastAsia="Times New Roman" w:hAnsi="Times New Roman" w:cs="Times New Roman"/>
          <w:color w:val="0000FF"/>
          <w:sz w:val="10"/>
          <w:szCs w:val="10"/>
        </w:rPr>
      </w:pP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(20)</w:t>
      </w: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Pr>
          <w:rFonts w:ascii="Times New Roman" w:eastAsia="Times New Roman" w:hAnsi="Times New Roman" w:cs="Times New Roman"/>
          <w:noProof/>
          <w:sz w:val="28"/>
          <w:szCs w:val="28"/>
          <w:lang w:val="el-GR" w:eastAsia="el-GR"/>
        </w:rPr>
        <w:lastRenderedPageBreak/>
        <w:drawing>
          <wp:inline distT="0" distB="0" distL="0" distR="0">
            <wp:extent cx="5382895" cy="3792855"/>
            <wp:effectExtent l="0" t="0" r="8255" b="0"/>
            <wp:docPr id="19" name="Image 1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2895" cy="3792855"/>
                    </a:xfrm>
                    <a:prstGeom prst="rect">
                      <a:avLst/>
                    </a:prstGeom>
                    <a:noFill/>
                    <a:ln>
                      <a:noFill/>
                    </a:ln>
                  </pic:spPr>
                </pic:pic>
              </a:graphicData>
            </a:graphic>
          </wp:inline>
        </w:drawing>
      </w:r>
      <w:r w:rsidRPr="00F8461D">
        <w:rPr>
          <w:rFonts w:ascii="Times New Roman" w:eastAsia="Times New Roman" w:hAnsi="Times New Roman" w:cs="Times New Roman"/>
          <w:color w:val="000000"/>
          <w:w w:val="1"/>
          <w:sz w:val="2"/>
          <w:szCs w:val="2"/>
          <w:bdr w:val="none" w:sz="0" w:space="0" w:color="auto" w:frame="1"/>
          <w:shd w:val="clear" w:color="auto" w:fill="000000"/>
          <w:lang w:val="x-none" w:eastAsia="x-none" w:bidi="x-none"/>
        </w:rPr>
        <w:t xml:space="preserve"> </w:t>
      </w:r>
      <w:r>
        <w:rPr>
          <w:rFonts w:ascii="Times New Roman" w:eastAsia="Times New Roman" w:hAnsi="Times New Roman" w:cs="Times New Roman"/>
          <w:noProof/>
          <w:sz w:val="28"/>
          <w:szCs w:val="28"/>
          <w:lang w:val="el-GR" w:eastAsia="el-GR"/>
        </w:rPr>
        <w:drawing>
          <wp:inline distT="0" distB="0" distL="0" distR="0">
            <wp:extent cx="5375275" cy="3792855"/>
            <wp:effectExtent l="0" t="0" r="0" b="0"/>
            <wp:docPr id="18" name="Image 18" descr="Invitation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nvitation_F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5275" cy="3792855"/>
                    </a:xfrm>
                    <a:prstGeom prst="rect">
                      <a:avLst/>
                    </a:prstGeom>
                    <a:noFill/>
                    <a:ln>
                      <a:noFill/>
                    </a:ln>
                  </pic:spPr>
                </pic:pic>
              </a:graphicData>
            </a:graphic>
          </wp:inline>
        </w:drawing>
      </w:r>
      <w:r w:rsidRPr="00F8461D">
        <w:rPr>
          <w:rFonts w:ascii="Times New Roman" w:eastAsia="Times New Roman" w:hAnsi="Times New Roman" w:cs="Times New Roman"/>
          <w:color w:val="FF0000"/>
          <w:sz w:val="36"/>
          <w:szCs w:val="36"/>
        </w:rPr>
        <w:t xml:space="preserve"> </w:t>
      </w: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(19)</w:t>
      </w:r>
    </w:p>
    <w:p w:rsidR="00F8461D" w:rsidRPr="00F8461D" w:rsidRDefault="00F8461D" w:rsidP="00F8461D">
      <w:pPr>
        <w:adjustRightInd w:val="0"/>
        <w:spacing w:before="120" w:after="0" w:line="240" w:lineRule="auto"/>
        <w:ind w:left="-108" w:right="-136"/>
        <w:rPr>
          <w:rFonts w:ascii="Arial" w:eastAsia="Times New Roman" w:hAnsi="Arial" w:cs="Arial"/>
          <w:b/>
          <w:bCs/>
          <w:color w:val="0F243E"/>
          <w:sz w:val="28"/>
          <w:szCs w:val="28"/>
        </w:rPr>
      </w:pPr>
      <w:r w:rsidRPr="00F8461D">
        <w:rPr>
          <w:rFonts w:ascii="Times New Roman" w:eastAsia="Times New Roman" w:hAnsi="Times New Roman" w:cs="Times New Roman"/>
          <w:color w:val="FF0000"/>
          <w:sz w:val="36"/>
          <w:szCs w:val="36"/>
        </w:rPr>
        <w:t xml:space="preserve">                                                                                                </w:t>
      </w:r>
      <w:r w:rsidRPr="00F8461D">
        <w:rPr>
          <w:rFonts w:ascii="Arial" w:eastAsia="Times New Roman" w:hAnsi="Arial" w:cs="Arial"/>
          <w:b/>
          <w:bCs/>
          <w:color w:val="FF0000"/>
          <w:sz w:val="28"/>
          <w:szCs w:val="28"/>
        </w:rPr>
        <w:t>►</w:t>
      </w:r>
      <w:r w:rsidRPr="00F8461D">
        <w:rPr>
          <w:rFonts w:ascii="Arial" w:eastAsia="Times New Roman" w:hAnsi="Arial" w:cs="Arial"/>
          <w:b/>
          <w:bCs/>
          <w:color w:val="76923C"/>
          <w:sz w:val="26"/>
          <w:szCs w:val="26"/>
        </w:rPr>
        <w:t>Perspective</w:t>
      </w:r>
    </w:p>
    <w:p w:rsidR="00F8461D" w:rsidRPr="00F8461D" w:rsidRDefault="00F8461D" w:rsidP="00F8461D">
      <w:pPr>
        <w:adjustRightInd w:val="0"/>
        <w:spacing w:before="120" w:after="0" w:line="240" w:lineRule="auto"/>
        <w:ind w:left="-108" w:right="-136"/>
        <w:jc w:val="center"/>
        <w:rPr>
          <w:rFonts w:ascii="Arial" w:eastAsia="Times New Roman" w:hAnsi="Arial" w:cs="Arial"/>
          <w:b/>
          <w:bCs/>
          <w:color w:val="FF0000"/>
          <w:sz w:val="30"/>
          <w:szCs w:val="30"/>
        </w:rPr>
      </w:pPr>
      <w:r w:rsidRPr="00F8461D">
        <w:rPr>
          <w:rFonts w:ascii="Arial" w:eastAsia="Times New Roman" w:hAnsi="Arial" w:cs="Arial"/>
          <w:b/>
          <w:bCs/>
          <w:color w:val="FF0000"/>
          <w:sz w:val="30"/>
          <w:szCs w:val="30"/>
        </w:rPr>
        <w:t>Politiques européennes des langues et priorités nationales</w:t>
      </w:r>
    </w:p>
    <w:p w:rsidR="00F8461D" w:rsidRPr="0030457D" w:rsidRDefault="00F8461D" w:rsidP="00F8461D">
      <w:pPr>
        <w:spacing w:before="60" w:after="40" w:line="240" w:lineRule="auto"/>
        <w:ind w:left="360" w:right="417"/>
        <w:jc w:val="center"/>
        <w:rPr>
          <w:rFonts w:ascii="Times New Roman" w:eastAsia="Times New Roman" w:hAnsi="Times New Roman" w:cs="Times New Roman"/>
          <w:b/>
          <w:bCs/>
          <w:color w:val="00B050"/>
          <w:lang w:eastAsia="en-GB"/>
        </w:rPr>
      </w:pPr>
      <w:r w:rsidRPr="00F8461D">
        <w:rPr>
          <w:rFonts w:ascii="Arial" w:eastAsia="Times New Roman" w:hAnsi="Arial" w:cs="Arial"/>
          <w:b/>
          <w:bCs/>
          <w:color w:val="00B050"/>
          <w:lang w:eastAsia="en-GB"/>
        </w:rPr>
        <w:t>L'avenir de l'enseignement des langues à l'école et le profil du professeur</w:t>
      </w:r>
    </w:p>
    <w:p w:rsidR="00F8461D" w:rsidRPr="0030457D" w:rsidRDefault="00F8461D" w:rsidP="00F8461D">
      <w:pPr>
        <w:adjustRightInd w:val="0"/>
        <w:spacing w:before="80" w:after="4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lang w:eastAsia="el-GR"/>
        </w:rPr>
        <w:t xml:space="preserve">Début février 2014, j'ai participé en tant qu'invité au </w:t>
      </w:r>
      <w:r w:rsidRPr="00F8461D">
        <w:rPr>
          <w:rFonts w:ascii="Times New Roman" w:hAnsi="Times New Roman" w:cs="Times New Roman"/>
          <w:color w:val="0000FF"/>
          <w:sz w:val="24"/>
          <w:szCs w:val="24"/>
        </w:rPr>
        <w:t>Séminaire annuel sur le Centre européen pour les langues vivantes (CELV) qui a eu lieu au CIEP à Paris.</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lastRenderedPageBreak/>
        <w:t>Le Séminaire a été organisé par la délégation générale à la langue française et aux langues de France/DGLFLF, la direction des relations européennes et internationales et de la coopération/DREIC (ministères de l'Éducation nationale et de l'Enseignement supérieur et de la Recherche) et le centre international d'études pédagogiques, en partenariat avec la direction de la coopération culturelle, universitaire et de la recherche (ministère des Affaires étrangères).</w:t>
      </w:r>
    </w:p>
    <w:p w:rsidR="00F8461D" w:rsidRPr="00F8461D" w:rsidRDefault="00F8461D" w:rsidP="00F8461D">
      <w:pPr>
        <w:adjustRightInd w:val="0"/>
        <w:spacing w:after="0" w:line="240" w:lineRule="auto"/>
        <w:jc w:val="both"/>
        <w:rPr>
          <w:rFonts w:ascii="Times New Roman" w:hAnsi="Times New Roman" w:cs="Times New Roman"/>
          <w:b/>
          <w:bCs/>
          <w:color w:val="0000FF"/>
          <w:sz w:val="24"/>
          <w:szCs w:val="24"/>
        </w:rPr>
      </w:pPr>
      <w:r w:rsidRPr="00F8461D">
        <w:rPr>
          <w:rFonts w:ascii="Times New Roman" w:hAnsi="Times New Roman" w:cs="Times New Roman"/>
          <w:b/>
          <w:bCs/>
          <w:color w:val="0000FF"/>
          <w:sz w:val="24"/>
          <w:szCs w:val="24"/>
        </w:rPr>
        <w:t>Les objectifs fixés du séminaire se résument en quatre axes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bCs/>
          <w:color w:val="FF0000"/>
          <w:sz w:val="24"/>
          <w:szCs w:val="24"/>
        </w:rPr>
        <w:t>1</w:t>
      </w:r>
      <w:r w:rsidRPr="00F8461D">
        <w:rPr>
          <w:rFonts w:ascii="Times New Roman" w:hAnsi="Times New Roman" w:cs="Times New Roman"/>
          <w:b/>
          <w:bCs/>
          <w:color w:val="FF0000"/>
          <w:sz w:val="16"/>
          <w:szCs w:val="16"/>
        </w:rPr>
        <w:t>°</w:t>
      </w:r>
      <w:r w:rsidRPr="00F8461D">
        <w:rPr>
          <w:rFonts w:ascii="Times New Roman" w:hAnsi="Times New Roman" w:cs="Times New Roman"/>
          <w:color w:val="0000FF"/>
          <w:sz w:val="24"/>
          <w:szCs w:val="24"/>
        </w:rPr>
        <w:t xml:space="preserve"> Mettre en lumière les priorités en matière d'enseignement des langues au niveau européen (Conseil de l'Europe et Commission européenne) et au niveau national (direction générale de l'enseignement scolaire notamment)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bCs/>
          <w:color w:val="FF0000"/>
          <w:sz w:val="24"/>
          <w:szCs w:val="24"/>
        </w:rPr>
        <w:t>2</w:t>
      </w:r>
      <w:r w:rsidRPr="00F8461D">
        <w:rPr>
          <w:rFonts w:ascii="Times New Roman" w:hAnsi="Times New Roman" w:cs="Times New Roman"/>
          <w:b/>
          <w:bCs/>
          <w:color w:val="FF0000"/>
          <w:sz w:val="16"/>
          <w:szCs w:val="16"/>
        </w:rPr>
        <w:t>°</w:t>
      </w:r>
      <w:r w:rsidRPr="00F8461D">
        <w:rPr>
          <w:rFonts w:ascii="Times New Roman" w:hAnsi="Times New Roman" w:cs="Times New Roman"/>
          <w:color w:val="0000FF"/>
          <w:sz w:val="24"/>
          <w:szCs w:val="24"/>
        </w:rPr>
        <w:t xml:space="preserve"> Mieux faire connaître le CELV aux cadres de l'Éducation nationale intervenant dans le domaine de l'enseignement des langues (étrangères, régionales, de scolarisation) ainsi qu'aux enseignants des ESPE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bCs/>
          <w:color w:val="FF0000"/>
          <w:sz w:val="24"/>
          <w:szCs w:val="24"/>
        </w:rPr>
        <w:t>3</w:t>
      </w:r>
      <w:r w:rsidRPr="00F8461D">
        <w:rPr>
          <w:rFonts w:ascii="Times New Roman" w:hAnsi="Times New Roman" w:cs="Times New Roman"/>
          <w:b/>
          <w:bCs/>
          <w:color w:val="FF0000"/>
          <w:sz w:val="16"/>
          <w:szCs w:val="16"/>
        </w:rPr>
        <w:t>°</w:t>
      </w:r>
      <w:r w:rsidRPr="00F8461D">
        <w:rPr>
          <w:rFonts w:ascii="Times New Roman" w:hAnsi="Times New Roman" w:cs="Times New Roman"/>
          <w:color w:val="0000FF"/>
          <w:sz w:val="24"/>
          <w:szCs w:val="24"/>
        </w:rPr>
        <w:t xml:space="preserve"> Réunir les experts français impliqués dans les travaux du CELV (coordinateurs de projet, membres d'équipe de projet, partenaires associés, participants aux ateliers)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bCs/>
          <w:color w:val="FF0000"/>
          <w:sz w:val="24"/>
          <w:szCs w:val="24"/>
        </w:rPr>
        <w:t>4</w:t>
      </w:r>
      <w:r w:rsidRPr="00F8461D">
        <w:rPr>
          <w:rFonts w:ascii="Times New Roman" w:hAnsi="Times New Roman" w:cs="Times New Roman"/>
          <w:b/>
          <w:bCs/>
          <w:color w:val="FF0000"/>
          <w:sz w:val="16"/>
          <w:szCs w:val="16"/>
        </w:rPr>
        <w:t>°</w:t>
      </w:r>
      <w:r w:rsidRPr="00F8461D">
        <w:rPr>
          <w:rFonts w:ascii="Times New Roman" w:hAnsi="Times New Roman" w:cs="Times New Roman"/>
          <w:color w:val="0000FF"/>
          <w:sz w:val="24"/>
          <w:szCs w:val="24"/>
        </w:rPr>
        <w:t xml:space="preserve"> Diffuser la brochure de 2013 sur “La contribution française aux travaux du CELV” (laquelle comprend un répertoire des experts français).</w:t>
      </w:r>
    </w:p>
    <w:p w:rsidR="00F8461D" w:rsidRPr="00F8461D" w:rsidRDefault="00F8461D" w:rsidP="00F8461D">
      <w:pPr>
        <w:adjustRightInd w:val="0"/>
        <w:spacing w:after="0" w:line="240" w:lineRule="auto"/>
        <w:jc w:val="both"/>
        <w:rPr>
          <w:rFonts w:ascii="Times New Roman" w:hAnsi="Times New Roman" w:cs="Times New Roman"/>
          <w:b/>
          <w:bCs/>
          <w:color w:val="0000FF"/>
          <w:sz w:val="24"/>
          <w:szCs w:val="24"/>
        </w:rPr>
      </w:pPr>
      <w:r w:rsidRPr="00F8461D">
        <w:rPr>
          <w:rFonts w:ascii="Times New Roman" w:hAnsi="Times New Roman" w:cs="Times New Roman"/>
          <w:b/>
          <w:bCs/>
          <w:color w:val="0000FF"/>
          <w:sz w:val="24"/>
          <w:szCs w:val="24"/>
        </w:rPr>
        <w:t>Le public du séminaire</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 xml:space="preserve">Enseignants de langues et de lettres, CASNAV, formateurs de formateurs, inspecteurs, DAREIC, responsables du </w:t>
      </w:r>
      <w:proofErr w:type="spellStart"/>
      <w:r w:rsidRPr="00F8461D">
        <w:rPr>
          <w:rFonts w:ascii="Times New Roman" w:hAnsi="Times New Roman" w:cs="Times New Roman"/>
          <w:color w:val="0000FF"/>
          <w:sz w:val="24"/>
          <w:szCs w:val="24"/>
        </w:rPr>
        <w:t>Scéren</w:t>
      </w:r>
      <w:proofErr w:type="spellEnd"/>
      <w:r w:rsidRPr="00F8461D">
        <w:rPr>
          <w:rFonts w:ascii="Times New Roman" w:hAnsi="Times New Roman" w:cs="Times New Roman"/>
          <w:color w:val="0000FF"/>
          <w:sz w:val="24"/>
          <w:szCs w:val="24"/>
        </w:rPr>
        <w:t xml:space="preserve">  CNDP et des CRDP, étudiants en didactique des langues, associations spécialisées dans les politiques linguistiques. Au total 38 participants.</w:t>
      </w:r>
    </w:p>
    <w:p w:rsidR="00F8461D" w:rsidRPr="00F8461D" w:rsidRDefault="00F8461D" w:rsidP="00F8461D">
      <w:pPr>
        <w:adjustRightInd w:val="0"/>
        <w:spacing w:after="0" w:line="240" w:lineRule="auto"/>
        <w:rPr>
          <w:rFonts w:ascii="Times New Roman" w:hAnsi="Times New Roman" w:cs="Times New Roman"/>
          <w:b/>
          <w:bCs/>
          <w:color w:val="0000FF"/>
          <w:sz w:val="24"/>
          <w:szCs w:val="24"/>
        </w:rPr>
      </w:pPr>
      <w:r w:rsidRPr="00F8461D">
        <w:rPr>
          <w:rFonts w:ascii="Times New Roman" w:hAnsi="Times New Roman" w:cs="Times New Roman"/>
          <w:b/>
          <w:bCs/>
          <w:color w:val="0000FF"/>
          <w:sz w:val="24"/>
          <w:szCs w:val="24"/>
        </w:rPr>
        <w:t>Rappel : le Centre européen pour les langues vivantes</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Le</w:t>
      </w:r>
      <w:r w:rsidRPr="00F8461D">
        <w:rPr>
          <w:rFonts w:ascii="Times New Roman" w:hAnsi="Times New Roman" w:cs="Times New Roman"/>
          <w:b/>
          <w:bCs/>
          <w:color w:val="0000FF"/>
          <w:sz w:val="24"/>
          <w:szCs w:val="24"/>
        </w:rPr>
        <w:t xml:space="preserve"> </w:t>
      </w:r>
      <w:r w:rsidRPr="00F8461D">
        <w:rPr>
          <w:rFonts w:ascii="Times New Roman" w:hAnsi="Times New Roman" w:cs="Times New Roman"/>
          <w:bCs/>
          <w:color w:val="0000FF"/>
          <w:sz w:val="24"/>
          <w:szCs w:val="24"/>
        </w:rPr>
        <w:t>CELV</w:t>
      </w:r>
      <w:r w:rsidRPr="00F8461D">
        <w:rPr>
          <w:rFonts w:ascii="Times New Roman" w:hAnsi="Times New Roman" w:cs="Times New Roman"/>
          <w:color w:val="0000FF"/>
          <w:sz w:val="24"/>
          <w:szCs w:val="24"/>
        </w:rPr>
        <w:t>, institution du Conseil de l'Europe</w:t>
      </w:r>
      <w:r w:rsidRPr="00F8461D">
        <w:rPr>
          <w:rFonts w:ascii="Times New Roman" w:hAnsi="Times New Roman" w:cs="Times New Roman"/>
          <w:b/>
          <w:bCs/>
          <w:color w:val="0000FF"/>
          <w:sz w:val="24"/>
          <w:szCs w:val="24"/>
        </w:rPr>
        <w:t xml:space="preserve"> </w:t>
      </w:r>
      <w:r w:rsidRPr="00F8461D">
        <w:rPr>
          <w:rFonts w:ascii="Times New Roman" w:hAnsi="Times New Roman" w:cs="Times New Roman"/>
          <w:color w:val="0000FF"/>
          <w:sz w:val="24"/>
          <w:szCs w:val="24"/>
        </w:rPr>
        <w:t>créée en 1995, aide les acteurs clés dans les États membres à rapprocher les politiques d'éducation aux langues et les pratiques dans ce domaine. Le CELV est à la fois une institution à visée politique et un service éducatif</w:t>
      </w:r>
      <w:r w:rsidRPr="00F8461D">
        <w:rPr>
          <w:rFonts w:ascii="Times New Roman" w:hAnsi="Times New Roman" w:cs="Times New Roman"/>
          <w:b/>
          <w:bCs/>
          <w:color w:val="0000FF"/>
          <w:sz w:val="24"/>
          <w:szCs w:val="24"/>
        </w:rPr>
        <w:t xml:space="preserve"> </w:t>
      </w:r>
      <w:r w:rsidRPr="00F8461D">
        <w:rPr>
          <w:rFonts w:ascii="Times New Roman" w:hAnsi="Times New Roman" w:cs="Times New Roman"/>
          <w:color w:val="0000FF"/>
          <w:sz w:val="24"/>
          <w:szCs w:val="24"/>
        </w:rPr>
        <w:t>mettant en place un programme d'activités. En tant qu'institution, ses objectifs sont les suivants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eastAsia="Wingdings-Regular" w:hAnsi="Times New Roman" w:cs="Times New Roman"/>
          <w:color w:val="FF0000"/>
          <w:sz w:val="24"/>
          <w:szCs w:val="24"/>
        </w:rPr>
        <w:sym w:font="Wingdings 2" w:char="F014"/>
      </w:r>
      <w:r w:rsidRPr="00F8461D">
        <w:rPr>
          <w:rFonts w:ascii="Times New Roman" w:eastAsia="Wingdings-Regular" w:hAnsi="Times New Roman" w:cs="Times New Roman"/>
          <w:color w:val="0000FF"/>
          <w:sz w:val="24"/>
          <w:szCs w:val="24"/>
        </w:rPr>
        <w:t xml:space="preserve"> </w:t>
      </w:r>
      <w:proofErr w:type="gramStart"/>
      <w:r w:rsidRPr="00F8461D">
        <w:rPr>
          <w:rFonts w:ascii="Times New Roman" w:hAnsi="Times New Roman" w:cs="Times New Roman"/>
          <w:color w:val="0000FF"/>
          <w:sz w:val="24"/>
          <w:szCs w:val="24"/>
        </w:rPr>
        <w:t>aider</w:t>
      </w:r>
      <w:proofErr w:type="gramEnd"/>
      <w:r w:rsidRPr="00F8461D">
        <w:rPr>
          <w:rFonts w:ascii="Times New Roman" w:hAnsi="Times New Roman" w:cs="Times New Roman"/>
          <w:color w:val="0000FF"/>
          <w:sz w:val="24"/>
          <w:szCs w:val="24"/>
        </w:rPr>
        <w:t xml:space="preserve"> ses 33 États membres à mettre en œuvre leurs politiques d'éducation aux langues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eastAsia="Wingdings-Regular" w:hAnsi="Times New Roman" w:cs="Times New Roman"/>
          <w:color w:val="FF0000"/>
          <w:sz w:val="24"/>
          <w:szCs w:val="24"/>
          <w:lang w:val="el-GR"/>
        </w:rPr>
        <w:sym w:font="Wingdings 2" w:char="F014"/>
      </w:r>
      <w:r w:rsidRPr="00F8461D">
        <w:rPr>
          <w:rFonts w:ascii="Times New Roman" w:eastAsia="Wingdings-Regular" w:hAnsi="Times New Roman" w:cs="Times New Roman"/>
          <w:color w:val="FF0000"/>
          <w:sz w:val="24"/>
          <w:szCs w:val="24"/>
        </w:rPr>
        <w:t xml:space="preserve"> </w:t>
      </w:r>
      <w:proofErr w:type="gramStart"/>
      <w:r w:rsidRPr="00F8461D">
        <w:rPr>
          <w:rFonts w:ascii="Times New Roman" w:hAnsi="Times New Roman" w:cs="Times New Roman"/>
          <w:color w:val="0000FF"/>
          <w:sz w:val="24"/>
          <w:szCs w:val="24"/>
        </w:rPr>
        <w:t>offrir</w:t>
      </w:r>
      <w:proofErr w:type="gramEnd"/>
      <w:r w:rsidRPr="00F8461D">
        <w:rPr>
          <w:rFonts w:ascii="Times New Roman" w:hAnsi="Times New Roman" w:cs="Times New Roman"/>
          <w:color w:val="0000FF"/>
          <w:sz w:val="24"/>
          <w:szCs w:val="24"/>
        </w:rPr>
        <w:t xml:space="preserve"> une plate-forme internationale pour la promotion de l'innovation et des bonnes pratiques dans l'apprentissage et l'enseignement des langues vivantes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eastAsia="Wingdings-Regular" w:hAnsi="Times New Roman" w:cs="Times New Roman"/>
          <w:color w:val="FF0000"/>
          <w:sz w:val="24"/>
          <w:szCs w:val="24"/>
          <w:lang w:val="el-GR"/>
        </w:rPr>
        <w:sym w:font="Wingdings 2" w:char="F014"/>
      </w:r>
      <w:r w:rsidRPr="00F8461D">
        <w:rPr>
          <w:rFonts w:ascii="Times New Roman" w:eastAsia="Wingdings-Regular" w:hAnsi="Times New Roman" w:cs="Times New Roman"/>
          <w:color w:val="0000FF"/>
          <w:sz w:val="24"/>
          <w:szCs w:val="24"/>
        </w:rPr>
        <w:t xml:space="preserve"> </w:t>
      </w:r>
      <w:proofErr w:type="gramStart"/>
      <w:r w:rsidRPr="00F8461D">
        <w:rPr>
          <w:rFonts w:ascii="Times New Roman" w:hAnsi="Times New Roman" w:cs="Times New Roman"/>
          <w:color w:val="0000FF"/>
          <w:sz w:val="24"/>
          <w:szCs w:val="24"/>
        </w:rPr>
        <w:t>mettre</w:t>
      </w:r>
      <w:proofErr w:type="gramEnd"/>
      <w:r w:rsidRPr="00F8461D">
        <w:rPr>
          <w:rFonts w:ascii="Times New Roman" w:hAnsi="Times New Roman" w:cs="Times New Roman"/>
          <w:color w:val="0000FF"/>
          <w:sz w:val="24"/>
          <w:szCs w:val="24"/>
        </w:rPr>
        <w:t xml:space="preserve"> en place un programme de projets dans le domaine de l'éducation aux langues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eastAsia="Wingdings-Regular" w:hAnsi="Times New Roman" w:cs="Times New Roman"/>
          <w:color w:val="FF0000"/>
          <w:sz w:val="24"/>
          <w:szCs w:val="24"/>
          <w:lang w:val="el-GR"/>
        </w:rPr>
        <w:sym w:font="Wingdings 2" w:char="F014"/>
      </w:r>
      <w:r w:rsidRPr="00F8461D">
        <w:rPr>
          <w:rFonts w:ascii="Times New Roman" w:eastAsia="Wingdings-Regular" w:hAnsi="Times New Roman" w:cs="Times New Roman"/>
          <w:color w:val="0000FF"/>
          <w:sz w:val="24"/>
          <w:szCs w:val="24"/>
        </w:rPr>
        <w:t xml:space="preserve"> </w:t>
      </w:r>
      <w:proofErr w:type="gramStart"/>
      <w:r w:rsidRPr="00F8461D">
        <w:rPr>
          <w:rFonts w:ascii="Times New Roman" w:hAnsi="Times New Roman" w:cs="Times New Roman"/>
          <w:color w:val="0000FF"/>
          <w:sz w:val="24"/>
          <w:szCs w:val="24"/>
        </w:rPr>
        <w:t>animer</w:t>
      </w:r>
      <w:proofErr w:type="gramEnd"/>
      <w:r w:rsidRPr="00F8461D">
        <w:rPr>
          <w:rFonts w:ascii="Times New Roman" w:hAnsi="Times New Roman" w:cs="Times New Roman"/>
          <w:color w:val="0000FF"/>
          <w:sz w:val="24"/>
          <w:szCs w:val="24"/>
        </w:rPr>
        <w:t xml:space="preserve"> des réseaux européens d'experts dans le domaine de l'éducation aux langues.</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 xml:space="preserve">Les deux grandes orientations qui vont se dessiner progressivement dans le domaine de l'éducation aux </w:t>
      </w:r>
      <w:r w:rsidRPr="00F8461D">
        <w:rPr>
          <w:rFonts w:ascii="Times New Roman" w:hAnsi="Times New Roman" w:cs="Times New Roman"/>
          <w:b/>
          <w:bCs/>
          <w:i/>
          <w:iCs/>
          <w:color w:val="0000FF"/>
          <w:sz w:val="24"/>
          <w:szCs w:val="24"/>
        </w:rPr>
        <w:t>langues</w:t>
      </w:r>
      <w:r w:rsidRPr="00F8461D">
        <w:rPr>
          <w:rFonts w:ascii="Times New Roman" w:hAnsi="Times New Roman" w:cs="Times New Roman"/>
          <w:b/>
          <w:bCs/>
          <w:color w:val="0000FF"/>
          <w:sz w:val="24"/>
          <w:szCs w:val="24"/>
        </w:rPr>
        <w:t xml:space="preserve"> </w:t>
      </w:r>
      <w:r w:rsidRPr="00F8461D">
        <w:rPr>
          <w:rFonts w:ascii="Times New Roman" w:hAnsi="Times New Roman" w:cs="Times New Roman"/>
          <w:color w:val="0000FF"/>
          <w:sz w:val="24"/>
          <w:szCs w:val="24"/>
        </w:rPr>
        <w:t>au sein de l'UE (ce projet devrait voir ses premiers résultats fin 2015) seront:</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bCs/>
          <w:color w:val="FF0000"/>
          <w:sz w:val="24"/>
          <w:szCs w:val="24"/>
        </w:rPr>
        <w:t>A.</w:t>
      </w:r>
      <w:r w:rsidRPr="00F8461D">
        <w:rPr>
          <w:rFonts w:ascii="Times New Roman" w:hAnsi="Times New Roman" w:cs="Times New Roman"/>
          <w:color w:val="FF0000"/>
          <w:sz w:val="24"/>
          <w:szCs w:val="24"/>
        </w:rPr>
        <w:t xml:space="preserve"> </w:t>
      </w:r>
      <w:r w:rsidRPr="00F8461D">
        <w:rPr>
          <w:rFonts w:ascii="Times New Roman" w:hAnsi="Times New Roman" w:cs="Times New Roman"/>
          <w:color w:val="0000FF"/>
          <w:sz w:val="24"/>
          <w:szCs w:val="24"/>
        </w:rPr>
        <w:t>Selon les représentants du CELV, du Conseil de l'Europe et de la Commission européenne, les pays de l'UE devraient d'ici deux ans (la crise économique l'impose aussi) promouvoir deux langues dites désormais « d'instruction » (</w:t>
      </w:r>
      <w:r w:rsidRPr="00F8461D">
        <w:rPr>
          <w:rFonts w:ascii="Times New Roman" w:hAnsi="Times New Roman" w:cs="Times New Roman"/>
          <w:b/>
          <w:bCs/>
          <w:color w:val="FF0000"/>
          <w:sz w:val="24"/>
          <w:szCs w:val="24"/>
        </w:rPr>
        <w:t>¹</w:t>
      </w:r>
      <w:r w:rsidRPr="00F8461D">
        <w:rPr>
          <w:rFonts w:ascii="Times New Roman" w:hAnsi="Times New Roman" w:cs="Times New Roman"/>
          <w:color w:val="0000FF"/>
          <w:sz w:val="24"/>
          <w:szCs w:val="24"/>
        </w:rPr>
        <w:t>).</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 xml:space="preserve">- 50% des jeunes devraient (à la fin du collège) valider le niveau B1(CERCL) dans la première langue d'instruction enseignée. Aujourd'hui en Europe c'est l'anglais.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- 75% des jeunes de ces 50% devraient (à la fin du collège) valider le niveau A2 ou A2+ (CERCL) dans la seconde langue d'instruction enseignée, c'est-à-dire: l'anglais, ou le français ou l'allemand ou l'espagnol.</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b/>
          <w:bCs/>
          <w:color w:val="FF0000"/>
          <w:sz w:val="24"/>
          <w:szCs w:val="24"/>
        </w:rPr>
        <w:t>B.</w:t>
      </w:r>
      <w:r w:rsidRPr="00F8461D">
        <w:rPr>
          <w:rFonts w:ascii="Times New Roman" w:hAnsi="Times New Roman" w:cs="Times New Roman"/>
          <w:color w:val="FF0000"/>
          <w:sz w:val="24"/>
          <w:szCs w:val="24"/>
        </w:rPr>
        <w:t> </w:t>
      </w:r>
      <w:r w:rsidRPr="00F8461D">
        <w:rPr>
          <w:rFonts w:ascii="Times New Roman" w:hAnsi="Times New Roman" w:cs="Times New Roman"/>
          <w:color w:val="0000FF"/>
          <w:sz w:val="24"/>
          <w:szCs w:val="24"/>
        </w:rPr>
        <w:t>L'enseignement des langues d'instruction développera trois types de compétences : digitales, entrepreneuriales, pluridisciplinaires.</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 xml:space="preserve">L'enseignement des langues d'instruction s'étendra vers d'autres matières telles que les maths, gymnastique, géographie, technologie, physique-chimie, SVT. Les professeurs de ces matières, ayant validé un niveau C1 (CERCL) dans la première langue d'instruction (l'ensemble du corps enseignant devra progressivement valider le niveau C1 (CERCL) dans la première langue d'instruction), enseigneront la terminologie basique dans la première langue d'instruction.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On parle, ainsi, de l'approche inclusive (</w:t>
      </w:r>
      <w:r w:rsidRPr="00F8461D">
        <w:rPr>
          <w:rFonts w:ascii="Times New Roman" w:hAnsi="Times New Roman" w:cs="Times New Roman"/>
          <w:b/>
          <w:bCs/>
          <w:color w:val="FF0000"/>
          <w:sz w:val="24"/>
          <w:szCs w:val="24"/>
        </w:rPr>
        <w:t>²</w:t>
      </w:r>
      <w:r w:rsidRPr="00F8461D">
        <w:rPr>
          <w:rFonts w:ascii="Times New Roman" w:hAnsi="Times New Roman" w:cs="Times New Roman"/>
          <w:color w:val="0000FF"/>
          <w:sz w:val="24"/>
          <w:szCs w:val="24"/>
        </w:rPr>
        <w:t>).</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 xml:space="preserve">Bien sûr, ces propositions ne constituent pas des directives de la part de l'UE ou du Conseil de l'Europe, mais les pays qui voudront bien les appliquer, bénéficieront d'un financement conséquent…!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L'enseignement des langues se généralise et fera bientôt partie de l'ensemble des matières enseignées au collège et un peu plus tard au lycée.</w:t>
      </w:r>
    </w:p>
    <w:p w:rsidR="00F8461D" w:rsidRPr="00F8461D" w:rsidRDefault="00F8461D" w:rsidP="00F8461D">
      <w:pPr>
        <w:adjustRightInd w:val="0"/>
        <w:spacing w:after="0" w:line="240" w:lineRule="auto"/>
        <w:jc w:val="both"/>
        <w:rPr>
          <w:rFonts w:ascii="Times New Roman" w:hAnsi="Times New Roman" w:cs="Times New Roman"/>
          <w:b/>
          <w:bCs/>
          <w:color w:val="0000FF"/>
          <w:sz w:val="24"/>
          <w:szCs w:val="24"/>
        </w:rPr>
      </w:pPr>
      <w:r w:rsidRPr="00F8461D">
        <w:rPr>
          <w:rFonts w:ascii="Times New Roman" w:hAnsi="Times New Roman" w:cs="Times New Roman"/>
          <w:b/>
          <w:bCs/>
          <w:color w:val="0000FF"/>
          <w:sz w:val="24"/>
          <w:szCs w:val="24"/>
        </w:rPr>
        <w:t>En guise de conclusion</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lastRenderedPageBreak/>
        <w:t xml:space="preserve">La première impression que j'ai eue était un peu mitigée. Car cela prendra beaucoup plus de temps que l'on y croit. De même, les inspecteurs d'académie se sont montrés sceptiques ! </w:t>
      </w:r>
    </w:p>
    <w:p w:rsidR="00F8461D" w:rsidRPr="00F8461D" w:rsidRDefault="00F8461D" w:rsidP="00F8461D">
      <w:pPr>
        <w:adjustRightInd w:val="0"/>
        <w:spacing w:after="0" w:line="240" w:lineRule="auto"/>
        <w:jc w:val="both"/>
        <w:rPr>
          <w:rFonts w:ascii="Times New Roman" w:hAnsi="Times New Roman" w:cs="Times New Roman"/>
          <w:color w:val="0000FF"/>
          <w:sz w:val="24"/>
          <w:szCs w:val="24"/>
        </w:rPr>
      </w:pPr>
      <w:r w:rsidRPr="00F8461D">
        <w:rPr>
          <w:rFonts w:ascii="Times New Roman" w:hAnsi="Times New Roman" w:cs="Times New Roman"/>
          <w:color w:val="0000FF"/>
          <w:sz w:val="24"/>
          <w:szCs w:val="24"/>
        </w:rPr>
        <w:t>Toutefois, ils ont tous soulignés la nécessité de la réorganisation de l'enseignement des langues et de son déploiement vers d'autres matières enseignées à l'école. Il en ressort que les grandes orientations décrites, ci-dessus, risquent de faire monter, prochainement, le ton au sein du corps enseignant car l'enjeu est de taille.</w:t>
      </w:r>
    </w:p>
    <w:p w:rsidR="00F8461D" w:rsidRPr="00F8461D" w:rsidRDefault="00F8461D" w:rsidP="00F8461D">
      <w:pPr>
        <w:spacing w:after="0" w:line="240" w:lineRule="auto"/>
        <w:rPr>
          <w:rFonts w:ascii="Times New Roman" w:hAnsi="Times New Roman" w:cs="Times New Roman"/>
          <w:color w:val="0000FF"/>
          <w:sz w:val="8"/>
          <w:szCs w:val="8"/>
          <w:lang w:eastAsia="el-GR"/>
        </w:rPr>
      </w:pP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(18)</w:t>
      </w:r>
    </w:p>
    <w:p w:rsidR="00F8461D" w:rsidRPr="0030457D" w:rsidRDefault="00F8461D" w:rsidP="00F8461D">
      <w:pPr>
        <w:spacing w:after="0" w:line="240" w:lineRule="auto"/>
        <w:ind w:left="360" w:right="417"/>
        <w:jc w:val="center"/>
        <w:rPr>
          <w:rFonts w:ascii="Times New Roman" w:eastAsia="Times New Roman" w:hAnsi="Times New Roman" w:cs="Times New Roman"/>
          <w:b/>
          <w:bCs/>
          <w:color w:val="00B050"/>
          <w:sz w:val="28"/>
          <w:szCs w:val="28"/>
          <w:lang w:eastAsia="en-GB"/>
        </w:rPr>
      </w:pPr>
      <w:r w:rsidRPr="00F8461D">
        <w:rPr>
          <w:rFonts w:ascii="Times New Roman" w:eastAsia="Times New Roman" w:hAnsi="Times New Roman" w:cs="Times New Roman"/>
          <w:color w:val="FF0000"/>
          <w:sz w:val="36"/>
          <w:szCs w:val="36"/>
        </w:rPr>
        <w:t xml:space="preserve"> </w:t>
      </w:r>
      <w:r w:rsidRPr="00F8461D">
        <w:rPr>
          <w:rFonts w:ascii="Times New Roman" w:eastAsia="Times New Roman" w:hAnsi="Times New Roman" w:cs="Times New Roman"/>
          <w:b/>
          <w:bCs/>
          <w:color w:val="00B050"/>
          <w:sz w:val="28"/>
          <w:szCs w:val="28"/>
          <w:lang w:eastAsia="en-GB"/>
        </w:rPr>
        <w:t>Nouvelle série de manuels pour la certification de langue française</w:t>
      </w:r>
    </w:p>
    <w:p w:rsidR="00F8461D" w:rsidRPr="00F8461D" w:rsidRDefault="00F8461D" w:rsidP="00F8461D">
      <w:pPr>
        <w:spacing w:after="0" w:line="240" w:lineRule="auto"/>
        <w:jc w:val="center"/>
        <w:rPr>
          <w:rFonts w:ascii="Times New Roman" w:eastAsia="Times New Roman" w:hAnsi="Times New Roman" w:cs="Times New Roman"/>
          <w:b/>
          <w:bCs/>
          <w:color w:val="0000FF"/>
          <w:sz w:val="24"/>
          <w:szCs w:val="24"/>
          <w:lang w:eastAsia="el-GR"/>
        </w:rPr>
      </w:pPr>
      <w:r w:rsidRPr="00F8461D">
        <w:rPr>
          <w:rFonts w:ascii="Times New Roman" w:eastAsia="Times New Roman" w:hAnsi="Times New Roman" w:cs="Times New Roman"/>
          <w:b/>
          <w:bCs/>
          <w:color w:val="FF0000"/>
          <w:sz w:val="30"/>
          <w:szCs w:val="30"/>
          <w:lang w:eastAsia="el-GR"/>
        </w:rPr>
        <w:t xml:space="preserve">" </w:t>
      </w:r>
      <w:r w:rsidRPr="00F8461D">
        <w:rPr>
          <w:rFonts w:ascii="Times New Roman" w:eastAsia="Times New Roman" w:hAnsi="Times New Roman" w:cs="Times New Roman"/>
          <w:b/>
          <w:bCs/>
          <w:color w:val="FF0000"/>
          <w:sz w:val="4"/>
          <w:szCs w:val="4"/>
          <w:lang w:eastAsia="el-GR"/>
        </w:rPr>
        <w:t xml:space="preserve"> </w:t>
      </w:r>
      <w:r w:rsidRPr="00F8461D">
        <w:rPr>
          <w:rFonts w:ascii="Times New Roman" w:eastAsia="Times New Roman" w:hAnsi="Times New Roman" w:cs="Times New Roman"/>
          <w:b/>
          <w:bCs/>
          <w:color w:val="FF0000"/>
          <w:sz w:val="30"/>
          <w:szCs w:val="30"/>
          <w:lang w:eastAsia="el-GR"/>
        </w:rPr>
        <w:t xml:space="preserve">JE PARLE FRANÇAIS" DELF - Niveaux A1, A2, B1 : préparer et </w:t>
      </w:r>
      <w:r w:rsidRPr="00F8461D">
        <w:rPr>
          <w:rFonts w:ascii="Times New Roman" w:eastAsia="Times New Roman" w:hAnsi="Times New Roman" w:cs="Times New Roman"/>
          <w:b/>
          <w:bCs/>
          <w:color w:val="FF0000"/>
          <w:sz w:val="32"/>
          <w:szCs w:val="32"/>
          <w:lang w:eastAsia="el-GR"/>
        </w:rPr>
        <w:t xml:space="preserve">réussir l’expression orale </w:t>
      </w:r>
    </w:p>
    <w:p w:rsidR="00F8461D" w:rsidRPr="0030457D" w:rsidRDefault="00F8461D" w:rsidP="00F8461D">
      <w:pPr>
        <w:spacing w:before="120" w:after="60" w:line="240" w:lineRule="auto"/>
        <w:jc w:val="both"/>
        <w:rPr>
          <w:rFonts w:ascii="Times New Roman" w:eastAsia="Times New Roman" w:hAnsi="Times New Roman" w:cs="Times New Roman"/>
          <w:color w:val="0066FF"/>
          <w:sz w:val="24"/>
          <w:szCs w:val="24"/>
          <w:lang w:eastAsia="el-GR"/>
        </w:rPr>
      </w:pPr>
      <w:r w:rsidRPr="00F8461D">
        <w:rPr>
          <w:rFonts w:ascii="Times New Roman" w:eastAsia="Times New Roman" w:hAnsi="Times New Roman" w:cs="Times New Roman"/>
          <w:color w:val="0000FF"/>
          <w:sz w:val="24"/>
          <w:szCs w:val="24"/>
          <w:lang w:eastAsia="el-GR"/>
        </w:rPr>
        <w:t>Les Éditions TEGOS sont fières de vous présenter la nouvelle collection de manuels pour la certification de langue française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w:t>
      </w:r>
      <w:r w:rsidRPr="00F8461D">
        <w:rPr>
          <w:rFonts w:ascii="Times New Roman" w:eastAsia="Times New Roman" w:hAnsi="Times New Roman" w:cs="Times New Roman"/>
          <w:b/>
          <w:bCs/>
          <w:color w:val="FF0000"/>
          <w:sz w:val="24"/>
          <w:szCs w:val="24"/>
          <w:lang w:eastAsia="el-GR"/>
        </w:rPr>
        <w:t>¹</w:t>
      </w:r>
      <w:r w:rsidRPr="00F8461D">
        <w:rPr>
          <w:rFonts w:ascii="Times New Roman" w:eastAsia="Times New Roman" w:hAnsi="Times New Roman" w:cs="Times New Roman"/>
          <w:b/>
          <w:bCs/>
          <w:color w:val="0000FF"/>
          <w:sz w:val="24"/>
          <w:szCs w:val="24"/>
          <w:lang w:eastAsia="el-GR"/>
        </w:rPr>
        <w:t xml:space="preserve">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réussir l’expression orale.</w:t>
      </w:r>
      <w:r w:rsidRPr="00F8461D">
        <w:rPr>
          <w:rFonts w:ascii="Times New Roman" w:eastAsia="Times New Roman" w:hAnsi="Times New Roman" w:cs="Times New Roman"/>
          <w:color w:val="0000FF"/>
          <w:sz w:val="24"/>
          <w:szCs w:val="24"/>
          <w:lang w:eastAsia="el-GR"/>
        </w:rPr>
        <w:t xml:space="preserve"> Trois livres conçus pour bien préparer l'apprenant/candidat, aux </w:t>
      </w:r>
      <w:r w:rsidRPr="00F8461D">
        <w:rPr>
          <w:rFonts w:ascii="Times New Roman" w:eastAsia="Times New Roman" w:hAnsi="Times New Roman" w:cs="Times New Roman"/>
          <w:b/>
          <w:bCs/>
          <w:color w:val="0000FF"/>
          <w:sz w:val="24"/>
          <w:szCs w:val="24"/>
          <w:lang w:eastAsia="el-GR"/>
        </w:rPr>
        <w:t xml:space="preserve">Niveaux </w:t>
      </w:r>
      <w:proofErr w:type="spellStart"/>
      <w:r w:rsidRPr="00F8461D">
        <w:rPr>
          <w:rFonts w:ascii="Times New Roman" w:eastAsia="Times New Roman" w:hAnsi="Times New Roman" w:cs="Times New Roman"/>
          <w:b/>
          <w:bCs/>
          <w:color w:val="0000FF"/>
          <w:sz w:val="24"/>
          <w:szCs w:val="24"/>
          <w:lang w:eastAsia="el-GR"/>
        </w:rPr>
        <w:t>Delf</w:t>
      </w:r>
      <w:proofErr w:type="spellEnd"/>
      <w:r w:rsidRPr="00F8461D">
        <w:rPr>
          <w:rFonts w:ascii="Times New Roman" w:eastAsia="Times New Roman" w:hAnsi="Times New Roman" w:cs="Times New Roman"/>
          <w:b/>
          <w:bCs/>
          <w:color w:val="0000FF"/>
          <w:sz w:val="24"/>
          <w:szCs w:val="24"/>
          <w:lang w:eastAsia="el-GR"/>
        </w:rPr>
        <w:t xml:space="preserve"> A1, A2, B1 du CECRL </w:t>
      </w:r>
      <w:r w:rsidRPr="00F8461D">
        <w:rPr>
          <w:rFonts w:ascii="Times New Roman" w:eastAsia="Times New Roman" w:hAnsi="Times New Roman" w:cs="Times New Roman"/>
          <w:color w:val="0000FF"/>
          <w:sz w:val="24"/>
          <w:szCs w:val="24"/>
          <w:lang w:eastAsia="el-GR"/>
        </w:rPr>
        <w:t xml:space="preserve">par des épreuves écrites de simulation au format d'entretiens pour chacune des parties de la production orale : </w:t>
      </w:r>
      <w:r w:rsidRPr="00F8461D">
        <w:rPr>
          <w:rFonts w:ascii="Times New Roman" w:eastAsiaTheme="minorEastAsia" w:hAnsi="Times New Roman" w:cs="Times New Roman"/>
          <w:b/>
          <w:bCs/>
          <w:color w:val="0000FF"/>
          <w:sz w:val="24"/>
          <w:szCs w:val="24"/>
          <w:lang w:eastAsia="el-GR"/>
        </w:rPr>
        <w:t xml:space="preserve">entretien dirigé; exercice en interaction; échange d’informations; dialogue simulé; exercice en interaction </w:t>
      </w:r>
      <w:r w:rsidRPr="00F8461D">
        <w:rPr>
          <w:rFonts w:ascii="Times New Roman" w:eastAsia="Times New Roman" w:hAnsi="Times New Roman" w:cs="Times New Roman"/>
          <w:color w:val="0000FF"/>
          <w:sz w:val="24"/>
          <w:szCs w:val="24"/>
          <w:lang w:eastAsia="el-GR"/>
        </w:rPr>
        <w:t xml:space="preserve">et </w:t>
      </w:r>
      <w:r w:rsidRPr="00F8461D">
        <w:rPr>
          <w:rFonts w:ascii="Times New Roman" w:eastAsiaTheme="minorEastAsia" w:hAnsi="Times New Roman" w:cs="Times New Roman"/>
          <w:b/>
          <w:bCs/>
          <w:color w:val="0000FF"/>
          <w:sz w:val="24"/>
          <w:szCs w:val="24"/>
          <w:lang w:eastAsia="el-GR"/>
        </w:rPr>
        <w:t>monologue</w:t>
      </w:r>
      <w:r w:rsidRPr="00F8461D">
        <w:rPr>
          <w:rFonts w:ascii="Times New Roman" w:eastAsiaTheme="minorEastAsia" w:hAnsi="Times New Roman" w:cs="Times New Roman"/>
          <w:bCs/>
          <w:color w:val="0000FF"/>
          <w:sz w:val="24"/>
          <w:szCs w:val="24"/>
          <w:lang w:eastAsia="el-GR"/>
        </w:rPr>
        <w:t xml:space="preserve"> </w:t>
      </w:r>
      <w:r w:rsidRPr="00F8461D">
        <w:rPr>
          <w:rFonts w:ascii="Times New Roman" w:eastAsiaTheme="minorEastAsia" w:hAnsi="Times New Roman" w:cs="Times New Roman"/>
          <w:b/>
          <w:bCs/>
          <w:color w:val="0000FF"/>
          <w:sz w:val="24"/>
          <w:szCs w:val="24"/>
          <w:lang w:eastAsia="el-GR"/>
        </w:rPr>
        <w:t xml:space="preserve">suivi </w:t>
      </w:r>
      <w:r w:rsidRPr="00F8461D">
        <w:rPr>
          <w:rFonts w:ascii="Times New Roman" w:eastAsia="Times New Roman" w:hAnsi="Times New Roman" w:cs="Times New Roman"/>
          <w:color w:val="0000FF"/>
          <w:sz w:val="24"/>
          <w:szCs w:val="24"/>
          <w:lang w:eastAsia="el-GR"/>
        </w:rPr>
        <w:t xml:space="preserve">selon les descripteurs de la Commission nationale du DELF et du DALF et les standards définis par ALTE et par le Conseil de l'Europe.  </w:t>
      </w:r>
    </w:p>
    <w:p w:rsidR="00F8461D" w:rsidRPr="00F8461D" w:rsidRDefault="00F8461D" w:rsidP="00F8461D">
      <w:pPr>
        <w:spacing w:before="100" w:beforeAutospacing="1" w:after="6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Dans la nouvelle série de manuels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réussir l’expression orale</w:t>
      </w:r>
      <w:r w:rsidRPr="00F8461D">
        <w:rPr>
          <w:rFonts w:ascii="Times New Roman" w:eastAsia="Times New Roman" w:hAnsi="Times New Roman" w:cs="Times New Roman"/>
          <w:color w:val="0000FF"/>
          <w:sz w:val="24"/>
          <w:szCs w:val="24"/>
          <w:lang w:eastAsia="el-GR"/>
        </w:rPr>
        <w:t>, l'apprenant/candidat se retrouve au cœur de l'action et de son apprentissage : il observe; il écoute; il interagit; il déduit; il construit; il justifie; il donne son opinion; il rédige; il est placé en contexte réel; il simule des situations de communication; il s'évalue à l'écrit et à l'oral; il prend conscience des points langagiers dont il a besoin pour communiquer.</w:t>
      </w:r>
    </w:p>
    <w:p w:rsidR="00F8461D" w:rsidRPr="00F8461D" w:rsidRDefault="00F8461D" w:rsidP="00F8461D">
      <w:pPr>
        <w:spacing w:before="100" w:beforeAutospacing="1" w:after="6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Dans chaque dossier de la nouvelle série de manuels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 xml:space="preserve">réussir l’expression orale </w:t>
      </w:r>
      <w:r w:rsidRPr="00F8461D">
        <w:rPr>
          <w:rFonts w:ascii="Times New Roman" w:eastAsia="Times New Roman" w:hAnsi="Times New Roman" w:cs="Times New Roman"/>
          <w:color w:val="0000FF"/>
          <w:sz w:val="24"/>
          <w:szCs w:val="24"/>
          <w:lang w:eastAsia="el-GR"/>
        </w:rPr>
        <w:t xml:space="preserve">l'apprenant/candidat, considéré comme un acteur social, est amené à réaliser des tâches variées à partir de jeux de rôle et de mises en scène de la vie quotidienne. Il est, donc, invité à agir et/ou à répondre de manière à établir et à accomplir des tâches requérant des savoirs/savoir-faire dans des contextes situationnels interactifs (c'est-à-dire, </w:t>
      </w:r>
      <w:r w:rsidRPr="00F8461D">
        <w:rPr>
          <w:rFonts w:ascii="Times New Roman" w:eastAsiaTheme="minorEastAsia" w:hAnsi="Times New Roman" w:cs="Times New Roman"/>
          <w:b/>
          <w:bCs/>
          <w:color w:val="0000FF"/>
          <w:sz w:val="24"/>
          <w:szCs w:val="24"/>
          <w:lang w:eastAsia="el-GR"/>
        </w:rPr>
        <w:t>capacité à comprendre et à prendre part à des conversations sur des sujets courants et/ou capacité de présenter oralement et par écrit des informations et des textes sur des sujets de la vie courante)</w:t>
      </w:r>
      <w:r w:rsidRPr="00F8461D">
        <w:rPr>
          <w:rFonts w:ascii="Times New Roman" w:eastAsia="Times New Roman" w:hAnsi="Times New Roman" w:cs="Times New Roman"/>
          <w:color w:val="0000FF"/>
          <w:sz w:val="24"/>
          <w:szCs w:val="24"/>
          <w:lang w:eastAsia="el-GR"/>
        </w:rPr>
        <w:t xml:space="preserve">. Pour ce faire, un inventaire d'éléments d'appui possibles, appelés à l'occasion </w:t>
      </w:r>
      <w:r w:rsidRPr="00F8461D">
        <w:rPr>
          <w:rFonts w:ascii="Times New Roman" w:eastAsiaTheme="minorEastAsia" w:hAnsi="Times New Roman" w:cs="Times New Roman"/>
          <w:b/>
          <w:bCs/>
          <w:color w:val="0000FF"/>
          <w:sz w:val="24"/>
          <w:szCs w:val="24"/>
          <w:lang w:eastAsia="el-GR"/>
        </w:rPr>
        <w:t xml:space="preserve">éléments de réponse, éléments de réponse induits, éléments visuels </w:t>
      </w:r>
      <w:r w:rsidRPr="00F8461D">
        <w:rPr>
          <w:rFonts w:ascii="Times New Roman" w:eastAsia="Times New Roman" w:hAnsi="Times New Roman" w:cs="Times New Roman"/>
          <w:color w:val="0000FF"/>
          <w:sz w:val="24"/>
          <w:szCs w:val="24"/>
          <w:lang w:eastAsia="el-GR"/>
        </w:rPr>
        <w:t xml:space="preserve">et </w:t>
      </w:r>
      <w:r w:rsidRPr="00F8461D">
        <w:rPr>
          <w:rFonts w:ascii="Times New Roman" w:eastAsiaTheme="minorEastAsia" w:hAnsi="Times New Roman" w:cs="Times New Roman"/>
          <w:b/>
          <w:bCs/>
          <w:color w:val="0000FF"/>
          <w:sz w:val="24"/>
          <w:szCs w:val="24"/>
          <w:lang w:eastAsia="el-GR"/>
        </w:rPr>
        <w:t xml:space="preserve">support explicatif des éléments visuels </w:t>
      </w:r>
      <w:r w:rsidRPr="00F8461D">
        <w:rPr>
          <w:rFonts w:ascii="Times New Roman" w:eastAsia="Times New Roman" w:hAnsi="Times New Roman" w:cs="Times New Roman"/>
          <w:color w:val="0000FF"/>
          <w:sz w:val="24"/>
          <w:szCs w:val="24"/>
          <w:lang w:eastAsia="el-GR"/>
        </w:rPr>
        <w:t xml:space="preserve">associés à des </w:t>
      </w:r>
      <w:r w:rsidRPr="00F8461D">
        <w:rPr>
          <w:rFonts w:ascii="Times New Roman" w:eastAsiaTheme="minorEastAsia" w:hAnsi="Times New Roman" w:cs="Times New Roman"/>
          <w:b/>
          <w:bCs/>
          <w:color w:val="0000FF"/>
          <w:sz w:val="24"/>
          <w:szCs w:val="24"/>
          <w:lang w:eastAsia="el-GR"/>
        </w:rPr>
        <w:t xml:space="preserve">documents sonores </w:t>
      </w:r>
      <w:r w:rsidRPr="00F8461D">
        <w:rPr>
          <w:rFonts w:ascii="Times New Roman" w:eastAsia="Times New Roman" w:hAnsi="Times New Roman" w:cs="Times New Roman"/>
          <w:color w:val="0000FF"/>
          <w:sz w:val="24"/>
          <w:szCs w:val="24"/>
          <w:lang w:eastAsia="el-GR"/>
        </w:rPr>
        <w:t xml:space="preserve">et à un </w:t>
      </w:r>
      <w:r w:rsidRPr="00F8461D">
        <w:rPr>
          <w:rFonts w:ascii="Times New Roman" w:eastAsiaTheme="minorEastAsia" w:hAnsi="Times New Roman" w:cs="Times New Roman"/>
          <w:b/>
          <w:bCs/>
          <w:color w:val="0000FF"/>
          <w:sz w:val="24"/>
          <w:szCs w:val="24"/>
          <w:lang w:eastAsia="el-GR"/>
        </w:rPr>
        <w:t>lexique</w:t>
      </w:r>
      <w:r w:rsidRPr="00F8461D">
        <w:rPr>
          <w:rFonts w:ascii="Times New Roman" w:eastAsia="Times New Roman" w:hAnsi="Times New Roman" w:cs="Times New Roman"/>
          <w:color w:val="0000FF"/>
          <w:sz w:val="24"/>
          <w:szCs w:val="24"/>
          <w:lang w:eastAsia="el-GR"/>
        </w:rPr>
        <w:t>, offrant un choix des plus judicieux de correspondances et d'équivalences adaptées à la thématique étudiée, sont donc subordonnés aux tâches visées. Tout est fait pour que l'apprenant/candidat ait des moments de réflexion et d'activation en amont et en aval de son apprentissage et soit un acteur lucide, autonome et motivé de l'appropriation des structures langagières.</w:t>
      </w:r>
    </w:p>
    <w:p w:rsidR="00F8461D" w:rsidRPr="00F8461D" w:rsidRDefault="00F8461D" w:rsidP="00F8461D">
      <w:pPr>
        <w:spacing w:before="100" w:beforeAutospacing="1" w:after="6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De même, dans la nouvelle série de manuels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réussir l’expression orale</w:t>
      </w:r>
      <w:r w:rsidRPr="00F8461D">
        <w:rPr>
          <w:rFonts w:ascii="Times New Roman" w:eastAsia="Times New Roman" w:hAnsi="Times New Roman" w:cs="Times New Roman"/>
          <w:color w:val="0000FF"/>
          <w:sz w:val="24"/>
          <w:szCs w:val="24"/>
          <w:lang w:eastAsia="el-GR"/>
        </w:rPr>
        <w:t xml:space="preserve">, l'accent est mis également sur le faire-valoir des acquis, c'est-à-dire, s'entraîner, évaluer et valider des parcours d'apprentissage. Il en ressort la mise à niveau du rôle de la perception dans l'apprentissage, puisqu'elle établit le «sens commun» soit le raisonnement logique, et la compréhension des données provenant du monde extérieur capable d'enrichir l'enseignement et l'apprentissage. Nous avons compris, ainsi, que la répétition déterminée, à intervalles, de certains éléments de l'apprentissage donnait effectivement à l'apprenant cette substance aux facettes multiples et pourtant symétriques qu'est le langage du savoir requis. </w:t>
      </w:r>
    </w:p>
    <w:p w:rsidR="00F8461D" w:rsidRPr="00F8461D" w:rsidRDefault="00F8461D" w:rsidP="00F8461D">
      <w:pPr>
        <w:spacing w:before="60" w:after="6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Les épreuves proposées dans la nouvelle série de manuels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réussir l’expression orale</w:t>
      </w:r>
      <w:r w:rsidRPr="00F8461D">
        <w:rPr>
          <w:rFonts w:ascii="Times New Roman" w:eastAsia="Times New Roman" w:hAnsi="Times New Roman" w:cs="Times New Roman"/>
          <w:color w:val="0000FF"/>
          <w:sz w:val="24"/>
          <w:szCs w:val="24"/>
          <w:lang w:eastAsia="el-GR"/>
        </w:rPr>
        <w:t xml:space="preserve">, calquées au format des </w:t>
      </w:r>
      <w:r w:rsidRPr="00F8461D">
        <w:rPr>
          <w:rFonts w:ascii="Times New Roman" w:eastAsia="Times New Roman" w:hAnsi="Times New Roman" w:cs="Times New Roman"/>
          <w:b/>
          <w:bCs/>
          <w:color w:val="0000FF"/>
          <w:sz w:val="24"/>
          <w:szCs w:val="24"/>
          <w:lang w:eastAsia="el-GR"/>
        </w:rPr>
        <w:t xml:space="preserve">Niveaux </w:t>
      </w:r>
      <w:proofErr w:type="spellStart"/>
      <w:r w:rsidRPr="00F8461D">
        <w:rPr>
          <w:rFonts w:ascii="Times New Roman" w:eastAsia="Times New Roman" w:hAnsi="Times New Roman" w:cs="Times New Roman"/>
          <w:b/>
          <w:bCs/>
          <w:color w:val="0000FF"/>
          <w:sz w:val="24"/>
          <w:szCs w:val="24"/>
          <w:lang w:eastAsia="el-GR"/>
        </w:rPr>
        <w:t>Delf</w:t>
      </w:r>
      <w:proofErr w:type="spellEnd"/>
      <w:r w:rsidRPr="00F8461D">
        <w:rPr>
          <w:rFonts w:ascii="Times New Roman" w:eastAsia="Times New Roman" w:hAnsi="Times New Roman" w:cs="Times New Roman"/>
          <w:b/>
          <w:bCs/>
          <w:color w:val="0000FF"/>
          <w:sz w:val="24"/>
          <w:szCs w:val="24"/>
          <w:lang w:eastAsia="el-GR"/>
        </w:rPr>
        <w:t xml:space="preserve"> A1, A2, B1 du CECRL </w:t>
      </w:r>
      <w:r w:rsidRPr="00F8461D">
        <w:rPr>
          <w:rFonts w:ascii="Times New Roman" w:eastAsia="Times New Roman" w:hAnsi="Times New Roman" w:cs="Times New Roman"/>
          <w:color w:val="0000FF"/>
          <w:sz w:val="24"/>
          <w:szCs w:val="24"/>
          <w:lang w:eastAsia="el-GR"/>
        </w:rPr>
        <w:t xml:space="preserve">nous aident à: </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b/>
          <w:bCs/>
          <w:color w:val="0000FF"/>
          <w:sz w:val="24"/>
          <w:szCs w:val="24"/>
          <w:lang w:eastAsia="el-GR"/>
        </w:rPr>
        <w:t xml:space="preserve">a. </w:t>
      </w:r>
      <w:r w:rsidRPr="00F8461D">
        <w:rPr>
          <w:rFonts w:ascii="Times New Roman" w:eastAsia="Times New Roman" w:hAnsi="Times New Roman" w:cs="Times New Roman"/>
          <w:color w:val="0000FF"/>
          <w:sz w:val="24"/>
          <w:szCs w:val="24"/>
          <w:lang w:eastAsia="el-GR"/>
        </w:rPr>
        <w:t xml:space="preserve">identifier rapidement le niveau exact des connaissances acquises à l'écrit et à l'oral, </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b/>
          <w:bCs/>
          <w:color w:val="0000FF"/>
          <w:sz w:val="24"/>
          <w:szCs w:val="24"/>
          <w:lang w:eastAsia="el-GR"/>
        </w:rPr>
        <w:lastRenderedPageBreak/>
        <w:t xml:space="preserve">b. </w:t>
      </w:r>
      <w:r w:rsidRPr="00F8461D">
        <w:rPr>
          <w:rFonts w:ascii="Times New Roman" w:eastAsia="Times New Roman" w:hAnsi="Times New Roman" w:cs="Times New Roman"/>
          <w:color w:val="0000FF"/>
          <w:sz w:val="24"/>
          <w:szCs w:val="24"/>
          <w:lang w:eastAsia="el-GR"/>
        </w:rPr>
        <w:t xml:space="preserve">répertorier facilement les manques et les carences grammaticaux syntaxiques, </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b/>
          <w:bCs/>
          <w:color w:val="0000FF"/>
          <w:sz w:val="24"/>
          <w:szCs w:val="24"/>
          <w:lang w:eastAsia="el-GR"/>
        </w:rPr>
        <w:t xml:space="preserve">c. </w:t>
      </w:r>
      <w:r w:rsidRPr="00F8461D">
        <w:rPr>
          <w:rFonts w:ascii="Times New Roman" w:eastAsia="Times New Roman" w:hAnsi="Times New Roman" w:cs="Times New Roman"/>
          <w:color w:val="0000FF"/>
          <w:sz w:val="24"/>
          <w:szCs w:val="24"/>
          <w:lang w:eastAsia="el-GR"/>
        </w:rPr>
        <w:t xml:space="preserve">évaluer avec fiabilité et exactitude la production et la compréhension orales grâce à l'étalonnage des épreuves et aux barèmes de notation proposés à la fin du livre. </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Dans la nouvelle série de manuels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réussir l’expression orale</w:t>
      </w:r>
      <w:r w:rsidRPr="00F8461D">
        <w:rPr>
          <w:rFonts w:ascii="Times New Roman" w:eastAsia="Times New Roman" w:hAnsi="Times New Roman" w:cs="Times New Roman"/>
          <w:color w:val="0000FF"/>
          <w:sz w:val="24"/>
          <w:szCs w:val="24"/>
          <w:lang w:eastAsia="el-GR"/>
        </w:rPr>
        <w:t xml:space="preserve">, les épreuves dont les tâches communicatives sont simples, légères et plus lisibles par leur forme et leur fond peuvent être utilisées en classe dans le cas de préparations intensives ou extensives des </w:t>
      </w:r>
      <w:r w:rsidRPr="00F8461D">
        <w:rPr>
          <w:rFonts w:ascii="Times New Roman" w:eastAsia="Times New Roman" w:hAnsi="Times New Roman" w:cs="Times New Roman"/>
          <w:b/>
          <w:bCs/>
          <w:color w:val="0000FF"/>
          <w:sz w:val="24"/>
          <w:szCs w:val="24"/>
          <w:lang w:eastAsia="el-GR"/>
        </w:rPr>
        <w:t xml:space="preserve">Niveaux </w:t>
      </w:r>
      <w:proofErr w:type="spellStart"/>
      <w:r w:rsidRPr="00F8461D">
        <w:rPr>
          <w:rFonts w:ascii="Times New Roman" w:eastAsia="Times New Roman" w:hAnsi="Times New Roman" w:cs="Times New Roman"/>
          <w:b/>
          <w:bCs/>
          <w:color w:val="0000FF"/>
          <w:sz w:val="24"/>
          <w:szCs w:val="24"/>
          <w:lang w:eastAsia="el-GR"/>
        </w:rPr>
        <w:t>Delf</w:t>
      </w:r>
      <w:proofErr w:type="spellEnd"/>
      <w:r w:rsidRPr="00F8461D">
        <w:rPr>
          <w:rFonts w:ascii="Times New Roman" w:eastAsia="Times New Roman" w:hAnsi="Times New Roman" w:cs="Times New Roman"/>
          <w:b/>
          <w:bCs/>
          <w:color w:val="0000FF"/>
          <w:sz w:val="24"/>
          <w:szCs w:val="24"/>
          <w:lang w:eastAsia="el-GR"/>
        </w:rPr>
        <w:t xml:space="preserve"> A1, A2, B1 du CECRL</w:t>
      </w:r>
      <w:r w:rsidRPr="00F8461D">
        <w:rPr>
          <w:rFonts w:ascii="Times New Roman" w:eastAsia="Times New Roman" w:hAnsi="Times New Roman" w:cs="Times New Roman"/>
          <w:color w:val="0000FF"/>
          <w:sz w:val="24"/>
          <w:szCs w:val="24"/>
          <w:lang w:eastAsia="el-GR"/>
        </w:rPr>
        <w:t>. De même, cet ouvrage peut être présenté et étudié complémentairement à des méthodes assurant le canevas d'un cours plus général.</w:t>
      </w:r>
    </w:p>
    <w:p w:rsidR="00F8461D" w:rsidRPr="00F8461D" w:rsidRDefault="00F8461D" w:rsidP="00F8461D">
      <w:pPr>
        <w:spacing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Outre, ces deux types d'utilisation, la conception ludique et rigoureuse des épreuves de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réussir l’expression orale</w:t>
      </w:r>
      <w:r w:rsidRPr="00F8461D">
        <w:rPr>
          <w:rFonts w:ascii="Times New Roman" w:eastAsia="Times New Roman" w:hAnsi="Times New Roman" w:cs="Times New Roman"/>
          <w:color w:val="0000FF"/>
          <w:sz w:val="24"/>
          <w:szCs w:val="24"/>
          <w:lang w:eastAsia="el-GR"/>
        </w:rPr>
        <w:t>, permet une utilisation en établissements institutionnels préparant une certification en langue française.</w:t>
      </w:r>
    </w:p>
    <w:p w:rsidR="00F8461D" w:rsidRPr="00F8461D" w:rsidRDefault="00F8461D" w:rsidP="00F8461D">
      <w:pPr>
        <w:spacing w:before="100" w:beforeAutospacing="1" w:after="4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 xml:space="preserve">Dans le cadre de la certification, la nouvelle série de manuels fournit les outils nécessaires à la préparation de la production orale par l'écrit et par l'écoute, répondant ainsi aux attentes des apprenants/candidats comme celles des examinateurs. </w:t>
      </w:r>
    </w:p>
    <w:p w:rsidR="00F8461D" w:rsidRPr="00F8461D" w:rsidRDefault="00F8461D" w:rsidP="00F8461D">
      <w:pPr>
        <w:spacing w:before="100" w:beforeAutospacing="1" w:after="4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La nouvelle série de manuels "</w:t>
      </w:r>
      <w:r w:rsidRPr="00F8461D">
        <w:rPr>
          <w:rFonts w:ascii="Times New Roman" w:eastAsia="Times New Roman" w:hAnsi="Times New Roman" w:cs="Times New Roman"/>
          <w:b/>
          <w:bCs/>
          <w:color w:val="0000FF"/>
          <w:sz w:val="24"/>
          <w:szCs w:val="24"/>
          <w:lang w:eastAsia="el-GR"/>
        </w:rPr>
        <w:t>Je parle français</w:t>
      </w:r>
      <w:r w:rsidRPr="00F8461D">
        <w:rPr>
          <w:rFonts w:ascii="Times New Roman" w:eastAsia="Times New Roman" w:hAnsi="Times New Roman" w:cs="Times New Roman"/>
          <w:color w:val="0000FF"/>
          <w:sz w:val="24"/>
          <w:szCs w:val="24"/>
          <w:lang w:eastAsia="el-GR"/>
        </w:rPr>
        <w:t>"</w:t>
      </w:r>
      <w:r w:rsidRPr="00F8461D">
        <w:rPr>
          <w:rFonts w:ascii="Times New Roman" w:eastAsia="Times New Roman" w:hAnsi="Times New Roman" w:cs="Times New Roman"/>
          <w:b/>
          <w:bCs/>
          <w:color w:val="0000FF"/>
          <w:sz w:val="24"/>
          <w:szCs w:val="24"/>
          <w:lang w:eastAsia="el-GR"/>
        </w:rPr>
        <w:t xml:space="preserve"> DELF - Niveaux A1, A2, B1 </w:t>
      </w:r>
      <w:r w:rsidRPr="00F8461D">
        <w:rPr>
          <w:rFonts w:ascii="Times New Roman" w:eastAsia="Times New Roman" w:hAnsi="Times New Roman" w:cs="Times New Roman"/>
          <w:color w:val="0000FF"/>
          <w:sz w:val="24"/>
          <w:szCs w:val="24"/>
          <w:lang w:eastAsia="el-GR"/>
        </w:rPr>
        <w:t xml:space="preserve">: </w:t>
      </w:r>
      <w:r w:rsidRPr="00F8461D">
        <w:rPr>
          <w:rFonts w:ascii="Times New Roman" w:eastAsia="Times New Roman" w:hAnsi="Times New Roman" w:cs="Times New Roman"/>
          <w:b/>
          <w:color w:val="0000FF"/>
          <w:sz w:val="24"/>
          <w:szCs w:val="24"/>
          <w:lang w:eastAsia="el-GR"/>
        </w:rPr>
        <w:t xml:space="preserve">préparer et </w:t>
      </w:r>
      <w:r w:rsidRPr="00F8461D">
        <w:rPr>
          <w:rFonts w:ascii="Times New Roman" w:eastAsia="Times New Roman" w:hAnsi="Times New Roman" w:cs="Times New Roman"/>
          <w:b/>
          <w:bCs/>
          <w:color w:val="0000FF"/>
          <w:sz w:val="24"/>
          <w:szCs w:val="24"/>
          <w:lang w:eastAsia="el-GR"/>
        </w:rPr>
        <w:t xml:space="preserve">réussir l’expression orale </w:t>
      </w:r>
      <w:r w:rsidRPr="00F8461D">
        <w:rPr>
          <w:rFonts w:ascii="Times New Roman" w:eastAsia="Times New Roman" w:hAnsi="Times New Roman" w:cs="Times New Roman"/>
          <w:color w:val="0000FF"/>
          <w:sz w:val="24"/>
          <w:szCs w:val="24"/>
          <w:lang w:eastAsia="el-GR"/>
        </w:rPr>
        <w:t xml:space="preserve">a un double objectif : il permet aux professeurs de bien s'informer sur le contenu et la nature des épreuves de la production orale, de savoir gérer le temps disposé et de préparer les apprenants/ candidats à l'examen des diplômes d'études en langue française, </w:t>
      </w:r>
      <w:r w:rsidRPr="00F8461D">
        <w:rPr>
          <w:rFonts w:ascii="Times New Roman" w:eastAsia="Times New Roman" w:hAnsi="Times New Roman" w:cs="Times New Roman"/>
          <w:b/>
          <w:bCs/>
          <w:color w:val="0000FF"/>
          <w:sz w:val="24"/>
          <w:szCs w:val="24"/>
          <w:lang w:eastAsia="el-GR"/>
        </w:rPr>
        <w:t xml:space="preserve">Niveaux </w:t>
      </w:r>
      <w:proofErr w:type="spellStart"/>
      <w:r w:rsidRPr="00F8461D">
        <w:rPr>
          <w:rFonts w:ascii="Times New Roman" w:eastAsia="Times New Roman" w:hAnsi="Times New Roman" w:cs="Times New Roman"/>
          <w:b/>
          <w:bCs/>
          <w:color w:val="0000FF"/>
          <w:sz w:val="24"/>
          <w:szCs w:val="24"/>
          <w:lang w:eastAsia="el-GR"/>
        </w:rPr>
        <w:t>Delf</w:t>
      </w:r>
      <w:proofErr w:type="spellEnd"/>
      <w:r w:rsidRPr="00F8461D">
        <w:rPr>
          <w:rFonts w:ascii="Times New Roman" w:eastAsia="Times New Roman" w:hAnsi="Times New Roman" w:cs="Times New Roman"/>
          <w:b/>
          <w:bCs/>
          <w:color w:val="0000FF"/>
          <w:sz w:val="24"/>
          <w:szCs w:val="24"/>
          <w:lang w:eastAsia="el-GR"/>
        </w:rPr>
        <w:t xml:space="preserve"> A1, A2, B1 du CECRL </w:t>
      </w:r>
      <w:r w:rsidRPr="00F8461D">
        <w:rPr>
          <w:rFonts w:ascii="Times New Roman" w:eastAsia="Times New Roman" w:hAnsi="Times New Roman" w:cs="Times New Roman"/>
          <w:color w:val="0000FF"/>
          <w:sz w:val="24"/>
          <w:szCs w:val="24"/>
          <w:lang w:eastAsia="el-GR"/>
        </w:rPr>
        <w:t>, à la production orale avec évaluation progressive et suivie, organisé par la Commission nationale du DELF et du DALF.</w:t>
      </w:r>
    </w:p>
    <w:p w:rsidR="00F8461D" w:rsidRPr="00F8461D" w:rsidRDefault="00F8461D" w:rsidP="00F8461D">
      <w:pPr>
        <w:spacing w:before="100" w:beforeAutospacing="1"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 xml:space="preserve">À cet égard, nous vous proposons dans chaque livre </w:t>
      </w:r>
      <w:r w:rsidRPr="00F8461D">
        <w:rPr>
          <w:rFonts w:ascii="Times New Roman" w:eastAsia="Times New Roman" w:hAnsi="Times New Roman" w:cs="Times New Roman"/>
          <w:b/>
          <w:bCs/>
          <w:color w:val="0000FF"/>
          <w:sz w:val="24"/>
          <w:szCs w:val="24"/>
          <w:lang w:eastAsia="el-GR"/>
        </w:rPr>
        <w:t xml:space="preserve">56 dossiers </w:t>
      </w:r>
      <w:r w:rsidRPr="00F8461D">
        <w:rPr>
          <w:rFonts w:ascii="Times New Roman" w:eastAsia="Times New Roman" w:hAnsi="Times New Roman" w:cs="Times New Roman"/>
          <w:color w:val="0000FF"/>
          <w:sz w:val="24"/>
          <w:szCs w:val="24"/>
          <w:lang w:eastAsia="el-GR"/>
        </w:rPr>
        <w:t xml:space="preserve">en vue de bien s'entraîner, préparer et maîtriser son examen de la production orale </w:t>
      </w:r>
      <w:r w:rsidRPr="00F8461D">
        <w:rPr>
          <w:rFonts w:ascii="Times New Roman" w:eastAsia="Times New Roman" w:hAnsi="Times New Roman" w:cs="Times New Roman"/>
          <w:b/>
          <w:bCs/>
          <w:color w:val="0000FF"/>
          <w:sz w:val="24"/>
          <w:szCs w:val="24"/>
          <w:lang w:eastAsia="el-GR"/>
        </w:rPr>
        <w:t xml:space="preserve">  </w:t>
      </w:r>
      <w:r w:rsidRPr="00F8461D">
        <w:rPr>
          <w:rFonts w:ascii="Times New Roman" w:eastAsia="Times New Roman" w:hAnsi="Times New Roman" w:cs="Times New Roman"/>
          <w:color w:val="0000FF"/>
          <w:sz w:val="24"/>
          <w:szCs w:val="24"/>
          <w:lang w:eastAsia="el-GR"/>
        </w:rPr>
        <w:t xml:space="preserve">pour les parties requis des </w:t>
      </w:r>
      <w:r w:rsidRPr="00F8461D">
        <w:rPr>
          <w:rFonts w:ascii="Times New Roman" w:eastAsia="Times New Roman" w:hAnsi="Times New Roman" w:cs="Times New Roman"/>
          <w:b/>
          <w:bCs/>
          <w:color w:val="0000FF"/>
          <w:sz w:val="24"/>
          <w:szCs w:val="24"/>
          <w:lang w:eastAsia="el-GR"/>
        </w:rPr>
        <w:t xml:space="preserve">Niveaux </w:t>
      </w:r>
      <w:proofErr w:type="spellStart"/>
      <w:r w:rsidRPr="00F8461D">
        <w:rPr>
          <w:rFonts w:ascii="Times New Roman" w:eastAsia="Times New Roman" w:hAnsi="Times New Roman" w:cs="Times New Roman"/>
          <w:b/>
          <w:bCs/>
          <w:color w:val="0000FF"/>
          <w:sz w:val="24"/>
          <w:szCs w:val="24"/>
          <w:lang w:eastAsia="el-GR"/>
        </w:rPr>
        <w:t>Delf</w:t>
      </w:r>
      <w:proofErr w:type="spellEnd"/>
      <w:r w:rsidRPr="00F8461D">
        <w:rPr>
          <w:rFonts w:ascii="Times New Roman" w:eastAsia="Times New Roman" w:hAnsi="Times New Roman" w:cs="Times New Roman"/>
          <w:b/>
          <w:bCs/>
          <w:color w:val="0000FF"/>
          <w:sz w:val="24"/>
          <w:szCs w:val="24"/>
          <w:lang w:eastAsia="el-GR"/>
        </w:rPr>
        <w:t xml:space="preserve"> A1, A2, B1 du CECRL, </w:t>
      </w:r>
      <w:r w:rsidRPr="00F8461D">
        <w:rPr>
          <w:rFonts w:ascii="Times New Roman" w:eastAsia="Times New Roman" w:hAnsi="Times New Roman" w:cs="Times New Roman"/>
          <w:color w:val="0000FF"/>
          <w:sz w:val="24"/>
          <w:szCs w:val="24"/>
          <w:lang w:eastAsia="el-GR"/>
        </w:rPr>
        <w:t xml:space="preserve">soit : </w:t>
      </w:r>
      <w:r w:rsidRPr="00F8461D">
        <w:rPr>
          <w:rFonts w:ascii="Times New Roman" w:eastAsiaTheme="minorEastAsia" w:hAnsi="Times New Roman" w:cs="Times New Roman"/>
          <w:b/>
          <w:bCs/>
          <w:color w:val="0000FF"/>
          <w:sz w:val="24"/>
          <w:szCs w:val="24"/>
          <w:lang w:eastAsia="el-GR"/>
        </w:rPr>
        <w:t>entretien dirigé; échange d'informations; dialogue simulé; exercice en interaction ; monologue suivi</w:t>
      </w:r>
      <w:r w:rsidRPr="00F8461D">
        <w:rPr>
          <w:rFonts w:ascii="Times New Roman" w:eastAsia="Times New Roman" w:hAnsi="Times New Roman" w:cs="Times New Roman"/>
          <w:color w:val="0000FF"/>
          <w:sz w:val="24"/>
          <w:szCs w:val="24"/>
          <w:lang w:eastAsia="el-GR"/>
        </w:rPr>
        <w:t xml:space="preserve">. Quant au </w:t>
      </w:r>
      <w:r w:rsidRPr="00F8461D">
        <w:rPr>
          <w:rFonts w:ascii="Times New Roman" w:eastAsiaTheme="minorEastAsia" w:hAnsi="Times New Roman" w:cs="Times New Roman"/>
          <w:b/>
          <w:bCs/>
          <w:color w:val="0000FF"/>
          <w:sz w:val="24"/>
          <w:szCs w:val="24"/>
          <w:lang w:eastAsia="el-GR"/>
        </w:rPr>
        <w:t xml:space="preserve">lexique </w:t>
      </w:r>
      <w:r w:rsidRPr="00F8461D">
        <w:rPr>
          <w:rFonts w:ascii="Times New Roman" w:eastAsia="Times New Roman" w:hAnsi="Times New Roman" w:cs="Times New Roman"/>
          <w:color w:val="0000FF"/>
          <w:sz w:val="24"/>
          <w:szCs w:val="24"/>
          <w:lang w:eastAsia="el-GR"/>
        </w:rPr>
        <w:t xml:space="preserve">(un pour chaque niveau A1, A2, B1) dont l'accent est mis sur les équivalents contextuels et les synonymes, supports requis à l'enrichissement et à l'amélioration du discours écrit et oral des apprenants/candidats, il vous est proposé </w:t>
      </w:r>
      <w:r w:rsidRPr="00F8461D">
        <w:rPr>
          <w:rFonts w:ascii="Times New Roman" w:eastAsiaTheme="minorEastAsia" w:hAnsi="Times New Roman" w:cs="Times New Roman"/>
          <w:b/>
          <w:bCs/>
          <w:color w:val="0000FF"/>
          <w:sz w:val="24"/>
          <w:szCs w:val="24"/>
          <w:lang w:eastAsia="el-GR"/>
        </w:rPr>
        <w:t xml:space="preserve">gratuitement </w:t>
      </w:r>
      <w:r w:rsidRPr="00F8461D">
        <w:rPr>
          <w:rFonts w:ascii="Times New Roman" w:eastAsia="Times New Roman" w:hAnsi="Times New Roman" w:cs="Times New Roman"/>
          <w:color w:val="0000FF"/>
          <w:sz w:val="24"/>
          <w:szCs w:val="24"/>
          <w:lang w:eastAsia="el-GR"/>
        </w:rPr>
        <w:t xml:space="preserve">à partir de notre site : </w:t>
      </w:r>
      <w:r w:rsidRPr="00F8461D">
        <w:rPr>
          <w:rFonts w:ascii="Times New Roman" w:eastAsia="Times New Roman" w:hAnsi="Times New Roman" w:cs="Times New Roman"/>
          <w:b/>
          <w:bCs/>
          <w:color w:val="0000FF"/>
          <w:sz w:val="24"/>
          <w:szCs w:val="24"/>
          <w:lang w:eastAsia="el-GR"/>
        </w:rPr>
        <w:t xml:space="preserve">www.editionstegos.com </w:t>
      </w:r>
    </w:p>
    <w:p w:rsidR="00F8461D" w:rsidRPr="00F8461D" w:rsidRDefault="00F8461D" w:rsidP="00F8461D">
      <w:pPr>
        <w:spacing w:before="40" w:after="0" w:line="240" w:lineRule="auto"/>
        <w:jc w:val="both"/>
        <w:rPr>
          <w:rFonts w:ascii="Times New Roman" w:eastAsia="Times New Roman" w:hAnsi="Times New Roman" w:cs="Times New Roman"/>
          <w:color w:val="0000FF"/>
          <w:sz w:val="24"/>
          <w:szCs w:val="24"/>
          <w:lang w:eastAsia="el-GR"/>
        </w:rPr>
      </w:pPr>
      <w:r w:rsidRPr="00F8461D">
        <w:rPr>
          <w:rFonts w:ascii="Times New Roman" w:eastAsia="Times New Roman" w:hAnsi="Times New Roman" w:cs="Times New Roman"/>
          <w:color w:val="0000FF"/>
          <w:sz w:val="24"/>
          <w:szCs w:val="24"/>
          <w:lang w:eastAsia="el-GR"/>
        </w:rPr>
        <w:t xml:space="preserve">Enfin, avec les simulations-réponses (1-3 CD sont proposés en complément selon le niveau), l'apprenant/candidat se voit améliorer son niveau de la compréhension orale et celui de la production orale. C'est dire que l'écoute des simulations-réponses le réconforte dans l'acquisition des savoirs/connaissances et le motive dans l'expression de ses idées et opinions. L'écoute des simulations-réponses réalisées par des locuteurs natifs, outre sa fonction de support de référence à </w:t>
      </w:r>
      <w:proofErr w:type="gramStart"/>
      <w:r w:rsidRPr="00F8461D">
        <w:rPr>
          <w:rFonts w:ascii="Times New Roman" w:eastAsia="Times New Roman" w:hAnsi="Times New Roman" w:cs="Times New Roman"/>
          <w:color w:val="0000FF"/>
          <w:sz w:val="24"/>
          <w:szCs w:val="24"/>
          <w:lang w:eastAsia="el-GR"/>
        </w:rPr>
        <w:t>l'(</w:t>
      </w:r>
      <w:proofErr w:type="gramEnd"/>
      <w:r w:rsidRPr="00F8461D">
        <w:rPr>
          <w:rFonts w:ascii="Times New Roman" w:eastAsia="Times New Roman" w:hAnsi="Times New Roman" w:cs="Times New Roman"/>
          <w:color w:val="0000FF"/>
          <w:sz w:val="24"/>
          <w:szCs w:val="24"/>
          <w:lang w:eastAsia="el-GR"/>
        </w:rPr>
        <w:t>auto)correction, se révèle un outil pédagogique ludique - interactif et une stratégie créatrice de prise de parole indispensables pour les apprenants/candidats afin d'évaluer leurs compétences linguistiques inhérentes aux domaines requis des niveaux A1, A2, B1.</w:t>
      </w:r>
    </w:p>
    <w:p w:rsidR="00F8461D" w:rsidRPr="00F8461D" w:rsidRDefault="00F8461D" w:rsidP="00F8461D">
      <w:pPr>
        <w:spacing w:before="40" w:after="0" w:line="240" w:lineRule="auto"/>
        <w:rPr>
          <w:rFonts w:ascii="Times New Roman" w:eastAsia="Times New Roman" w:hAnsi="Times New Roman" w:cs="Times New Roman"/>
          <w:color w:val="0000FF"/>
          <w:sz w:val="2"/>
          <w:szCs w:val="2"/>
          <w:lang w:eastAsia="el-GR"/>
        </w:rPr>
      </w:pPr>
      <w:r w:rsidRPr="00F8461D">
        <w:rPr>
          <w:rFonts w:ascii="Times New Roman" w:eastAsia="Times New Roman" w:hAnsi="Times New Roman" w:cs="Times New Roman"/>
          <w:color w:val="0000FF"/>
          <w:sz w:val="2"/>
          <w:szCs w:val="2"/>
          <w:lang w:eastAsia="el-GR"/>
        </w:rPr>
        <w:t xml:space="preserve"> </w:t>
      </w:r>
    </w:p>
    <w:p w:rsidR="00F8461D" w:rsidRPr="0030457D" w:rsidRDefault="00F8461D" w:rsidP="00F8461D">
      <w:pPr>
        <w:spacing w:before="40" w:after="0" w:line="240" w:lineRule="auto"/>
        <w:rPr>
          <w:rFonts w:ascii="Times New Roman" w:eastAsia="Times New Roman" w:hAnsi="Times New Roman" w:cs="Times New Roman"/>
          <w:bCs/>
          <w:color w:val="0066FF"/>
          <w:sz w:val="18"/>
          <w:szCs w:val="18"/>
          <w:lang w:eastAsia="el-GR"/>
        </w:rPr>
      </w:pPr>
      <w:r w:rsidRPr="00F8461D">
        <w:rPr>
          <w:rFonts w:ascii="Times New Roman" w:eastAsia="Times New Roman" w:hAnsi="Times New Roman" w:cs="Times New Roman"/>
          <w:bCs/>
          <w:color w:val="0000FF"/>
          <w:sz w:val="20"/>
          <w:szCs w:val="20"/>
          <w:lang w:eastAsia="el-GR"/>
        </w:rPr>
        <w:t>(</w:t>
      </w:r>
      <w:r w:rsidRPr="00F8461D">
        <w:rPr>
          <w:rFonts w:ascii="Times New Roman" w:eastAsia="Times New Roman" w:hAnsi="Times New Roman" w:cs="Times New Roman"/>
          <w:b/>
          <w:bCs/>
          <w:color w:val="FF0000"/>
          <w:sz w:val="20"/>
          <w:szCs w:val="20"/>
          <w:lang w:eastAsia="el-GR"/>
        </w:rPr>
        <w:t>¹</w:t>
      </w:r>
      <w:r w:rsidRPr="00F8461D">
        <w:rPr>
          <w:rFonts w:ascii="Times New Roman" w:eastAsia="Times New Roman" w:hAnsi="Times New Roman" w:cs="Times New Roman"/>
          <w:bCs/>
          <w:color w:val="0000FF"/>
          <w:sz w:val="20"/>
          <w:szCs w:val="20"/>
          <w:lang w:eastAsia="el-GR"/>
        </w:rPr>
        <w:t>)</w:t>
      </w:r>
      <w:r w:rsidRPr="00F8461D">
        <w:rPr>
          <w:rFonts w:ascii="Times New Roman" w:eastAsia="Times New Roman" w:hAnsi="Times New Roman" w:cs="Times New Roman"/>
          <w:bCs/>
          <w:color w:val="0000FF"/>
          <w:sz w:val="18"/>
          <w:szCs w:val="18"/>
          <w:lang w:eastAsia="el-GR"/>
        </w:rPr>
        <w:t xml:space="preserve"> "Je Parle Français - Niveau A1: réussir la production orale par l'écrit et l'oral", Septembre 2012. EDITIONS TEGOS</w:t>
      </w:r>
    </w:p>
    <w:p w:rsidR="00F8461D" w:rsidRPr="00F8461D" w:rsidRDefault="00F8461D" w:rsidP="00F8461D">
      <w:pPr>
        <w:spacing w:after="0" w:line="240" w:lineRule="auto"/>
        <w:rPr>
          <w:rFonts w:ascii="Times New Roman" w:eastAsia="Times New Roman" w:hAnsi="Times New Roman" w:cs="Times New Roman"/>
          <w:bCs/>
          <w:color w:val="0000FF"/>
          <w:sz w:val="18"/>
          <w:szCs w:val="18"/>
          <w:lang w:eastAsia="el-GR"/>
        </w:rPr>
      </w:pPr>
      <w:r w:rsidRPr="00F8461D">
        <w:rPr>
          <w:rFonts w:ascii="Times New Roman" w:eastAsia="Times New Roman" w:hAnsi="Times New Roman" w:cs="Times New Roman"/>
          <w:bCs/>
          <w:color w:val="0000FF"/>
          <w:sz w:val="18"/>
          <w:szCs w:val="18"/>
          <w:lang w:eastAsia="el-GR"/>
        </w:rPr>
        <w:t xml:space="preserve">     "Je Parle Français - Niveau A2: réussir la production orale par l'écrit et l'oral", Septembre 2012. EDITIONS TEGOS</w:t>
      </w:r>
    </w:p>
    <w:p w:rsidR="00F8461D" w:rsidRPr="00F8461D" w:rsidRDefault="00F8461D" w:rsidP="00F8461D">
      <w:pPr>
        <w:spacing w:after="0" w:line="240" w:lineRule="auto"/>
        <w:rPr>
          <w:rFonts w:ascii="Times New Roman" w:eastAsia="Times New Roman" w:hAnsi="Times New Roman" w:cs="Times New Roman"/>
          <w:bCs/>
          <w:color w:val="0000FF"/>
          <w:sz w:val="18"/>
          <w:szCs w:val="18"/>
          <w:lang w:eastAsia="el-GR"/>
        </w:rPr>
      </w:pPr>
      <w:r w:rsidRPr="00F8461D">
        <w:rPr>
          <w:rFonts w:ascii="Times New Roman" w:eastAsia="Times New Roman" w:hAnsi="Times New Roman" w:cs="Times New Roman"/>
          <w:bCs/>
          <w:color w:val="0000FF"/>
          <w:sz w:val="18"/>
          <w:szCs w:val="18"/>
          <w:lang w:eastAsia="el-GR"/>
        </w:rPr>
        <w:t xml:space="preserve">     "Je Parle Français - Niveau B1: réussir la production orale par l'écrit et l'oral", Avril 2013. EDITIONS TEGOS</w:t>
      </w:r>
    </w:p>
    <w:p w:rsidR="00F8461D" w:rsidRPr="0030457D" w:rsidRDefault="00F8461D" w:rsidP="00F8461D">
      <w:pPr>
        <w:spacing w:after="0" w:line="240" w:lineRule="auto"/>
        <w:rPr>
          <w:rFonts w:ascii="Times New Roman" w:eastAsia="Times New Roman" w:hAnsi="Times New Roman" w:cs="Times New Roman"/>
          <w:b/>
          <w:color w:val="0066FF"/>
          <w:sz w:val="28"/>
          <w:szCs w:val="28"/>
          <w:lang w:eastAsia="el-GR"/>
        </w:rPr>
      </w:pPr>
      <w:r w:rsidRPr="00F8461D">
        <w:rPr>
          <w:rFonts w:ascii="Times New Roman" w:eastAsia="Times New Roman" w:hAnsi="Times New Roman" w:cs="Times New Roman"/>
          <w:bCs/>
          <w:color w:val="0000FF"/>
          <w:sz w:val="18"/>
          <w:szCs w:val="18"/>
          <w:lang w:eastAsia="el-GR"/>
        </w:rPr>
        <w:t xml:space="preserve">     "Je Parle Français - Niveau B2: réussir la production orale par l'écrit et l'oral", avec aussi des nouveaux tests de préparation à l'examen de diplôme DELF B2, prévu pour Septembre 2013. EDITIONS TEGOS</w:t>
      </w: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16"/>
          <w:szCs w:val="16"/>
        </w:rPr>
      </w:pP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(17)</w:t>
      </w: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4"/>
          <w:szCs w:val="4"/>
        </w:rPr>
      </w:pPr>
    </w:p>
    <w:p w:rsidR="00F8461D" w:rsidRPr="00F8461D" w:rsidRDefault="00F8461D" w:rsidP="00F8461D">
      <w:pPr>
        <w:spacing w:after="0"/>
        <w:ind w:left="284"/>
        <w:jc w:val="center"/>
        <w:rPr>
          <w:rFonts w:ascii="Times New Roman" w:eastAsiaTheme="minorHAnsi" w:hAnsi="Times New Roman" w:cs="Times New Roman"/>
          <w:b/>
          <w:color w:val="0000FF"/>
          <w:sz w:val="30"/>
          <w:szCs w:val="30"/>
        </w:rPr>
      </w:pPr>
      <w:r w:rsidRPr="00F8461D">
        <w:rPr>
          <w:rFonts w:ascii="Times New Roman" w:eastAsiaTheme="minorHAnsi" w:hAnsi="Times New Roman" w:cs="Times New Roman"/>
          <w:b/>
          <w:color w:val="0000FF"/>
          <w:sz w:val="30"/>
          <w:szCs w:val="30"/>
        </w:rPr>
        <w:t>Le français en Grèce…</w:t>
      </w:r>
      <w:r w:rsidRPr="00F8461D">
        <w:rPr>
          <w:rFonts w:ascii="Times New Roman" w:eastAsiaTheme="minorHAnsi" w:hAnsi="Times New Roman" w:cs="Times New Roman"/>
          <w:b/>
          <w:color w:val="0000FF"/>
          <w:sz w:val="16"/>
          <w:szCs w:val="16"/>
        </w:rPr>
        <w:t xml:space="preserve"> </w:t>
      </w:r>
      <w:r w:rsidRPr="00F8461D">
        <w:rPr>
          <w:rFonts w:ascii="Times New Roman" w:eastAsiaTheme="minorHAnsi" w:hAnsi="Times New Roman" w:cs="Times New Roman"/>
          <w:b/>
          <w:color w:val="0000FF"/>
          <w:sz w:val="30"/>
          <w:szCs w:val="30"/>
        </w:rPr>
        <w:t>une présence qui associe tradition et défis… !</w:t>
      </w:r>
    </w:p>
    <w:p w:rsidR="00F8461D" w:rsidRPr="00F8461D" w:rsidRDefault="00F8461D" w:rsidP="00F8461D">
      <w:pPr>
        <w:spacing w:after="0"/>
        <w:ind w:left="142"/>
        <w:jc w:val="both"/>
        <w:rPr>
          <w:rFonts w:ascii="Times New Roman" w:eastAsiaTheme="minorHAnsi" w:hAnsi="Times New Roman" w:cs="Times New Roman"/>
          <w:sz w:val="10"/>
          <w:szCs w:val="10"/>
        </w:rPr>
      </w:pPr>
    </w:p>
    <w:p w:rsidR="00F8461D" w:rsidRPr="00F8461D" w:rsidRDefault="00F8461D" w:rsidP="00F8461D">
      <w:pPr>
        <w:spacing w:after="0"/>
        <w:ind w:left="142"/>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Langue officielle et de travail dans les organisations internationales et les principales enceintes multilatérales (ONU, Union européenne, OTAN, Conseil de l’Europe...), la langue française constitue le lien fondateur des 70 pays «ayant le français en partage», réunis au sein de l’Organisation internationale de la Francophonie (OIF).</w:t>
      </w:r>
    </w:p>
    <w:p w:rsidR="00F8461D" w:rsidRPr="00F8461D" w:rsidRDefault="00F8461D" w:rsidP="00F8461D">
      <w:pPr>
        <w:spacing w:after="0"/>
        <w:ind w:left="142"/>
        <w:jc w:val="both"/>
        <w:rPr>
          <w:rFonts w:ascii="Times New Roman" w:eastAsiaTheme="minorHAnsi" w:hAnsi="Times New Roman" w:cs="Times New Roman"/>
          <w:color w:val="0000FF"/>
          <w:sz w:val="6"/>
          <w:szCs w:val="6"/>
        </w:rPr>
      </w:pPr>
    </w:p>
    <w:p w:rsidR="00F8461D" w:rsidRPr="00F8461D" w:rsidRDefault="00F8461D" w:rsidP="00F8461D">
      <w:pPr>
        <w:spacing w:after="0"/>
        <w:ind w:left="142"/>
        <w:jc w:val="both"/>
        <w:rPr>
          <w:rFonts w:ascii="Times New Roman" w:eastAsiaTheme="minorHAnsi" w:hAnsi="Times New Roman" w:cs="Times New Roman"/>
          <w:color w:val="0000FF"/>
          <w:sz w:val="2"/>
          <w:szCs w:val="2"/>
        </w:rPr>
      </w:pPr>
    </w:p>
    <w:p w:rsidR="00F8461D" w:rsidRPr="00F8461D" w:rsidRDefault="00F8461D" w:rsidP="00F8461D">
      <w:pPr>
        <w:spacing w:after="0"/>
        <w:ind w:left="142"/>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lastRenderedPageBreak/>
        <w:t>Sous le label «Oui, je parle français», nous connaissons tous les dix bonnes raisons</w:t>
      </w:r>
      <w:r w:rsidRPr="00F8461D">
        <w:rPr>
          <w:rFonts w:ascii="Times New Roman" w:eastAsiaTheme="minorHAnsi" w:hAnsi="Times New Roman" w:cs="Times New Roman"/>
          <w:color w:val="FF0000"/>
        </w:rPr>
        <w:t>¹</w:t>
      </w:r>
      <w:r w:rsidRPr="00F8461D">
        <w:rPr>
          <w:rFonts w:ascii="Times New Roman" w:eastAsiaTheme="minorHAnsi" w:hAnsi="Times New Roman" w:cs="Times New Roman"/>
          <w:color w:val="0000FF"/>
        </w:rPr>
        <w:t xml:space="preserve"> d’apprendre le français. Une campagne qui a été lancée, tous azimuts, par l’APF, l’IFA, et l’Ambassade de France, dans notre pays. Mais, la présence du français en Grèce est également due à une multitude de raisons liées à bien d’événements et de personnalités illustres dont l’envergure et la portée demeureront une éternelle source d’inspiration et de lumière, en voici quelques-unes :</w:t>
      </w:r>
    </w:p>
    <w:p w:rsidR="00F8461D" w:rsidRPr="00F8461D" w:rsidRDefault="00F8461D" w:rsidP="00F8461D">
      <w:pPr>
        <w:spacing w:after="0"/>
        <w:ind w:left="142"/>
        <w:jc w:val="both"/>
        <w:rPr>
          <w:rFonts w:ascii="Times New Roman" w:eastAsiaTheme="minorHAnsi" w:hAnsi="Times New Roman" w:cs="Times New Roman"/>
          <w:b/>
          <w:color w:val="0000FF"/>
          <w:sz w:val="14"/>
          <w:szCs w:val="14"/>
        </w:rPr>
      </w:pPr>
    </w:p>
    <w:p w:rsidR="00F8461D" w:rsidRPr="00F8461D" w:rsidRDefault="00F8461D" w:rsidP="00F8461D">
      <w:pPr>
        <w:numPr>
          <w:ilvl w:val="0"/>
          <w:numId w:val="2"/>
        </w:numPr>
        <w:spacing w:after="120"/>
        <w:ind w:left="426"/>
        <w:contextualSpacing/>
        <w:rPr>
          <w:rFonts w:ascii="Times New Roman" w:eastAsiaTheme="minorHAnsi" w:hAnsi="Times New Roman" w:cs="Times New Roman"/>
          <w:b/>
          <w:color w:val="0000FF"/>
          <w:u w:val="single"/>
        </w:rPr>
      </w:pPr>
      <w:r w:rsidRPr="00F8461D">
        <w:rPr>
          <w:rFonts w:ascii="Times New Roman" w:eastAsiaTheme="minorHAnsi" w:hAnsi="Times New Roman" w:cs="Times New Roman"/>
          <w:b/>
          <w:color w:val="0000FF"/>
          <w:u w:val="single"/>
        </w:rPr>
        <w:t>Raisons historiques</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Première langue étrangère enseignée dans l’éducation publique en Grèce pendant plus d’un siècle</w:t>
      </w:r>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 xml:space="preserve">(de 1836 à 1950). Depuis lors, le français devient seconde langue d’option et tout dernièrement langue d’option. Elle est l’une des deux langues de prédilection des jeunes grecs. </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 xml:space="preserve">L’intelligentsia grecque est, en général, francophone, </w:t>
      </w:r>
      <w:r w:rsidRPr="00F8461D">
        <w:rPr>
          <w:rFonts w:ascii="Times New Roman" w:eastAsiaTheme="minorEastAsia" w:hAnsi="Times New Roman" w:cs="Times New Roman"/>
          <w:bCs/>
          <w:color w:val="0000FF"/>
          <w:lang w:eastAsia="en-GB"/>
        </w:rPr>
        <w:t>voici à titre d'exemple quelques figures illustres</w:t>
      </w:r>
      <w:r w:rsidRPr="00F8461D">
        <w:rPr>
          <w:rFonts w:ascii="Times New Roman" w:eastAsiaTheme="minorHAnsi" w:hAnsi="Times New Roman" w:cs="Times New Roman"/>
          <w:color w:val="0000FF"/>
        </w:rPr>
        <w:t>:</w:t>
      </w:r>
    </w:p>
    <w:p w:rsidR="00F8461D" w:rsidRPr="00F8461D" w:rsidRDefault="00F8461D" w:rsidP="00F8461D">
      <w:pPr>
        <w:spacing w:after="0"/>
        <w:ind w:left="426"/>
        <w:contextualSpacing/>
        <w:jc w:val="both"/>
        <w:rPr>
          <w:rFonts w:ascii="Times New Roman" w:eastAsiaTheme="minorHAnsi" w:hAnsi="Times New Roman" w:cs="Times New Roman"/>
          <w:b/>
          <w:color w:val="0000FF"/>
        </w:rPr>
      </w:pP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Coraïs</w:t>
      </w:r>
      <w:proofErr w:type="spellEnd"/>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ou</w:t>
      </w: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Koraïs</w:t>
      </w:r>
      <w:proofErr w:type="spellEnd"/>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Adamantios</w:t>
      </w:r>
      <w:proofErr w:type="spellEnd"/>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 xml:space="preserve">1748-1833) philologue, écrivain autant érudit qu'humaniste. A. </w:t>
      </w:r>
      <w:proofErr w:type="spellStart"/>
      <w:r w:rsidRPr="00F8461D">
        <w:rPr>
          <w:rFonts w:ascii="Times New Roman" w:eastAsiaTheme="minorHAnsi" w:hAnsi="Times New Roman" w:cs="Times New Roman"/>
          <w:color w:val="0000FF"/>
        </w:rPr>
        <w:t>Coraïs</w:t>
      </w:r>
      <w:proofErr w:type="spellEnd"/>
      <w:r w:rsidRPr="00F8461D">
        <w:rPr>
          <w:rFonts w:ascii="Times New Roman" w:eastAsiaTheme="minorHAnsi" w:hAnsi="Times New Roman" w:cs="Times New Roman"/>
          <w:color w:val="0000FF"/>
        </w:rPr>
        <w:t xml:space="preserve"> a été considéré comme le père de la littérature grecque moderne. Prônant la renaissance du classicisme et observateur de la révolution française, il posa les fondements intellectuels de la lutte des Grecs pour l'indépendance. </w:t>
      </w:r>
    </w:p>
    <w:p w:rsidR="00F8461D" w:rsidRPr="00F8461D" w:rsidRDefault="00F8461D" w:rsidP="00F8461D">
      <w:p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b/>
          <w:bCs/>
          <w:color w:val="0000FF"/>
        </w:rPr>
        <w:t xml:space="preserve">- </w:t>
      </w:r>
      <w:proofErr w:type="spellStart"/>
      <w:r w:rsidRPr="00F8461D">
        <w:rPr>
          <w:rFonts w:ascii="Times New Roman" w:eastAsiaTheme="minorHAnsi" w:hAnsi="Times New Roman" w:cs="Times New Roman"/>
          <w:b/>
          <w:bCs/>
          <w:color w:val="0000FF"/>
        </w:rPr>
        <w:t>Paparrigopoulos</w:t>
      </w:r>
      <w:proofErr w:type="spellEnd"/>
      <w:r w:rsidRPr="00F8461D">
        <w:rPr>
          <w:rFonts w:ascii="Times New Roman" w:eastAsiaTheme="minorHAnsi" w:hAnsi="Times New Roman" w:cs="Times New Roman"/>
          <w:color w:val="0000FF"/>
        </w:rPr>
        <w:t xml:space="preserve"> </w:t>
      </w:r>
      <w:r w:rsidRPr="00F8461D">
        <w:rPr>
          <w:rFonts w:ascii="Times New Roman" w:eastAsiaTheme="minorHAnsi" w:hAnsi="Times New Roman" w:cs="Times New Roman"/>
          <w:b/>
          <w:bCs/>
          <w:color w:val="0000FF"/>
        </w:rPr>
        <w:t>Constantin</w:t>
      </w:r>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 xml:space="preserve">(1815-1891) historien et professeur à l'Université d'Athènes. Il est l'auteur de </w:t>
      </w:r>
      <w:r w:rsidRPr="00F8461D">
        <w:rPr>
          <w:rFonts w:ascii="Times New Roman" w:eastAsiaTheme="minorHAnsi" w:hAnsi="Times New Roman" w:cs="Times New Roman"/>
          <w:i/>
          <w:color w:val="0000FF"/>
        </w:rPr>
        <w:t>l’Histoire</w:t>
      </w:r>
      <w:r w:rsidRPr="00F8461D">
        <w:rPr>
          <w:rFonts w:ascii="Times New Roman" w:eastAsiaTheme="minorHAnsi" w:hAnsi="Times New Roman" w:cs="Times New Roman"/>
          <w:i/>
          <w:iCs/>
          <w:color w:val="0000FF"/>
        </w:rPr>
        <w:t xml:space="preserve"> de la Nation hellène des temps les plus anciens jusqu'à nos jours.</w:t>
      </w:r>
      <w:r w:rsidRPr="00F8461D">
        <w:rPr>
          <w:rFonts w:ascii="Times New Roman" w:eastAsiaTheme="minorHAnsi" w:hAnsi="Times New Roman" w:cs="Times New Roman"/>
          <w:color w:val="0000FF"/>
        </w:rPr>
        <w:t xml:space="preserve"> (</w:t>
      </w:r>
      <w:proofErr w:type="spellStart"/>
      <w:r w:rsidRPr="00F8461D">
        <w:rPr>
          <w:rFonts w:ascii="Times New Roman" w:eastAsiaTheme="minorHAnsi" w:hAnsi="Times New Roman" w:cs="Times New Roman"/>
          <w:i/>
          <w:iCs/>
          <w:color w:val="0000FF"/>
        </w:rPr>
        <w:t>Ιστορί</w:t>
      </w:r>
      <w:proofErr w:type="spellEnd"/>
      <w:r w:rsidRPr="00F8461D">
        <w:rPr>
          <w:rFonts w:ascii="Times New Roman" w:eastAsiaTheme="minorHAnsi" w:hAnsi="Times New Roman" w:cs="Times New Roman"/>
          <w:i/>
          <w:iCs/>
          <w:color w:val="0000FF"/>
        </w:rPr>
        <w:t xml:space="preserve">α </w:t>
      </w:r>
      <w:proofErr w:type="spellStart"/>
      <w:r w:rsidRPr="00F8461D">
        <w:rPr>
          <w:rFonts w:ascii="Times New Roman" w:eastAsiaTheme="minorHAnsi" w:hAnsi="Times New Roman" w:cs="Times New Roman"/>
          <w:i/>
          <w:iCs/>
          <w:color w:val="0000FF"/>
        </w:rPr>
        <w:t>του</w:t>
      </w:r>
      <w:proofErr w:type="spellEnd"/>
      <w:r w:rsidRPr="00F8461D">
        <w:rPr>
          <w:rFonts w:ascii="Times New Roman" w:eastAsiaTheme="minorHAnsi" w:hAnsi="Times New Roman" w:cs="Times New Roman"/>
          <w:i/>
          <w:iCs/>
          <w:color w:val="0000FF"/>
        </w:rPr>
        <w:t xml:space="preserve"> </w:t>
      </w:r>
      <w:proofErr w:type="spellStart"/>
      <w:r w:rsidRPr="00F8461D">
        <w:rPr>
          <w:rFonts w:ascii="Times New Roman" w:eastAsiaTheme="minorHAnsi" w:hAnsi="Times New Roman" w:cs="Times New Roman"/>
          <w:i/>
          <w:iCs/>
          <w:color w:val="0000FF"/>
        </w:rPr>
        <w:t>Ελληνικού</w:t>
      </w:r>
      <w:proofErr w:type="spellEnd"/>
      <w:r w:rsidRPr="00F8461D">
        <w:rPr>
          <w:rFonts w:ascii="Times New Roman" w:eastAsiaTheme="minorHAnsi" w:hAnsi="Times New Roman" w:cs="Times New Roman"/>
          <w:i/>
          <w:iCs/>
          <w:color w:val="0000FF"/>
        </w:rPr>
        <w:t xml:space="preserve"> </w:t>
      </w:r>
      <w:proofErr w:type="spellStart"/>
      <w:r w:rsidRPr="00F8461D">
        <w:rPr>
          <w:rFonts w:ascii="Times New Roman" w:eastAsiaTheme="minorHAnsi" w:hAnsi="Times New Roman" w:cs="Times New Roman"/>
          <w:i/>
          <w:iCs/>
          <w:color w:val="0000FF"/>
        </w:rPr>
        <w:t>Έθνους</w:t>
      </w:r>
      <w:proofErr w:type="spellEnd"/>
      <w:r w:rsidRPr="00F8461D">
        <w:rPr>
          <w:rFonts w:ascii="Times New Roman" w:eastAsiaTheme="minorHAnsi" w:hAnsi="Times New Roman" w:cs="Times New Roman"/>
          <w:color w:val="0000FF"/>
        </w:rPr>
        <w:t xml:space="preserve">) publiée en 5 tomes entre 1860 et 1874. De </w:t>
      </w:r>
      <w:r w:rsidRPr="00F8461D">
        <w:rPr>
          <w:rFonts w:ascii="Times New Roman" w:eastAsia="Times New Roman" w:hAnsi="Times New Roman" w:cs="Times New Roman"/>
          <w:color w:val="0000FF"/>
          <w:lang w:eastAsia="en-GB"/>
        </w:rPr>
        <w:t>1831 à 1833, i</w:t>
      </w:r>
      <w:r w:rsidRPr="00F8461D">
        <w:rPr>
          <w:rFonts w:ascii="Times New Roman" w:eastAsiaTheme="minorHAnsi" w:hAnsi="Times New Roman" w:cs="Times New Roman"/>
          <w:color w:val="0000FF"/>
        </w:rPr>
        <w:t xml:space="preserve">l partit faire des études en France et en Allemagne. Il a été fondateur et directeur (1853) du journal français </w:t>
      </w:r>
      <w:r w:rsidRPr="00F8461D">
        <w:rPr>
          <w:rFonts w:ascii="Times New Roman" w:eastAsiaTheme="minorHAnsi" w:hAnsi="Times New Roman" w:cs="Times New Roman"/>
          <w:i/>
          <w:color w:val="0000FF"/>
        </w:rPr>
        <w:t>Spectateur de l’Orient</w:t>
      </w:r>
      <w:r w:rsidRPr="00F8461D">
        <w:rPr>
          <w:rFonts w:ascii="Times New Roman" w:eastAsiaTheme="minorHAnsi" w:hAnsi="Times New Roman" w:cs="Times New Roman"/>
          <w:color w:val="0000FF"/>
        </w:rPr>
        <w:t>.</w:t>
      </w:r>
    </w:p>
    <w:p w:rsidR="00F8461D" w:rsidRPr="00F8461D" w:rsidRDefault="00F8461D" w:rsidP="00F8461D">
      <w:pPr>
        <w:spacing w:after="0"/>
        <w:ind w:left="426"/>
        <w:contextualSpacing/>
        <w:jc w:val="both"/>
        <w:rPr>
          <w:rFonts w:ascii="Times New Roman" w:eastAsiaTheme="minorHAnsi" w:hAnsi="Times New Roman" w:cs="Times New Roman"/>
          <w:b/>
          <w:color w:val="0000FF"/>
        </w:rPr>
      </w:pPr>
      <w:r w:rsidRPr="00F8461D">
        <w:rPr>
          <w:rFonts w:ascii="Times New Roman" w:eastAsiaTheme="minorHAnsi" w:hAnsi="Times New Roman" w:cs="Times New Roman"/>
          <w:b/>
          <w:color w:val="0000FF"/>
        </w:rPr>
        <w:t xml:space="preserve">- Kazantzakis Nikos </w:t>
      </w:r>
      <w:r w:rsidRPr="00F8461D">
        <w:rPr>
          <w:rFonts w:ascii="Times New Roman" w:eastAsiaTheme="minorHAnsi" w:hAnsi="Times New Roman" w:cs="Times New Roman"/>
          <w:color w:val="0000FF"/>
        </w:rPr>
        <w:t xml:space="preserve">(1883-1957) écrivain et philosophe grec, vécut deux ans à Antibes de 1948 à 1950. Il </w:t>
      </w:r>
      <w:r w:rsidRPr="00F8461D">
        <w:rPr>
          <w:rFonts w:ascii="Times New Roman" w:eastAsia="Times New Roman" w:hAnsi="Times New Roman" w:cs="Times New Roman"/>
          <w:color w:val="0000FF"/>
          <w:lang w:eastAsia="en-GB"/>
        </w:rPr>
        <w:t xml:space="preserve">était tout autant un homme d'action qu’un érudit. «Un homme véritable est celui qui résiste, qui lutte et qui n'a pas peur au besoin de dire Non, même à Dieu.» </w:t>
      </w:r>
      <w:r w:rsidRPr="00F8461D">
        <w:rPr>
          <w:rFonts w:ascii="Times New Roman" w:eastAsia="Times New Roman" w:hAnsi="Times New Roman" w:cs="Times New Roman"/>
          <w:i/>
          <w:color w:val="0000FF"/>
          <w:sz w:val="20"/>
          <w:szCs w:val="20"/>
          <w:lang w:eastAsia="en-GB"/>
        </w:rPr>
        <w:t>(</w:t>
      </w:r>
      <w:r w:rsidRPr="00F8461D">
        <w:rPr>
          <w:rFonts w:ascii="Times New Roman" w:eastAsia="Times New Roman" w:hAnsi="Times New Roman" w:cs="Times New Roman"/>
          <w:i/>
          <w:iCs/>
          <w:color w:val="0000FF"/>
          <w:sz w:val="20"/>
          <w:szCs w:val="20"/>
          <w:lang w:eastAsia="en-GB"/>
        </w:rPr>
        <w:t>Lettre au Greco</w:t>
      </w:r>
      <w:r w:rsidRPr="00F8461D">
        <w:rPr>
          <w:rFonts w:ascii="Times New Roman" w:eastAsia="Times New Roman" w:hAnsi="Times New Roman" w:cs="Times New Roman"/>
          <w:i/>
          <w:color w:val="0000FF"/>
          <w:sz w:val="20"/>
          <w:szCs w:val="20"/>
          <w:lang w:eastAsia="en-GB"/>
        </w:rPr>
        <w:t>)</w:t>
      </w:r>
      <w:r w:rsidRPr="00F8461D">
        <w:rPr>
          <w:rFonts w:ascii="Times New Roman" w:eastAsia="Times New Roman" w:hAnsi="Times New Roman" w:cs="Times New Roman"/>
          <w:color w:val="0000FF"/>
          <w:lang w:eastAsia="en-GB"/>
        </w:rPr>
        <w:t xml:space="preserve"> Tel était le moteur de sa vie. Sa quête d'authenticité et de vérité l'a mené à travers le monde sur des terrains glissants (guerre balkanique, guerre d’Espagne, Russie et Chine en révolution). Il alla de pays en pays, de doctrine en doctrine, épousant bien des causes qui touchaient son cœur.</w:t>
      </w:r>
    </w:p>
    <w:p w:rsidR="00F8461D" w:rsidRPr="00F8461D" w:rsidRDefault="00F8461D" w:rsidP="00F8461D">
      <w:pPr>
        <w:spacing w:after="0"/>
        <w:ind w:left="426"/>
        <w:contextualSpacing/>
        <w:jc w:val="both"/>
        <w:rPr>
          <w:rFonts w:ascii="Times New Roman" w:eastAsia="Times New Roman" w:hAnsi="Times New Roman" w:cs="Times New Roman"/>
          <w:b/>
          <w:color w:val="0000FF"/>
          <w:lang w:eastAsia="en-GB"/>
        </w:rPr>
      </w:pPr>
      <w:r w:rsidRPr="00F8461D">
        <w:rPr>
          <w:rFonts w:ascii="Times New Roman" w:eastAsia="Times New Roman" w:hAnsi="Times New Roman" w:cs="Times New Roman"/>
          <w:b/>
          <w:bCs/>
          <w:color w:val="0000FF"/>
          <w:lang w:eastAsia="en-GB"/>
        </w:rPr>
        <w:t xml:space="preserve">- </w:t>
      </w:r>
      <w:proofErr w:type="spellStart"/>
      <w:r w:rsidRPr="00F8461D">
        <w:rPr>
          <w:rFonts w:ascii="Times New Roman" w:eastAsia="Times New Roman" w:hAnsi="Times New Roman" w:cs="Times New Roman"/>
          <w:b/>
          <w:bCs/>
          <w:color w:val="0000FF"/>
          <w:lang w:eastAsia="en-GB"/>
        </w:rPr>
        <w:t>Cafavis</w:t>
      </w:r>
      <w:proofErr w:type="spellEnd"/>
      <w:r w:rsidRPr="00F8461D">
        <w:rPr>
          <w:rFonts w:ascii="Times New Roman" w:eastAsia="Times New Roman" w:hAnsi="Times New Roman" w:cs="Times New Roman"/>
          <w:color w:val="0000FF"/>
          <w:lang w:eastAsia="en-GB"/>
        </w:rPr>
        <w:t xml:space="preserve"> </w:t>
      </w:r>
      <w:r w:rsidRPr="00F8461D">
        <w:rPr>
          <w:rFonts w:ascii="Times New Roman" w:eastAsia="Times New Roman" w:hAnsi="Times New Roman" w:cs="Times New Roman"/>
          <w:b/>
          <w:bCs/>
          <w:color w:val="0000FF"/>
          <w:lang w:eastAsia="en-GB"/>
        </w:rPr>
        <w:t xml:space="preserve">Constantin </w:t>
      </w:r>
      <w:r w:rsidRPr="00F8461D">
        <w:rPr>
          <w:rFonts w:ascii="Times New Roman" w:eastAsiaTheme="minorHAnsi" w:hAnsi="Times New Roman" w:cs="Times New Roman"/>
          <w:color w:val="0000FF"/>
        </w:rPr>
        <w:t>(1863-</w:t>
      </w:r>
      <w:r w:rsidRPr="00F8461D">
        <w:rPr>
          <w:rFonts w:ascii="Times New Roman" w:eastAsia="Times New Roman" w:hAnsi="Times New Roman" w:cs="Times New Roman"/>
          <w:color w:val="0000FF"/>
          <w:lang w:eastAsia="en-GB"/>
        </w:rPr>
        <w:t>1933</w:t>
      </w:r>
      <w:r w:rsidRPr="00F8461D">
        <w:rPr>
          <w:rFonts w:ascii="Times New Roman" w:eastAsiaTheme="minorHAnsi" w:hAnsi="Times New Roman" w:cs="Times New Roman"/>
          <w:color w:val="0000FF"/>
        </w:rPr>
        <w:t xml:space="preserve">) </w:t>
      </w:r>
      <w:r w:rsidRPr="00F8461D">
        <w:rPr>
          <w:rFonts w:ascii="Times New Roman" w:eastAsia="Times New Roman" w:hAnsi="Times New Roman" w:cs="Times New Roman"/>
          <w:color w:val="0000FF"/>
          <w:lang w:eastAsia="en-GB"/>
        </w:rPr>
        <w:t>poète alexandrin, il s'est élevé contre tous les intégrismes. Il est considéré comme une des figures les plus importantes de la littérature du XX</w:t>
      </w:r>
      <w:r w:rsidRPr="00F8461D">
        <w:rPr>
          <w:rFonts w:ascii="Times New Roman" w:eastAsia="Times New Roman" w:hAnsi="Times New Roman" w:cs="Times New Roman"/>
          <w:color w:val="0000FF"/>
          <w:vertAlign w:val="superscript"/>
          <w:lang w:eastAsia="en-GB"/>
        </w:rPr>
        <w:t>e</w:t>
      </w:r>
      <w:r w:rsidRPr="00F8461D">
        <w:rPr>
          <w:rFonts w:ascii="Times New Roman" w:eastAsia="Times New Roman" w:hAnsi="Times New Roman" w:cs="Times New Roman"/>
          <w:color w:val="0000FF"/>
          <w:lang w:eastAsia="en-GB"/>
        </w:rPr>
        <w:t xml:space="preserve"> siècle. Une partie de son œuvre a été éditée aux éditions Gallimard.</w:t>
      </w:r>
    </w:p>
    <w:p w:rsidR="00F8461D" w:rsidRPr="00F8461D" w:rsidRDefault="00F8461D" w:rsidP="00F8461D">
      <w:pPr>
        <w:spacing w:after="0"/>
        <w:ind w:left="426"/>
        <w:contextualSpacing/>
        <w:jc w:val="both"/>
        <w:rPr>
          <w:rFonts w:ascii="Times New Roman" w:eastAsia="Times New Roman" w:hAnsi="Times New Roman" w:cs="Times New Roman"/>
          <w:color w:val="0000FF"/>
          <w:lang w:eastAsia="en-GB"/>
        </w:rPr>
      </w:pPr>
      <w:r w:rsidRPr="00F8461D">
        <w:rPr>
          <w:rFonts w:ascii="Times New Roman" w:eastAsia="Times New Roman" w:hAnsi="Times New Roman" w:cs="Times New Roman"/>
          <w:b/>
          <w:color w:val="0000FF"/>
          <w:lang w:eastAsia="en-GB"/>
        </w:rPr>
        <w:t>- Seféris</w:t>
      </w:r>
      <w:r w:rsidRPr="00F8461D">
        <w:rPr>
          <w:rFonts w:ascii="Times New Roman" w:eastAsia="Times New Roman" w:hAnsi="Times New Roman" w:cs="Times New Roman"/>
          <w:color w:val="0000FF"/>
          <w:lang w:eastAsia="en-GB"/>
        </w:rPr>
        <w:t xml:space="preserve"> </w:t>
      </w:r>
      <w:r w:rsidRPr="00F8461D">
        <w:rPr>
          <w:rFonts w:ascii="Times New Roman" w:eastAsia="Times New Roman" w:hAnsi="Times New Roman" w:cs="Times New Roman"/>
          <w:b/>
          <w:color w:val="0000FF"/>
          <w:lang w:eastAsia="en-GB"/>
        </w:rPr>
        <w:t xml:space="preserve">Georges </w:t>
      </w:r>
      <w:r w:rsidRPr="00F8461D">
        <w:rPr>
          <w:rFonts w:ascii="Times New Roman" w:eastAsiaTheme="minorHAnsi" w:hAnsi="Times New Roman" w:cs="Times New Roman"/>
          <w:color w:val="0000FF"/>
        </w:rPr>
        <w:t>(1900-</w:t>
      </w:r>
      <w:r w:rsidRPr="00F8461D">
        <w:rPr>
          <w:rFonts w:ascii="Times New Roman" w:eastAsia="Times New Roman" w:hAnsi="Times New Roman" w:cs="Times New Roman"/>
          <w:color w:val="0000FF"/>
          <w:lang w:eastAsia="en-GB"/>
        </w:rPr>
        <w:t>1971</w:t>
      </w:r>
      <w:r w:rsidRPr="00F8461D">
        <w:rPr>
          <w:rFonts w:ascii="Times New Roman" w:eastAsiaTheme="minorHAnsi" w:hAnsi="Times New Roman" w:cs="Times New Roman"/>
          <w:color w:val="0000FF"/>
        </w:rPr>
        <w:t xml:space="preserve">) </w:t>
      </w:r>
      <w:r w:rsidRPr="00F8461D">
        <w:rPr>
          <w:rFonts w:ascii="Times New Roman" w:eastAsia="Times New Roman" w:hAnsi="Times New Roman" w:cs="Times New Roman"/>
          <w:iCs/>
          <w:color w:val="0000FF"/>
          <w:lang w:eastAsia="en-GB"/>
        </w:rPr>
        <w:t>est l’un des plus grands poètes de la Grèce contemporaine</w:t>
      </w:r>
      <w:r w:rsidRPr="00F8461D">
        <w:rPr>
          <w:rFonts w:ascii="Times New Roman" w:eastAsia="Times New Roman" w:hAnsi="Times New Roman" w:cs="Times New Roman"/>
          <w:color w:val="0000FF"/>
          <w:lang w:eastAsia="en-GB"/>
        </w:rPr>
        <w:t>. Son père, intellectuel ayant fait des études en France, est reconnu comme le meilleur traducteur de Lord Byron. En 1918, lui et sa famille se rendent à Paris où il débute des études de droit. Il entame en 1926 une carrière de diplomate. En parallèle, il compose des poésies comme «Cahier d'étude» de 1928 à 1937, mais rédige aussi des essais. En 1963, Georges Seféris reçoit le prix Nobel de littérature pour l'ensemble de son œuvre littéraire.</w:t>
      </w:r>
    </w:p>
    <w:p w:rsidR="00F8461D" w:rsidRPr="00F8461D" w:rsidRDefault="00F8461D" w:rsidP="00F8461D">
      <w:p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Ritsos</w:t>
      </w:r>
      <w:proofErr w:type="spellEnd"/>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Yiannis</w:t>
      </w:r>
      <w:proofErr w:type="spellEnd"/>
      <w:r w:rsidRPr="00F8461D">
        <w:rPr>
          <w:rFonts w:ascii="Times New Roman" w:eastAsiaTheme="minorHAnsi" w:hAnsi="Times New Roman" w:cs="Times New Roman"/>
          <w:color w:val="0000FF"/>
        </w:rPr>
        <w:t xml:space="preserve"> (1909-1990) grand poète grec engag</w:t>
      </w:r>
      <w:r w:rsidRPr="00F8461D">
        <w:rPr>
          <w:rFonts w:ascii="Times New Roman" w:eastAsia="Times New Roman" w:hAnsi="Times New Roman" w:cs="Times New Roman"/>
          <w:color w:val="0000FF"/>
          <w:lang w:eastAsia="en-GB"/>
        </w:rPr>
        <w:t>é</w:t>
      </w:r>
      <w:r w:rsidRPr="00F8461D">
        <w:rPr>
          <w:rFonts w:ascii="Times New Roman" w:eastAsiaTheme="minorHAnsi" w:hAnsi="Times New Roman" w:cs="Times New Roman"/>
          <w:color w:val="0000FF"/>
        </w:rPr>
        <w:t xml:space="preserve">. De </w:t>
      </w:r>
      <w:r w:rsidRPr="00F8461D">
        <w:rPr>
          <w:rFonts w:ascii="Times New Roman" w:eastAsia="Times New Roman" w:hAnsi="Times New Roman" w:cs="Times New Roman"/>
          <w:color w:val="0000FF"/>
          <w:lang w:eastAsia="en-GB"/>
        </w:rPr>
        <w:t xml:space="preserve">1936 à 1940, </w:t>
      </w:r>
      <w:r w:rsidRPr="00F8461D">
        <w:rPr>
          <w:rFonts w:ascii="Times New Roman" w:eastAsiaTheme="minorHAnsi" w:hAnsi="Times New Roman" w:cs="Times New Roman"/>
          <w:color w:val="0000FF"/>
        </w:rPr>
        <w:t>il</w:t>
      </w:r>
      <w:r w:rsidRPr="00F8461D">
        <w:rPr>
          <w:rFonts w:ascii="Times New Roman" w:eastAsia="Times New Roman" w:hAnsi="Times New Roman" w:cs="Times New Roman"/>
          <w:color w:val="0000FF"/>
          <w:lang w:eastAsia="en-GB"/>
        </w:rPr>
        <w:t xml:space="preserve"> va mettre à profit certaines conquêtes du surréalisme : plein accès au domaine du rêve, associations surprenantes, explosion de l'image.</w:t>
      </w:r>
      <w:r w:rsidRPr="00F8461D">
        <w:rPr>
          <w:rFonts w:ascii="Verdana" w:eastAsia="Times New Roman" w:hAnsi="Verdana" w:cs="Times New Roman"/>
          <w:color w:val="0000FF"/>
          <w:sz w:val="16"/>
          <w:szCs w:val="16"/>
          <w:lang w:eastAsia="en-GB"/>
        </w:rPr>
        <w:t xml:space="preserve"> </w:t>
      </w:r>
      <w:r w:rsidRPr="00F8461D">
        <w:rPr>
          <w:rFonts w:ascii="Times New Roman" w:eastAsia="Times New Roman" w:hAnsi="Times New Roman" w:cs="Times New Roman"/>
          <w:color w:val="0000FF"/>
          <w:lang w:eastAsia="en-GB"/>
        </w:rPr>
        <w:t xml:space="preserve">Qu'il chante l'amour avec </w:t>
      </w:r>
      <w:r w:rsidRPr="00F8461D">
        <w:rPr>
          <w:rFonts w:ascii="Times New Roman" w:eastAsia="Times New Roman" w:hAnsi="Times New Roman" w:cs="Times New Roman"/>
          <w:i/>
          <w:iCs/>
          <w:color w:val="0000FF"/>
          <w:lang w:eastAsia="en-GB"/>
        </w:rPr>
        <w:t>Symphonie de printemps</w:t>
      </w:r>
      <w:r w:rsidRPr="00F8461D">
        <w:rPr>
          <w:rFonts w:ascii="Times New Roman" w:eastAsia="Times New Roman" w:hAnsi="Times New Roman" w:cs="Times New Roman"/>
          <w:color w:val="0000FF"/>
          <w:lang w:eastAsia="en-GB"/>
        </w:rPr>
        <w:t xml:space="preserve"> (1938) ou qu'il évoque des souvenirs tendres et amers dans </w:t>
      </w:r>
      <w:r w:rsidRPr="00F8461D">
        <w:rPr>
          <w:rFonts w:ascii="Times New Roman" w:eastAsia="Times New Roman" w:hAnsi="Times New Roman" w:cs="Times New Roman"/>
          <w:i/>
          <w:iCs/>
          <w:color w:val="0000FF"/>
          <w:lang w:eastAsia="en-GB"/>
        </w:rPr>
        <w:t>Le Chant de ma sœur</w:t>
      </w:r>
      <w:r w:rsidRPr="00F8461D">
        <w:rPr>
          <w:rFonts w:ascii="Times New Roman" w:eastAsia="Times New Roman" w:hAnsi="Times New Roman" w:cs="Times New Roman"/>
          <w:color w:val="0000FF"/>
          <w:lang w:eastAsia="en-GB"/>
        </w:rPr>
        <w:t xml:space="preserve"> (1937) ou </w:t>
      </w:r>
      <w:r w:rsidRPr="00F8461D">
        <w:rPr>
          <w:rFonts w:ascii="Times New Roman" w:eastAsia="Times New Roman" w:hAnsi="Times New Roman" w:cs="Times New Roman"/>
          <w:i/>
          <w:iCs/>
          <w:color w:val="0000FF"/>
          <w:lang w:eastAsia="en-GB"/>
        </w:rPr>
        <w:t>au rythme de la pluie</w:t>
      </w:r>
      <w:r w:rsidRPr="00F8461D">
        <w:rPr>
          <w:rFonts w:ascii="Times New Roman" w:eastAsia="Times New Roman" w:hAnsi="Times New Roman" w:cs="Times New Roman"/>
          <w:color w:val="0000FF"/>
          <w:lang w:eastAsia="en-GB"/>
        </w:rPr>
        <w:t xml:space="preserve"> (1942). Dans son long poème </w:t>
      </w:r>
      <w:r w:rsidRPr="00F8461D">
        <w:rPr>
          <w:rFonts w:ascii="Times New Roman" w:eastAsia="Times New Roman" w:hAnsi="Times New Roman" w:cs="Times New Roman"/>
          <w:i/>
          <w:iCs/>
          <w:color w:val="0000FF"/>
          <w:lang w:eastAsia="en-GB"/>
        </w:rPr>
        <w:t xml:space="preserve">Épitaphe </w:t>
      </w:r>
      <w:r w:rsidRPr="00F8461D">
        <w:rPr>
          <w:rFonts w:ascii="Times New Roman" w:eastAsia="Times New Roman" w:hAnsi="Times New Roman" w:cs="Times New Roman"/>
          <w:color w:val="0000FF"/>
          <w:lang w:eastAsia="en-GB"/>
        </w:rPr>
        <w:t>(1936) exploite la forme de la poésie populaire traditionnelle et donne en une langue simple un émouvant message de fraternité. La musique de Theodorakis en fera en 1960 le détonateur de la révolution culturelle en Grèce.</w:t>
      </w:r>
      <w:r w:rsidRPr="00F8461D">
        <w:rPr>
          <w:rFonts w:ascii="Times New Roman" w:eastAsia="Times New Roman" w:hAnsi="Times New Roman" w:cs="Times New Roman"/>
          <w:iCs/>
          <w:color w:val="0000FF"/>
          <w:lang w:eastAsia="el-GR"/>
        </w:rPr>
        <w:t xml:space="preserve"> </w:t>
      </w:r>
      <w:r w:rsidRPr="00F8461D">
        <w:rPr>
          <w:rFonts w:ascii="Times New Roman" w:eastAsia="Times New Roman" w:hAnsi="Times New Roman" w:cs="Times New Roman"/>
          <w:i/>
          <w:iCs/>
          <w:color w:val="0000FF"/>
          <w:lang w:eastAsia="el-GR"/>
        </w:rPr>
        <w:t>Lettre à la France</w:t>
      </w:r>
      <w:r w:rsidRPr="00F8461D">
        <w:rPr>
          <w:rFonts w:ascii="Times New Roman" w:eastAsia="Times New Roman" w:hAnsi="Times New Roman" w:cs="Times New Roman"/>
          <w:iCs/>
          <w:color w:val="0000FF"/>
          <w:lang w:eastAsia="el-GR"/>
        </w:rPr>
        <w:t xml:space="preserve"> </w:t>
      </w:r>
      <w:r w:rsidRPr="00F8461D">
        <w:rPr>
          <w:rFonts w:ascii="Times New Roman" w:eastAsia="Times New Roman" w:hAnsi="Times New Roman" w:cs="Times New Roman"/>
          <w:color w:val="0000FF"/>
          <w:lang w:eastAsia="en-GB"/>
        </w:rPr>
        <w:t xml:space="preserve">(1936) </w:t>
      </w:r>
      <w:r w:rsidRPr="00F8461D">
        <w:rPr>
          <w:rFonts w:ascii="Times New Roman" w:eastAsia="Times New Roman" w:hAnsi="Times New Roman" w:cs="Times New Roman"/>
          <w:iCs/>
          <w:color w:val="0000FF"/>
          <w:lang w:eastAsia="el-GR"/>
        </w:rPr>
        <w:t>est un hommage à la France à la fin de la Deuxième Guerre mondiale.</w:t>
      </w:r>
    </w:p>
    <w:p w:rsidR="00F8461D" w:rsidRPr="00F8461D" w:rsidRDefault="00F8461D" w:rsidP="00F8461D">
      <w:pPr>
        <w:spacing w:after="0"/>
        <w:ind w:left="426"/>
        <w:contextualSpacing/>
        <w:jc w:val="both"/>
        <w:rPr>
          <w:rFonts w:ascii="Times New Roman" w:eastAsia="Times New Roman" w:hAnsi="Times New Roman" w:cs="Times New Roman"/>
          <w:color w:val="0000FF"/>
          <w:lang w:eastAsia="en-GB"/>
        </w:rPr>
      </w:pP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Tsarouhis</w:t>
      </w:r>
      <w:proofErr w:type="spellEnd"/>
      <w:r w:rsidRPr="00F8461D">
        <w:rPr>
          <w:rFonts w:ascii="Times New Roman" w:eastAsiaTheme="minorHAnsi" w:hAnsi="Times New Roman" w:cs="Times New Roman"/>
          <w:color w:val="0000FF"/>
        </w:rPr>
        <w:t xml:space="preserve"> </w:t>
      </w:r>
      <w:proofErr w:type="spellStart"/>
      <w:r w:rsidRPr="00F8461D">
        <w:rPr>
          <w:rFonts w:ascii="Times New Roman" w:eastAsiaTheme="minorHAnsi" w:hAnsi="Times New Roman" w:cs="Times New Roman"/>
          <w:b/>
          <w:color w:val="0000FF"/>
        </w:rPr>
        <w:t>Yiannis</w:t>
      </w:r>
      <w:proofErr w:type="spellEnd"/>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(1910-1989) peintre diplômé de l’École des Beaux-Arts d’Athènes, vécut treize ans à Paris de 1967 à 1980.</w:t>
      </w:r>
      <w:r w:rsidRPr="00F8461D">
        <w:rPr>
          <w:rFonts w:ascii="Times New Roman" w:eastAsia="Times New Roman" w:hAnsi="Times New Roman" w:cs="Times New Roman"/>
          <w:sz w:val="28"/>
          <w:szCs w:val="28"/>
          <w:lang w:eastAsia="en-GB"/>
        </w:rPr>
        <w:t xml:space="preserve"> </w:t>
      </w:r>
      <w:r w:rsidRPr="00F8461D">
        <w:rPr>
          <w:rFonts w:ascii="Times New Roman" w:eastAsia="Times New Roman" w:hAnsi="Times New Roman" w:cs="Times New Roman"/>
          <w:color w:val="0000FF"/>
          <w:lang w:eastAsia="en-GB"/>
        </w:rPr>
        <w:t>Il est considéré comme un des principaux représentants de l’art grec moderne de la période de l’entre-deux-guerres et de l’après-guerre.</w:t>
      </w:r>
    </w:p>
    <w:p w:rsidR="00F8461D" w:rsidRPr="00F8461D" w:rsidRDefault="00F8461D" w:rsidP="00F8461D">
      <w:pPr>
        <w:spacing w:after="0"/>
        <w:ind w:left="426"/>
        <w:contextualSpacing/>
        <w:jc w:val="both"/>
        <w:rPr>
          <w:rFonts w:ascii="Times New Roman" w:eastAsia="Times New Roman" w:hAnsi="Times New Roman" w:cs="Times New Roman"/>
          <w:color w:val="0000FF"/>
          <w:lang w:eastAsia="en-GB"/>
        </w:rPr>
      </w:pPr>
      <w:r w:rsidRPr="00F8461D">
        <w:rPr>
          <w:rFonts w:ascii="Times New Roman" w:eastAsiaTheme="minorHAnsi" w:hAnsi="Times New Roman" w:cs="Times New Roman"/>
          <w:b/>
          <w:color w:val="0000FF"/>
        </w:rPr>
        <w:t>- Elytis</w:t>
      </w:r>
      <w:r w:rsidRPr="00F8461D">
        <w:rPr>
          <w:rFonts w:ascii="Times New Roman" w:eastAsiaTheme="minorHAnsi" w:hAnsi="Times New Roman" w:cs="Times New Roman"/>
          <w:color w:val="0000FF"/>
        </w:rPr>
        <w:t xml:space="preserve"> </w:t>
      </w:r>
      <w:proofErr w:type="spellStart"/>
      <w:r w:rsidRPr="00F8461D">
        <w:rPr>
          <w:rFonts w:ascii="Times New Roman" w:eastAsiaTheme="minorHAnsi" w:hAnsi="Times New Roman" w:cs="Times New Roman"/>
          <w:b/>
          <w:color w:val="0000FF"/>
        </w:rPr>
        <w:t>Odysséas</w:t>
      </w:r>
      <w:proofErr w:type="spellEnd"/>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 xml:space="preserve">(1911-1996) </w:t>
      </w:r>
      <w:r w:rsidRPr="00F8461D">
        <w:rPr>
          <w:rFonts w:ascii="Times New Roman" w:eastAsia="Times New Roman" w:hAnsi="Times New Roman" w:cs="Times New Roman"/>
          <w:color w:val="0000FF"/>
          <w:lang w:eastAsia="en-GB"/>
        </w:rPr>
        <w:t>poète</w:t>
      </w:r>
      <w:r w:rsidRPr="00F8461D">
        <w:rPr>
          <w:rFonts w:ascii="Times New Roman" w:eastAsia="Times New Roman" w:hAnsi="Times New Roman" w:cs="Times New Roman"/>
          <w:sz w:val="28"/>
          <w:szCs w:val="28"/>
          <w:lang w:eastAsia="en-GB"/>
        </w:rPr>
        <w:t xml:space="preserve"> </w:t>
      </w:r>
      <w:r w:rsidRPr="00F8461D">
        <w:rPr>
          <w:rFonts w:ascii="Times New Roman" w:eastAsia="Times New Roman" w:hAnsi="Times New Roman" w:cs="Times New Roman"/>
          <w:color w:val="0000FF"/>
          <w:lang w:eastAsia="en-GB"/>
        </w:rPr>
        <w:t>proche des surréalistes français et des peintres comme Picasso et Matisse qui ont illustré certaines de ses œuvres. Pur poète lyrique, Elytis combine l'acuité du regard avec la force de l'imagination et la fraîcheur du sentiment. Il vécut à Paris de 1948 à 1951. Il a reçu le prix Nobel de littérature en 1979.</w:t>
      </w:r>
    </w:p>
    <w:p w:rsidR="00F8461D" w:rsidRPr="00F8461D" w:rsidRDefault="00F8461D" w:rsidP="00F8461D">
      <w:p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Mikis</w:t>
      </w:r>
      <w:proofErr w:type="spellEnd"/>
      <w:r w:rsidRPr="00F8461D">
        <w:rPr>
          <w:rFonts w:ascii="Times New Roman" w:eastAsiaTheme="minorHAnsi" w:hAnsi="Times New Roman" w:cs="Times New Roman"/>
          <w:b/>
          <w:color w:val="0000FF"/>
        </w:rPr>
        <w:t xml:space="preserve"> Theodorakis</w:t>
      </w:r>
      <w:r w:rsidRPr="00F8461D">
        <w:rPr>
          <w:rFonts w:ascii="Times New Roman" w:eastAsiaTheme="minorHAnsi" w:hAnsi="Times New Roman" w:cs="Times New Roman"/>
          <w:color w:val="0000FF"/>
        </w:rPr>
        <w:t xml:space="preserve"> (1925) </w:t>
      </w:r>
      <w:r w:rsidRPr="00F8461D">
        <w:rPr>
          <w:rFonts w:ascii="Times New Roman" w:eastAsia="Times New Roman" w:hAnsi="Times New Roman" w:cs="Times New Roman"/>
          <w:color w:val="0000FF"/>
          <w:lang w:eastAsia="en-GB"/>
        </w:rPr>
        <w:t>grand compositeur, penseur et homme politique grec.</w:t>
      </w:r>
      <w:r w:rsidRPr="00F8461D">
        <w:rPr>
          <w:rFonts w:ascii="Verdana" w:eastAsia="Times New Roman" w:hAnsi="Verdana" w:cs="Times New Roman"/>
          <w:color w:val="333333"/>
          <w:sz w:val="16"/>
          <w:szCs w:val="16"/>
          <w:lang w:eastAsia="en-GB"/>
        </w:rPr>
        <w:t xml:space="preserve"> </w:t>
      </w:r>
      <w:r w:rsidRPr="00F8461D">
        <w:rPr>
          <w:rFonts w:ascii="Times New Roman" w:eastAsia="Times New Roman" w:hAnsi="Times New Roman" w:cs="Times New Roman"/>
          <w:color w:val="0000FF"/>
          <w:lang w:eastAsia="en-GB"/>
        </w:rPr>
        <w:t xml:space="preserve">Auteur de symphonies, ballets, opéras, mélodies populaires et musiques de films. Élu plusieurs fois député au </w:t>
      </w:r>
      <w:r w:rsidRPr="00F8461D">
        <w:rPr>
          <w:rFonts w:ascii="Times New Roman" w:eastAsia="Times New Roman" w:hAnsi="Times New Roman" w:cs="Times New Roman"/>
          <w:color w:val="0000FF"/>
          <w:lang w:eastAsia="en-GB"/>
        </w:rPr>
        <w:lastRenderedPageBreak/>
        <w:t>parlement d'Athènes.</w:t>
      </w:r>
      <w:r w:rsidRPr="00F8461D">
        <w:rPr>
          <w:rFonts w:ascii="Times New Roman" w:eastAsiaTheme="minorHAnsi" w:hAnsi="Times New Roman" w:cs="Times New Roman"/>
          <w:color w:val="0000FF"/>
        </w:rPr>
        <w:t xml:space="preserve"> Il vécut onze ans à Paris de 1954 à 1960 puis, de 1970 à 1974, enfin de 1980 à 1981.</w:t>
      </w:r>
    </w:p>
    <w:p w:rsidR="00F8461D" w:rsidRPr="00F8461D" w:rsidRDefault="00F8461D" w:rsidP="00F8461D">
      <w:p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Glykatzi</w:t>
      </w:r>
      <w:proofErr w:type="spellEnd"/>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bCs/>
          <w:color w:val="0000FF"/>
        </w:rPr>
        <w:t>Ahrweiler</w:t>
      </w:r>
      <w:proofErr w:type="spellEnd"/>
      <w:r w:rsidRPr="00F8461D">
        <w:rPr>
          <w:rFonts w:ascii="Times New Roman" w:eastAsiaTheme="minorHAnsi" w:hAnsi="Times New Roman" w:cs="Times New Roman"/>
          <w:color w:val="0000FF"/>
        </w:rPr>
        <w:t xml:space="preserve"> </w:t>
      </w:r>
      <w:r w:rsidRPr="00F8461D">
        <w:rPr>
          <w:rFonts w:ascii="Times New Roman" w:eastAsiaTheme="minorHAnsi" w:hAnsi="Times New Roman" w:cs="Times New Roman"/>
          <w:b/>
          <w:color w:val="0000FF"/>
        </w:rPr>
        <w:t xml:space="preserve">Eleni </w:t>
      </w:r>
      <w:r w:rsidRPr="00F8461D">
        <w:rPr>
          <w:rFonts w:ascii="Times New Roman" w:eastAsiaTheme="minorHAnsi" w:hAnsi="Times New Roman" w:cs="Times New Roman"/>
          <w:color w:val="0000FF"/>
        </w:rPr>
        <w:t>(1926) historien-byzantiniste, diplômée de philosophie. À Paris, elle suit ensuite les cours de l'École pratique des hautes études et obtient un doctorat d'histoire et un doctorat ès lettres. Recteur de l'Académie de Paris, chancelier des universités de Paris.</w:t>
      </w:r>
    </w:p>
    <w:p w:rsidR="00F8461D" w:rsidRPr="00F8461D" w:rsidRDefault="00F8461D" w:rsidP="00F8461D">
      <w:p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b/>
          <w:color w:val="0000FF"/>
        </w:rPr>
        <w:t xml:space="preserve">- </w:t>
      </w:r>
      <w:proofErr w:type="spellStart"/>
      <w:r w:rsidRPr="00F8461D">
        <w:rPr>
          <w:rFonts w:ascii="Times New Roman" w:eastAsiaTheme="minorHAnsi" w:hAnsi="Times New Roman" w:cs="Times New Roman"/>
          <w:b/>
          <w:color w:val="0000FF"/>
        </w:rPr>
        <w:t>Alexakis</w:t>
      </w:r>
      <w:proofErr w:type="spellEnd"/>
      <w:r w:rsidRPr="00F8461D">
        <w:rPr>
          <w:rFonts w:ascii="Times New Roman" w:eastAsiaTheme="minorHAnsi" w:hAnsi="Times New Roman" w:cs="Times New Roman"/>
          <w:color w:val="0000FF"/>
        </w:rPr>
        <w:t xml:space="preserve"> </w:t>
      </w:r>
      <w:proofErr w:type="spellStart"/>
      <w:r w:rsidRPr="00F8461D">
        <w:rPr>
          <w:rFonts w:ascii="Times New Roman" w:eastAsiaTheme="minorHAnsi" w:hAnsi="Times New Roman" w:cs="Times New Roman"/>
          <w:b/>
          <w:color w:val="0000FF"/>
        </w:rPr>
        <w:t>Vassilis</w:t>
      </w:r>
      <w:proofErr w:type="spellEnd"/>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(1943) écrivain gréco-français, auteur d'une importante œuvre romanesque. Il écrit à la fois en français et en grec, sa langue maternelle. Il a reçu en 2007 le Grand prix du roman de l'Académie Française.</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imes New Roman" w:hAnsi="Times New Roman" w:cs="Times New Roman"/>
          <w:color w:val="0000FF"/>
          <w:lang w:eastAsia="en-GB"/>
        </w:rPr>
        <w:t>Dans l’Antiquité, la première occurrence de l’Europe est mythologique. Elle réapparaît au 19e siècle avec la vision de V. Hugo «de construire les États-Unis de l’Europe».</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 xml:space="preserve">La </w:t>
      </w:r>
      <w:r w:rsidRPr="00F8461D">
        <w:rPr>
          <w:rFonts w:ascii="Times New Roman" w:eastAsiaTheme="minorHAnsi" w:hAnsi="Times New Roman" w:cs="Times New Roman"/>
          <w:bCs/>
          <w:color w:val="0000FF"/>
        </w:rPr>
        <w:t>renaissance</w:t>
      </w:r>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des Jeux Olympiques antiques par Pierre de Coubertin.</w:t>
      </w:r>
      <w:r w:rsidRPr="00F8461D">
        <w:rPr>
          <w:rFonts w:ascii="Times New Roman" w:eastAsia="Times New Roman" w:hAnsi="Times New Roman" w:cs="Times New Roman"/>
          <w:color w:val="0000FF"/>
          <w:lang w:eastAsia="en-GB"/>
        </w:rPr>
        <w:t xml:space="preserve"> Les </w:t>
      </w:r>
      <w:r w:rsidRPr="00F8461D">
        <w:rPr>
          <w:rFonts w:ascii="Times New Roman" w:eastAsiaTheme="minorEastAsia" w:hAnsi="Times New Roman" w:cs="Times New Roman"/>
          <w:bCs/>
          <w:color w:val="0000FF"/>
          <w:lang w:eastAsia="en-GB"/>
        </w:rPr>
        <w:t>Jeux</w:t>
      </w:r>
      <w:r w:rsidRPr="00F8461D">
        <w:rPr>
          <w:rFonts w:ascii="Times New Roman" w:eastAsia="Times New Roman" w:hAnsi="Times New Roman" w:cs="Times New Roman"/>
          <w:color w:val="0000FF"/>
          <w:lang w:eastAsia="en-GB"/>
        </w:rPr>
        <w:t xml:space="preserve"> souhaitent</w:t>
      </w:r>
      <w:r w:rsidRPr="00F8461D">
        <w:rPr>
          <w:rFonts w:ascii="Times New Roman" w:eastAsiaTheme="minorHAnsi" w:hAnsi="Times New Roman" w:cs="Times New Roman"/>
          <w:color w:val="0000FF"/>
        </w:rPr>
        <w:t xml:space="preserve"> </w:t>
      </w:r>
      <w:r w:rsidRPr="00F8461D">
        <w:rPr>
          <w:rFonts w:ascii="Times New Roman" w:eastAsia="Times New Roman" w:hAnsi="Times New Roman" w:cs="Times New Roman"/>
          <w:color w:val="0000FF"/>
          <w:lang w:eastAsia="en-GB"/>
        </w:rPr>
        <w:t xml:space="preserve">véhiculer un </w:t>
      </w:r>
      <w:r w:rsidRPr="00F8461D">
        <w:rPr>
          <w:rFonts w:ascii="Times New Roman" w:eastAsiaTheme="minorEastAsia" w:hAnsi="Times New Roman" w:cs="Times New Roman"/>
          <w:bCs/>
          <w:color w:val="0000FF"/>
          <w:lang w:eastAsia="en-GB"/>
        </w:rPr>
        <w:t>idéal</w:t>
      </w:r>
      <w:r w:rsidRPr="00F8461D">
        <w:rPr>
          <w:rFonts w:ascii="Times New Roman" w:eastAsia="Times New Roman" w:hAnsi="Times New Roman" w:cs="Times New Roman"/>
          <w:color w:val="0000FF"/>
          <w:lang w:eastAsia="en-GB"/>
        </w:rPr>
        <w:t xml:space="preserve"> de paix et d'humanité, un rêve commun </w:t>
      </w:r>
      <w:r w:rsidRPr="00F8461D">
        <w:rPr>
          <w:rFonts w:ascii="Times New Roman" w:eastAsiaTheme="minorEastAsia" w:hAnsi="Times New Roman" w:cs="Times New Roman"/>
          <w:bCs/>
          <w:color w:val="0000FF"/>
          <w:lang w:eastAsia="en-GB"/>
        </w:rPr>
        <w:t>pour</w:t>
      </w:r>
      <w:r w:rsidRPr="00F8461D">
        <w:rPr>
          <w:rFonts w:ascii="Times New Roman" w:eastAsia="Times New Roman" w:hAnsi="Times New Roman" w:cs="Times New Roman"/>
          <w:color w:val="0000FF"/>
          <w:lang w:eastAsia="en-GB"/>
        </w:rPr>
        <w:t xml:space="preserve"> tous.</w:t>
      </w:r>
    </w:p>
    <w:p w:rsidR="00F8461D" w:rsidRPr="00F8461D" w:rsidRDefault="00F8461D" w:rsidP="00F8461D">
      <w:pPr>
        <w:numPr>
          <w:ilvl w:val="0"/>
          <w:numId w:val="2"/>
        </w:numPr>
        <w:spacing w:after="0"/>
        <w:ind w:left="426"/>
        <w:contextualSpacing/>
        <w:jc w:val="both"/>
        <w:rPr>
          <w:rFonts w:ascii="Times New Roman" w:eastAsiaTheme="minorHAnsi" w:hAnsi="Times New Roman" w:cs="Times New Roman"/>
          <w:b/>
          <w:color w:val="0000FF"/>
          <w:u w:val="single"/>
        </w:rPr>
      </w:pPr>
      <w:r w:rsidRPr="00F8461D">
        <w:rPr>
          <w:rFonts w:ascii="Times New Roman" w:eastAsiaTheme="minorHAnsi" w:hAnsi="Times New Roman" w:cs="Times New Roman"/>
          <w:b/>
          <w:color w:val="0000FF"/>
          <w:u w:val="single"/>
        </w:rPr>
        <w:t>Raisons politiques et économiques</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Les droits de l’homme furent le préambule de la constitution française au lendemain de la révolution française et apparaissent depuis dans toutes les constitutions des pays démocratiques.</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b/>
          <w:color w:val="0000FF"/>
        </w:rPr>
      </w:pPr>
      <w:r w:rsidRPr="00F8461D">
        <w:rPr>
          <w:rFonts w:ascii="Times New Roman" w:eastAsiaTheme="minorHAnsi" w:hAnsi="Times New Roman" w:cs="Times New Roman"/>
          <w:color w:val="0000FF"/>
        </w:rPr>
        <w:t>La France est un des pays fondateurs de l’Europe</w:t>
      </w:r>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(France, Allemagne, Italie, Belgique, Pays-Bas et Luxembourg).</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La France fait partie du noyau de l’Union Monétaire Européenne ainsi que des pays de pointe dans le domaine de la recherche scientifique et aéronautique.</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imes New Roman" w:hAnsi="Times New Roman" w:cs="Times New Roman"/>
          <w:color w:val="0000FF"/>
          <w:lang w:eastAsia="en-GB"/>
        </w:rPr>
        <w:t xml:space="preserve">La </w:t>
      </w:r>
      <w:r w:rsidRPr="00F8461D">
        <w:rPr>
          <w:rFonts w:ascii="Times New Roman" w:eastAsiaTheme="minorEastAsia" w:hAnsi="Times New Roman" w:cs="Times New Roman"/>
          <w:bCs/>
          <w:color w:val="0000FF"/>
          <w:lang w:eastAsia="en-GB"/>
        </w:rPr>
        <w:t>France</w:t>
      </w:r>
      <w:r w:rsidRPr="00F8461D">
        <w:rPr>
          <w:rFonts w:ascii="Times New Roman" w:eastAsiaTheme="minorEastAsia" w:hAnsi="Times New Roman" w:cs="Times New Roman"/>
          <w:b/>
          <w:bCs/>
          <w:color w:val="0000FF"/>
          <w:lang w:eastAsia="en-GB"/>
        </w:rPr>
        <w:t xml:space="preserve"> </w:t>
      </w:r>
      <w:r w:rsidRPr="00F8461D">
        <w:rPr>
          <w:rFonts w:ascii="Times New Roman" w:eastAsiaTheme="minorEastAsia" w:hAnsi="Times New Roman" w:cs="Times New Roman"/>
          <w:bCs/>
          <w:color w:val="0000FF"/>
          <w:lang w:eastAsia="en-GB"/>
        </w:rPr>
        <w:t>est</w:t>
      </w:r>
      <w:r w:rsidRPr="00F8461D">
        <w:rPr>
          <w:rFonts w:ascii="Times New Roman" w:eastAsia="Times New Roman" w:hAnsi="Times New Roman" w:cs="Times New Roman"/>
          <w:color w:val="0000FF"/>
          <w:lang w:eastAsia="en-GB"/>
        </w:rPr>
        <w:t xml:space="preserve"> l'un des </w:t>
      </w:r>
      <w:r w:rsidRPr="00F8461D">
        <w:rPr>
          <w:rFonts w:ascii="Times New Roman" w:eastAsiaTheme="minorEastAsia" w:hAnsi="Times New Roman" w:cs="Times New Roman"/>
          <w:bCs/>
          <w:color w:val="0000FF"/>
          <w:lang w:eastAsia="en-GB"/>
        </w:rPr>
        <w:t xml:space="preserve">premiers investisseurs en Grèce. </w:t>
      </w:r>
      <w:r w:rsidRPr="00F8461D">
        <w:rPr>
          <w:rFonts w:ascii="Times New Roman" w:eastAsia="Times New Roman" w:hAnsi="Times New Roman" w:cs="Times New Roman"/>
          <w:color w:val="0000FF"/>
          <w:lang w:eastAsia="en-GB"/>
        </w:rPr>
        <w:t>Avec plus de 150 entreprises françaises implantées dans des secteurs très variés : banques, assurance, cimenterie, la grande distribution, le tourisme…</w:t>
      </w:r>
    </w:p>
    <w:p w:rsidR="00F8461D" w:rsidRPr="00F8461D" w:rsidRDefault="00F8461D" w:rsidP="00F8461D">
      <w:pPr>
        <w:numPr>
          <w:ilvl w:val="0"/>
          <w:numId w:val="2"/>
        </w:numPr>
        <w:spacing w:after="120"/>
        <w:ind w:left="426"/>
        <w:contextualSpacing/>
        <w:jc w:val="both"/>
        <w:rPr>
          <w:rFonts w:ascii="Times New Roman" w:eastAsiaTheme="minorHAnsi" w:hAnsi="Times New Roman" w:cs="Times New Roman"/>
          <w:b/>
          <w:color w:val="0000FF"/>
          <w:u w:val="single"/>
        </w:rPr>
      </w:pPr>
      <w:r w:rsidRPr="00F8461D">
        <w:rPr>
          <w:rFonts w:ascii="Times New Roman" w:eastAsiaTheme="minorHAnsi" w:hAnsi="Times New Roman" w:cs="Times New Roman"/>
          <w:b/>
          <w:color w:val="0000FF"/>
          <w:u w:val="single"/>
        </w:rPr>
        <w:t>Raisons culturelles, littéraires et professionnelles</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b/>
          <w:color w:val="0000FF"/>
        </w:rPr>
      </w:pPr>
      <w:r w:rsidRPr="00F8461D">
        <w:rPr>
          <w:rFonts w:ascii="Times New Roman" w:eastAsiaTheme="minorHAnsi" w:hAnsi="Times New Roman" w:cs="Times New Roman"/>
          <w:color w:val="0000FF"/>
        </w:rPr>
        <w:t>Le grec est la langue fondatrice de la culture occidentale dont un très grand nombre de termes enrichissent les langues européennes, voire mondiales</w:t>
      </w:r>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 xml:space="preserve">(avec les progrès de la technologie, un très grand nombre de termes vient du grec : hybride, </w:t>
      </w:r>
      <w:r w:rsidRPr="00F8461D">
        <w:rPr>
          <w:rFonts w:ascii="Times New Roman" w:eastAsia="Times New Roman" w:hAnsi="Times New Roman" w:cs="Times New Roman"/>
          <w:bCs/>
          <w:color w:val="0000FF"/>
          <w:lang w:eastAsia="en-GB"/>
        </w:rPr>
        <w:t>ozone, cube,</w:t>
      </w:r>
      <w:r w:rsidRPr="00F8461D">
        <w:rPr>
          <w:rFonts w:ascii="Times New Roman" w:eastAsia="Times New Roman" w:hAnsi="Times New Roman" w:cs="Times New Roman"/>
          <w:b/>
          <w:bCs/>
          <w:color w:val="0000FF"/>
          <w:sz w:val="18"/>
          <w:szCs w:val="18"/>
          <w:lang w:eastAsia="en-GB"/>
        </w:rPr>
        <w:t xml:space="preserve"> </w:t>
      </w:r>
      <w:r w:rsidRPr="00F8461D">
        <w:rPr>
          <w:rFonts w:ascii="Times New Roman" w:eastAsia="Times New Roman" w:hAnsi="Times New Roman" w:cs="Times New Roman"/>
          <w:color w:val="0000FF"/>
          <w:lang w:eastAsia="en-GB"/>
        </w:rPr>
        <w:t>mégabit,</w:t>
      </w:r>
      <w:r w:rsidRPr="00F8461D">
        <w:rPr>
          <w:rFonts w:ascii="Times New Roman" w:eastAsia="Times New Roman" w:hAnsi="Times New Roman" w:cs="Times New Roman"/>
          <w:color w:val="0000FF"/>
          <w:sz w:val="18"/>
          <w:szCs w:val="18"/>
          <w:lang w:eastAsia="en-GB"/>
        </w:rPr>
        <w:t xml:space="preserve"> </w:t>
      </w:r>
      <w:r w:rsidRPr="00F8461D">
        <w:rPr>
          <w:rFonts w:ascii="Times New Roman" w:eastAsiaTheme="minorHAnsi" w:hAnsi="Times New Roman" w:cs="Times New Roman"/>
          <w:color w:val="0000FF"/>
        </w:rPr>
        <w:t>gène, schéma, auto,…).</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Des hommes de lettres grecs ont été traduits en français par des penseurs et intellectuels français</w:t>
      </w:r>
      <w:r w:rsidRPr="00F8461D">
        <w:rPr>
          <w:rFonts w:ascii="Times New Roman" w:eastAsiaTheme="minorHAnsi" w:hAnsi="Times New Roman" w:cs="Times New Roman"/>
          <w:b/>
          <w:color w:val="0000FF"/>
        </w:rPr>
        <w:t xml:space="preserve"> </w:t>
      </w:r>
      <w:r w:rsidRPr="00F8461D">
        <w:rPr>
          <w:rFonts w:ascii="Times New Roman" w:eastAsiaTheme="minorHAnsi" w:hAnsi="Times New Roman" w:cs="Times New Roman"/>
          <w:color w:val="0000FF"/>
        </w:rPr>
        <w:t xml:space="preserve">(entre autres, C. </w:t>
      </w:r>
      <w:proofErr w:type="spellStart"/>
      <w:r w:rsidRPr="00F8461D">
        <w:rPr>
          <w:rFonts w:ascii="Times New Roman" w:eastAsiaTheme="minorHAnsi" w:hAnsi="Times New Roman" w:cs="Times New Roman"/>
          <w:color w:val="0000FF"/>
        </w:rPr>
        <w:t>Kavafis</w:t>
      </w:r>
      <w:proofErr w:type="spellEnd"/>
      <w:r w:rsidRPr="00F8461D">
        <w:rPr>
          <w:rFonts w:ascii="Times New Roman" w:eastAsiaTheme="minorHAnsi" w:hAnsi="Times New Roman" w:cs="Times New Roman"/>
          <w:color w:val="0000FF"/>
        </w:rPr>
        <w:t xml:space="preserve"> par M. Yourcenar et </w:t>
      </w:r>
      <w:r w:rsidRPr="00F8461D">
        <w:rPr>
          <w:rFonts w:ascii="Times New Roman" w:eastAsia="Times New Roman" w:hAnsi="Times New Roman" w:cs="Times New Roman"/>
          <w:color w:val="0000FF"/>
          <w:lang w:eastAsia="en-GB"/>
        </w:rPr>
        <w:t xml:space="preserve">Dominique </w:t>
      </w:r>
      <w:proofErr w:type="spellStart"/>
      <w:r w:rsidRPr="00F8461D">
        <w:rPr>
          <w:rFonts w:ascii="Times New Roman" w:eastAsia="Times New Roman" w:hAnsi="Times New Roman" w:cs="Times New Roman"/>
          <w:color w:val="0000FF"/>
          <w:lang w:eastAsia="en-GB"/>
        </w:rPr>
        <w:t>Grandmont</w:t>
      </w:r>
      <w:proofErr w:type="spellEnd"/>
      <w:r w:rsidRPr="00F8461D">
        <w:rPr>
          <w:rFonts w:ascii="Times New Roman" w:eastAsiaTheme="minorHAnsi" w:hAnsi="Times New Roman" w:cs="Times New Roman"/>
          <w:color w:val="0000FF"/>
        </w:rPr>
        <w:t xml:space="preserve">… Yannis </w:t>
      </w:r>
      <w:proofErr w:type="spellStart"/>
      <w:r w:rsidRPr="00F8461D">
        <w:rPr>
          <w:rFonts w:ascii="Times New Roman" w:eastAsiaTheme="minorHAnsi" w:hAnsi="Times New Roman" w:cs="Times New Roman"/>
          <w:color w:val="0000FF"/>
        </w:rPr>
        <w:t>Ritsos</w:t>
      </w:r>
      <w:proofErr w:type="spellEnd"/>
      <w:r w:rsidRPr="00F8461D">
        <w:rPr>
          <w:rFonts w:ascii="Times New Roman" w:eastAsiaTheme="minorHAnsi" w:hAnsi="Times New Roman" w:cs="Times New Roman"/>
          <w:color w:val="0000FF"/>
        </w:rPr>
        <w:t xml:space="preserve"> et Georges Seféris par Jacques </w:t>
      </w:r>
      <w:proofErr w:type="spellStart"/>
      <w:r w:rsidRPr="00F8461D">
        <w:rPr>
          <w:rFonts w:ascii="Times New Roman" w:eastAsiaTheme="minorHAnsi" w:hAnsi="Times New Roman" w:cs="Times New Roman"/>
          <w:color w:val="0000FF"/>
        </w:rPr>
        <w:t>Lacarrière</w:t>
      </w:r>
      <w:proofErr w:type="spellEnd"/>
      <w:r w:rsidRPr="00F8461D">
        <w:rPr>
          <w:rFonts w:ascii="Times New Roman" w:eastAsiaTheme="minorHAnsi" w:hAnsi="Times New Roman" w:cs="Times New Roman"/>
          <w:color w:val="0000FF"/>
        </w:rPr>
        <w:t>…</w:t>
      </w:r>
      <w:r w:rsidRPr="00F8461D">
        <w:rPr>
          <w:rFonts w:ascii="Times New Roman" w:eastAsia="Times New Roman" w:hAnsi="Times New Roman" w:cs="Times New Roman"/>
          <w:sz w:val="28"/>
          <w:szCs w:val="28"/>
          <w:lang w:eastAsia="en-GB"/>
        </w:rPr>
        <w:t xml:space="preserve"> </w:t>
      </w:r>
      <w:proofErr w:type="spellStart"/>
      <w:r w:rsidRPr="00F8461D">
        <w:rPr>
          <w:rFonts w:ascii="Times New Roman" w:eastAsia="Times New Roman" w:hAnsi="Times New Roman" w:cs="Times New Roman"/>
          <w:color w:val="0000FF"/>
          <w:lang w:eastAsia="en-GB"/>
        </w:rPr>
        <w:t>Alexandros</w:t>
      </w:r>
      <w:proofErr w:type="spellEnd"/>
      <w:r w:rsidRPr="00F8461D">
        <w:rPr>
          <w:rFonts w:ascii="Times New Roman" w:eastAsia="Times New Roman" w:hAnsi="Times New Roman" w:cs="Times New Roman"/>
          <w:color w:val="0000FF"/>
          <w:lang w:eastAsia="en-GB"/>
        </w:rPr>
        <w:t xml:space="preserve"> </w:t>
      </w:r>
      <w:proofErr w:type="spellStart"/>
      <w:r w:rsidRPr="00F8461D">
        <w:rPr>
          <w:rFonts w:ascii="Times New Roman" w:eastAsia="Times New Roman" w:hAnsi="Times New Roman" w:cs="Times New Roman"/>
          <w:bCs/>
          <w:color w:val="0000FF"/>
          <w:lang w:eastAsia="en-GB"/>
        </w:rPr>
        <w:t>Papadiamantis</w:t>
      </w:r>
      <w:proofErr w:type="spellEnd"/>
      <w:r w:rsidRPr="00F8461D">
        <w:rPr>
          <w:rFonts w:ascii="Times New Roman" w:eastAsia="Times New Roman" w:hAnsi="Times New Roman" w:cs="Times New Roman"/>
          <w:bCs/>
          <w:color w:val="0000FF"/>
          <w:lang w:eastAsia="en-GB"/>
        </w:rPr>
        <w:t xml:space="preserve"> par Michel Saunier…</w:t>
      </w:r>
      <w:r w:rsidRPr="00F8461D">
        <w:rPr>
          <w:rFonts w:ascii="Times New Roman" w:eastAsiaTheme="minorHAnsi" w:hAnsi="Times New Roman" w:cs="Times New Roman"/>
          <w:color w:val="0000FF"/>
        </w:rPr>
        <w:t>etc.). De même, les auteurs-penseurs français demeurent parmi les plus traduits en grec.</w:t>
      </w:r>
    </w:p>
    <w:p w:rsidR="00F8461D" w:rsidRPr="00F8461D" w:rsidRDefault="00F8461D" w:rsidP="00F8461D">
      <w:pPr>
        <w:numPr>
          <w:ilvl w:val="0"/>
          <w:numId w:val="4"/>
        </w:numPr>
        <w:spacing w:after="0" w:line="360" w:lineRule="auto"/>
        <w:ind w:left="425" w:hanging="357"/>
        <w:contextualSpacing/>
        <w:jc w:val="both"/>
        <w:rPr>
          <w:rFonts w:ascii="Times New Roman" w:eastAsiaTheme="minorHAnsi" w:hAnsi="Times New Roman" w:cs="Times New Roman"/>
          <w:color w:val="0000FF"/>
        </w:rPr>
      </w:pPr>
      <w:r w:rsidRPr="00F8461D">
        <w:rPr>
          <w:rFonts w:ascii="Times New Roman" w:eastAsia="Times New Roman" w:hAnsi="Times New Roman" w:cs="Times New Roman"/>
          <w:color w:val="0000FF"/>
          <w:lang w:eastAsia="en-GB"/>
        </w:rPr>
        <w:t>Les professeurs de français de tous les niveaux d’enseignement ont reçu une formation approfondie et voire, en général, de 3</w:t>
      </w:r>
      <w:r w:rsidRPr="00F8461D">
        <w:rPr>
          <w:rFonts w:ascii="Times New Roman" w:eastAsia="Times New Roman" w:hAnsi="Times New Roman" w:cs="Times New Roman"/>
          <w:color w:val="0000FF"/>
          <w:vertAlign w:val="superscript"/>
          <w:lang w:eastAsia="en-GB"/>
        </w:rPr>
        <w:t>e</w:t>
      </w:r>
      <w:r w:rsidRPr="00F8461D">
        <w:rPr>
          <w:rFonts w:ascii="Times New Roman" w:eastAsia="Times New Roman" w:hAnsi="Times New Roman" w:cs="Times New Roman"/>
          <w:color w:val="0000FF"/>
          <w:lang w:eastAsia="en-GB"/>
        </w:rPr>
        <w:t xml:space="preserve"> cycle universitaire.</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De nos jours, l’IFA (Institut Français d’Athènes) offre une large gamme de diplômes (DELF, DALF, SORBONNE, CCIP) et de cours spécialisés dont la finalité correspond aux attentes et aux inspirations des jeunes grecs car ils renforcent et développent les compétences et les capacités de leur dynamisme et de création.</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imes New Roman" w:hAnsi="Times New Roman" w:cs="Times New Roman"/>
          <w:color w:val="0000FF"/>
          <w:lang w:eastAsia="el-GR"/>
        </w:rPr>
        <w:t>De nombreux accords universitaires régissent les</w:t>
      </w:r>
      <w:r w:rsidRPr="00F8461D">
        <w:rPr>
          <w:rFonts w:ascii="Arial" w:eastAsia="Times New Roman" w:hAnsi="Arial" w:cs="Arial"/>
          <w:sz w:val="20"/>
          <w:szCs w:val="20"/>
          <w:lang w:eastAsia="el-GR"/>
        </w:rPr>
        <w:t xml:space="preserve"> </w:t>
      </w:r>
      <w:r w:rsidRPr="00F8461D">
        <w:rPr>
          <w:rFonts w:ascii="Times New Roman" w:eastAsia="Times New Roman" w:hAnsi="Times New Roman" w:cs="Times New Roman"/>
          <w:color w:val="0000FF"/>
          <w:lang w:eastAsia="el-GR"/>
        </w:rPr>
        <w:t xml:space="preserve">relations </w:t>
      </w:r>
      <w:proofErr w:type="spellStart"/>
      <w:r w:rsidRPr="00F8461D">
        <w:rPr>
          <w:rFonts w:ascii="Times New Roman" w:eastAsia="Times New Roman" w:hAnsi="Times New Roman" w:cs="Times New Roman"/>
          <w:color w:val="0000FF"/>
          <w:lang w:eastAsia="el-GR"/>
        </w:rPr>
        <w:t>inter-universitaires</w:t>
      </w:r>
      <w:proofErr w:type="spellEnd"/>
      <w:r w:rsidRPr="00F8461D">
        <w:rPr>
          <w:rFonts w:ascii="Times New Roman" w:eastAsia="Times New Roman" w:hAnsi="Times New Roman" w:cs="Times New Roman"/>
          <w:color w:val="0000FF"/>
          <w:lang w:eastAsia="el-GR"/>
        </w:rPr>
        <w:t xml:space="preserve"> entre la France et la Grèce. Parmi les plus dynamiques et les plus récents, on soulignera les masters Erasmus </w:t>
      </w:r>
      <w:proofErr w:type="spellStart"/>
      <w:r w:rsidRPr="00F8461D">
        <w:rPr>
          <w:rFonts w:ascii="Times New Roman" w:eastAsia="Times New Roman" w:hAnsi="Times New Roman" w:cs="Times New Roman"/>
          <w:color w:val="0000FF"/>
          <w:lang w:eastAsia="el-GR"/>
        </w:rPr>
        <w:t>Mundus</w:t>
      </w:r>
      <w:proofErr w:type="spellEnd"/>
      <w:r w:rsidRPr="00F8461D">
        <w:rPr>
          <w:rFonts w:ascii="Times New Roman" w:eastAsia="Times New Roman" w:hAnsi="Times New Roman" w:cs="Times New Roman"/>
          <w:color w:val="0000FF"/>
          <w:lang w:eastAsia="el-GR"/>
        </w:rPr>
        <w:t xml:space="preserve"> et les Masters francophones franco-helléniques.</w:t>
      </w:r>
    </w:p>
    <w:p w:rsidR="00F8461D" w:rsidRPr="00F8461D" w:rsidRDefault="00F8461D" w:rsidP="00F8461D">
      <w:pPr>
        <w:numPr>
          <w:ilvl w:val="0"/>
          <w:numId w:val="4"/>
        </w:numPr>
        <w:spacing w:after="0"/>
        <w:ind w:left="426"/>
        <w:contextualSpacing/>
        <w:jc w:val="both"/>
        <w:rPr>
          <w:rFonts w:ascii="Times New Roman" w:eastAsiaTheme="minorHAnsi" w:hAnsi="Times New Roman" w:cs="Times New Roman"/>
          <w:color w:val="0000FF"/>
        </w:rPr>
      </w:pPr>
      <w:r w:rsidRPr="00F8461D">
        <w:rPr>
          <w:rFonts w:ascii="Times New Roman" w:eastAsiaTheme="minorHAnsi" w:hAnsi="Times New Roman" w:cs="Times New Roman"/>
          <w:color w:val="0000FF"/>
        </w:rPr>
        <w:t>Le français est le tremplin pour étudier, apprendre, communiquer et véhiculer les idées au niveau européen et mondial.</w:t>
      </w:r>
    </w:p>
    <w:p w:rsidR="00F8461D" w:rsidRPr="00F8461D" w:rsidRDefault="00F8461D" w:rsidP="00F8461D">
      <w:pPr>
        <w:spacing w:after="0" w:line="240" w:lineRule="auto"/>
        <w:ind w:left="360" w:right="417"/>
        <w:jc w:val="both"/>
        <w:rPr>
          <w:rFonts w:ascii="Times New Roman" w:eastAsia="Times New Roman" w:hAnsi="Times New Roman" w:cs="Times New Roman"/>
          <w:color w:val="FF0000"/>
          <w:sz w:val="10"/>
          <w:szCs w:val="10"/>
        </w:rPr>
      </w:pPr>
    </w:p>
    <w:p w:rsidR="00F8461D" w:rsidRPr="00F8461D" w:rsidRDefault="00F8461D" w:rsidP="00F8461D">
      <w:pPr>
        <w:spacing w:after="0" w:line="240" w:lineRule="auto"/>
        <w:ind w:left="142" w:right="417"/>
        <w:rPr>
          <w:rFonts w:ascii="Times New Roman" w:eastAsiaTheme="minorHAnsi" w:hAnsi="Times New Roman" w:cs="Times New Roman"/>
          <w:color w:val="0070C0"/>
          <w:sz w:val="16"/>
          <w:szCs w:val="16"/>
        </w:rPr>
      </w:pPr>
      <w:r w:rsidRPr="00F8461D">
        <w:rPr>
          <w:rFonts w:ascii="Times New Roman" w:eastAsiaTheme="minorHAnsi" w:hAnsi="Times New Roman" w:cs="Times New Roman"/>
          <w:color w:val="0070C0"/>
          <w:sz w:val="18"/>
          <w:szCs w:val="18"/>
        </w:rPr>
        <w:t>(</w:t>
      </w:r>
      <w:r w:rsidRPr="00F8461D">
        <w:rPr>
          <w:rFonts w:ascii="Times New Roman" w:eastAsiaTheme="minorHAnsi" w:hAnsi="Times New Roman" w:cs="Times New Roman"/>
          <w:color w:val="FF0000"/>
          <w:sz w:val="18"/>
          <w:szCs w:val="18"/>
        </w:rPr>
        <w:t>¹</w:t>
      </w:r>
      <w:r w:rsidRPr="00F8461D">
        <w:rPr>
          <w:rFonts w:ascii="Times New Roman" w:eastAsiaTheme="minorHAnsi" w:hAnsi="Times New Roman" w:cs="Times New Roman"/>
          <w:color w:val="0070C0"/>
          <w:sz w:val="18"/>
          <w:szCs w:val="18"/>
        </w:rPr>
        <w:t>)</w:t>
      </w:r>
      <w:r w:rsidRPr="00F8461D">
        <w:rPr>
          <w:rFonts w:ascii="Times New Roman" w:eastAsiaTheme="minorHAnsi" w:hAnsi="Times New Roman" w:cs="Times New Roman"/>
          <w:color w:val="FF0000"/>
          <w:sz w:val="16"/>
          <w:szCs w:val="16"/>
        </w:rPr>
        <w:t xml:space="preserve"> </w:t>
      </w:r>
      <w:hyperlink r:id="rId20" w:history="1">
        <w:r w:rsidRPr="00F8461D">
          <w:rPr>
            <w:rFonts w:ascii="Times New Roman" w:eastAsiaTheme="minorHAnsi" w:hAnsi="Times New Roman" w:cs="Times New Roman"/>
            <w:color w:val="0000FF"/>
            <w:sz w:val="18"/>
            <w:szCs w:val="18"/>
            <w:u w:val="single"/>
          </w:rPr>
          <w:t>http://www.diplomatie.gouv.fr/fr/actions-france_830/francophonie-langue-francaise_1040/langue francaise_3094/promouvoir-francais_18768/10-bonnes-raisons-apprendre-francais_83561.html</w:t>
        </w:r>
      </w:hyperlink>
      <w:r w:rsidRPr="00F8461D">
        <w:rPr>
          <w:rFonts w:ascii="Times New Roman" w:eastAsiaTheme="minorHAnsi" w:hAnsi="Times New Roman" w:cs="Times New Roman"/>
          <w:color w:val="0070C0"/>
          <w:sz w:val="16"/>
          <w:szCs w:val="16"/>
        </w:rPr>
        <w:t xml:space="preserve">  </w:t>
      </w:r>
    </w:p>
    <w:p w:rsidR="00F8461D" w:rsidRPr="00F8461D" w:rsidRDefault="00F8461D" w:rsidP="00F8461D">
      <w:pPr>
        <w:spacing w:after="0" w:line="240" w:lineRule="auto"/>
        <w:ind w:left="142" w:right="417"/>
        <w:rPr>
          <w:rFonts w:ascii="Times New Roman" w:eastAsia="Times New Roman" w:hAnsi="Times New Roman" w:cs="Times New Roman"/>
          <w:color w:val="FF0000"/>
          <w:sz w:val="16"/>
          <w:szCs w:val="16"/>
        </w:rPr>
      </w:pP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(16) </w:t>
      </w:r>
    </w:p>
    <w:p w:rsidR="00F8461D" w:rsidRPr="00F8461D" w:rsidRDefault="00F8461D" w:rsidP="00F8461D">
      <w:pPr>
        <w:adjustRightInd w:val="0"/>
        <w:spacing w:after="0" w:line="240" w:lineRule="auto"/>
        <w:ind w:right="417"/>
        <w:jc w:val="center"/>
        <w:rPr>
          <w:rFonts w:ascii="Times New Roman" w:eastAsia="Times New Roman" w:hAnsi="Times New Roman" w:cs="Times New Roman"/>
          <w:b/>
          <w:sz w:val="10"/>
          <w:szCs w:val="10"/>
        </w:rPr>
      </w:pPr>
    </w:p>
    <w:p w:rsidR="00F8461D" w:rsidRPr="00F8461D" w:rsidRDefault="00F8461D" w:rsidP="00F8461D">
      <w:pPr>
        <w:spacing w:after="0" w:line="240" w:lineRule="auto"/>
        <w:ind w:right="417"/>
        <w:jc w:val="center"/>
        <w:rPr>
          <w:rFonts w:ascii="Times New Roman" w:eastAsia="Times New Roman" w:hAnsi="Times New Roman" w:cs="Times New Roman"/>
          <w:b/>
          <w:color w:val="0000CC"/>
          <w:sz w:val="28"/>
          <w:szCs w:val="28"/>
        </w:rPr>
      </w:pPr>
      <w:r w:rsidRPr="00F8461D">
        <w:rPr>
          <w:rFonts w:ascii="Times New Roman" w:eastAsia="Times New Roman" w:hAnsi="Times New Roman" w:cs="Times New Roman"/>
          <w:b/>
          <w:color w:val="0000CC"/>
          <w:sz w:val="28"/>
          <w:szCs w:val="28"/>
        </w:rPr>
        <w:t xml:space="preserve">Enseignement-apprentissage du FLE et multimédia : </w:t>
      </w:r>
      <w:r w:rsidRPr="00F8461D">
        <w:rPr>
          <w:rFonts w:ascii="Times New Roman" w:eastAsia="Times New Roman" w:hAnsi="Times New Roman" w:cs="Times New Roman"/>
          <w:b/>
          <w:color w:val="0000CC"/>
          <w:sz w:val="28"/>
          <w:szCs w:val="28"/>
        </w:rPr>
        <w:br/>
        <w:t xml:space="preserve">le cas du dictionnaire électronique bilingue </w:t>
      </w:r>
    </w:p>
    <w:p w:rsidR="00F8461D" w:rsidRPr="00F8461D" w:rsidRDefault="00F8461D" w:rsidP="00F8461D">
      <w:pPr>
        <w:spacing w:after="0" w:line="240" w:lineRule="auto"/>
        <w:ind w:right="417"/>
        <w:jc w:val="center"/>
        <w:rPr>
          <w:rFonts w:ascii="Times New Roman" w:eastAsia="Times New Roman" w:hAnsi="Times New Roman" w:cs="Times New Roman"/>
          <w:b/>
          <w:sz w:val="28"/>
          <w:szCs w:val="28"/>
        </w:rPr>
      </w:pPr>
      <w:proofErr w:type="gramStart"/>
      <w:r w:rsidRPr="00F8461D">
        <w:rPr>
          <w:rFonts w:ascii="Times New Roman" w:eastAsia="Times New Roman" w:hAnsi="Times New Roman" w:cs="Times New Roman"/>
          <w:b/>
          <w:color w:val="0000CC"/>
          <w:sz w:val="28"/>
          <w:szCs w:val="28"/>
        </w:rPr>
        <w:t>dans</w:t>
      </w:r>
      <w:proofErr w:type="gramEnd"/>
      <w:r w:rsidRPr="00F8461D">
        <w:rPr>
          <w:rFonts w:ascii="Times New Roman" w:eastAsia="Times New Roman" w:hAnsi="Times New Roman" w:cs="Times New Roman"/>
          <w:b/>
          <w:color w:val="0000CC"/>
          <w:sz w:val="28"/>
          <w:szCs w:val="28"/>
        </w:rPr>
        <w:t xml:space="preserve"> le secondaire public grec</w:t>
      </w:r>
    </w:p>
    <w:p w:rsidR="00F8461D" w:rsidRPr="00F8461D" w:rsidRDefault="00F8461D" w:rsidP="00F8461D">
      <w:pPr>
        <w:spacing w:after="0" w:line="240" w:lineRule="auto"/>
        <w:ind w:right="417"/>
        <w:jc w:val="center"/>
        <w:rPr>
          <w:rFonts w:ascii="Times New Roman" w:eastAsia="Times New Roman" w:hAnsi="Times New Roman" w:cs="Times New Roman"/>
          <w:b/>
          <w:sz w:val="10"/>
          <w:szCs w:val="10"/>
        </w:rPr>
      </w:pPr>
    </w:p>
    <w:p w:rsidR="00F8461D" w:rsidRPr="00F8461D" w:rsidRDefault="00F8461D" w:rsidP="00F8461D">
      <w:pPr>
        <w:spacing w:after="0" w:line="240" w:lineRule="auto"/>
        <w:ind w:right="417"/>
        <w:jc w:val="right"/>
        <w:rPr>
          <w:rFonts w:ascii="Times New Roman" w:eastAsia="Times New Roman" w:hAnsi="Times New Roman" w:cs="Times New Roman"/>
          <w:b/>
          <w:color w:val="1F497D"/>
          <w:sz w:val="20"/>
          <w:szCs w:val="20"/>
        </w:rPr>
      </w:pPr>
      <w:r w:rsidRPr="00F8461D">
        <w:rPr>
          <w:rFonts w:ascii="Times New Roman" w:eastAsia="Times New Roman" w:hAnsi="Times New Roman" w:cs="Times New Roman"/>
          <w:b/>
          <w:color w:val="1F497D"/>
          <w:sz w:val="20"/>
          <w:szCs w:val="20"/>
        </w:rPr>
        <w:t>Angélique AGGELETAKI</w:t>
      </w:r>
    </w:p>
    <w:p w:rsidR="00F8461D" w:rsidRPr="00F8461D" w:rsidRDefault="00F8461D" w:rsidP="00F8461D">
      <w:pPr>
        <w:spacing w:after="0" w:line="240" w:lineRule="auto"/>
        <w:ind w:right="417"/>
        <w:jc w:val="right"/>
        <w:rPr>
          <w:rFonts w:ascii="Times New Roman" w:eastAsia="Times New Roman" w:hAnsi="Times New Roman" w:cs="Times New Roman"/>
          <w:b/>
          <w:color w:val="1F497D"/>
          <w:sz w:val="20"/>
          <w:szCs w:val="20"/>
        </w:rPr>
      </w:pPr>
      <w:r w:rsidRPr="00F8461D">
        <w:rPr>
          <w:rFonts w:ascii="Times New Roman" w:eastAsia="Times New Roman" w:hAnsi="Times New Roman" w:cs="Times New Roman"/>
          <w:b/>
          <w:color w:val="1F497D"/>
          <w:sz w:val="20"/>
          <w:szCs w:val="20"/>
        </w:rPr>
        <w:t xml:space="preserve">Collège de </w:t>
      </w:r>
      <w:proofErr w:type="spellStart"/>
      <w:r w:rsidRPr="00F8461D">
        <w:rPr>
          <w:rFonts w:ascii="Times New Roman" w:eastAsia="Times New Roman" w:hAnsi="Times New Roman" w:cs="Times New Roman"/>
          <w:b/>
          <w:color w:val="1F497D"/>
          <w:sz w:val="20"/>
          <w:szCs w:val="20"/>
        </w:rPr>
        <w:t>Mesovounia</w:t>
      </w:r>
      <w:proofErr w:type="spellEnd"/>
      <w:r w:rsidRPr="00F8461D">
        <w:rPr>
          <w:rFonts w:ascii="Times New Roman" w:eastAsia="Times New Roman" w:hAnsi="Times New Roman" w:cs="Times New Roman"/>
          <w:b/>
          <w:color w:val="1F497D"/>
          <w:sz w:val="20"/>
          <w:szCs w:val="20"/>
        </w:rPr>
        <w:t xml:space="preserve">, Céphalonie </w:t>
      </w:r>
    </w:p>
    <w:p w:rsidR="00F8461D" w:rsidRPr="00F8461D" w:rsidRDefault="00F8461D" w:rsidP="00F8461D">
      <w:pPr>
        <w:spacing w:after="0" w:line="240" w:lineRule="auto"/>
        <w:ind w:right="417"/>
        <w:jc w:val="center"/>
        <w:rPr>
          <w:rFonts w:ascii="Times New Roman" w:eastAsia="Times New Roman" w:hAnsi="Times New Roman" w:cs="Times New Roman"/>
          <w:b/>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lastRenderedPageBreak/>
        <w:t>La présence du français en Grèce remonte au milieu du 19e siècle. Langue de culture, langue de diplomatie, de prestige et des salons, elle était officiellement enseignée dans les écoles publiques grecques en tant que première et seule langue étrangère jusqu’à la moitié du XX</w:t>
      </w:r>
      <w:r w:rsidRPr="00F8461D">
        <w:rPr>
          <w:rFonts w:ascii="Times New Roman" w:eastAsia="Times New Roman" w:hAnsi="Times New Roman" w:cs="Times New Roman"/>
          <w:color w:val="0000FF"/>
          <w:sz w:val="24"/>
          <w:szCs w:val="24"/>
          <w:vertAlign w:val="superscript"/>
        </w:rPr>
        <w:t>e</w:t>
      </w:r>
      <w:r w:rsidRPr="00F8461D">
        <w:rPr>
          <w:rFonts w:ascii="Times New Roman" w:eastAsia="Times New Roman" w:hAnsi="Times New Roman" w:cs="Times New Roman"/>
          <w:color w:val="0000FF"/>
          <w:sz w:val="24"/>
          <w:szCs w:val="24"/>
        </w:rPr>
        <w:t xml:space="preserve"> siècle. Dès lors, le français a commencé à céder devant le développement croissant de la langue anglaise. Pendant un certain temps, l’anglais et le français ont coexisté au sein de l’éducation nationale hellénique, puisqu’on enseignait l’une ou l’autre langue étrangère dans les établissements scolaires. Puis, le français est devenu la langue seconde d’option obligatoire au même titre que la langue allemande tandis que l’anglais tient depuis la première place dans l’enseignement-apprentissage des langues vivantes en milieu scolaire. Tout récemment, et plus précisément à partir de 2006-2007, le français et l’allemand ont été introduits dans les deux dernières classes du primaire comme langues secondes d’option obligatoire. En outre, dès 2008-2009, on a ajouté aux programmes analytiques du secondaire, une troisième langue, à savoir l’italien, et l’année suivante, une quatrième langue, l’espagnol.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Ainsi, face à cette donne marquée par l’offre élargie des langues étrangères auprès des élèves-apprenants du secondaire, il est évident qu’un défi important est lancé : œuvrer pour la promotion de la langue-culture française dans un contexte multilingue, voire plurilingue. Pour pouvoir étudier cet objectif-défi, il faut surtout se pencher sur le terrain et les pratiques en classe de FLE. À cela s’ajoute aussi, l’essor des nouvelles technologies mises au service de l’éducation, de l’information et de la  communication. Il est nécessaire de profiter des moyens multimédia conçus à des fins pédagogiques en vue de répondre aux nouvelles demandes et satisfaire les besoins divers des élèves-apprenants du FLE. Certes, intégrer l’outil multimédia en classe de langue n’est pas une panacée ni «un bel outil à la mode. Il entre dans le cadre de finalités bien déterminées.»</w:t>
      </w:r>
      <w:r w:rsidRPr="00F8461D">
        <w:rPr>
          <w:rFonts w:ascii="Times New Roman" w:eastAsia="Times New Roman" w:hAnsi="Times New Roman" w:cs="Times New Roman"/>
          <w:b/>
          <w:color w:val="C0504D" w:themeColor="accent2"/>
          <w:sz w:val="24"/>
          <w:szCs w:val="24"/>
          <w:vertAlign w:val="superscript"/>
        </w:rPr>
        <w:t>1</w:t>
      </w:r>
      <w:r w:rsidRPr="00F8461D">
        <w:rPr>
          <w:rFonts w:ascii="Times New Roman" w:eastAsia="Times New Roman" w:hAnsi="Times New Roman" w:cs="Times New Roman"/>
          <w:color w:val="0000FF"/>
          <w:sz w:val="24"/>
          <w:szCs w:val="24"/>
        </w:rPr>
        <w:t xml:space="preserve">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Partant du constat qu’à l’école, l’utilisation du dictionnaire tant en langue maternelle qu’en langue étrangère n’est pas assez fréquente, je pensais qu’il fallait bien l’introduire dans la pratique de classe. D’autant plus que le jeune public scolarisé considérait le dictionnaire, surtout celui bilingue, comme un livret de corrigés qu’un véritable moyen d’apprendre des mots et des expressions et d’enrichir son vocabulaire. De plus, «le multimédia, voire les NTIC, sont pleinement appropriés à la réalité numérique contemporaine et font partie de l’univers quotidien de chaque personne, et notamment des jeunes adolescents» (</w:t>
      </w:r>
      <w:r w:rsidRPr="00F8461D">
        <w:rPr>
          <w:rFonts w:ascii="Times New Roman" w:eastAsia="Times New Roman" w:hAnsi="Times New Roman" w:cs="Times New Roman"/>
          <w:i/>
          <w:color w:val="0000FF"/>
          <w:sz w:val="24"/>
          <w:szCs w:val="24"/>
        </w:rPr>
        <w:t>cf.</w:t>
      </w:r>
      <w:r w:rsidRPr="00F8461D">
        <w:rPr>
          <w:rFonts w:ascii="Times New Roman" w:eastAsia="Times New Roman" w:hAnsi="Times New Roman" w:cs="Times New Roman"/>
          <w:color w:val="0000FF"/>
          <w:sz w:val="24"/>
          <w:szCs w:val="24"/>
        </w:rPr>
        <w:t xml:space="preserve"> </w:t>
      </w:r>
      <w:proofErr w:type="spellStart"/>
      <w:r w:rsidRPr="00F8461D">
        <w:rPr>
          <w:rFonts w:ascii="Times New Roman" w:eastAsia="Times New Roman" w:hAnsi="Times New Roman" w:cs="Times New Roman"/>
          <w:color w:val="0000FF"/>
          <w:sz w:val="24"/>
          <w:szCs w:val="24"/>
        </w:rPr>
        <w:t>Lemeunier</w:t>
      </w:r>
      <w:proofErr w:type="spellEnd"/>
      <w:r w:rsidRPr="00F8461D">
        <w:rPr>
          <w:rFonts w:ascii="Times New Roman" w:eastAsia="Times New Roman" w:hAnsi="Times New Roman" w:cs="Times New Roman"/>
          <w:color w:val="0000FF"/>
          <w:sz w:val="24"/>
          <w:szCs w:val="24"/>
        </w:rPr>
        <w:t>). Via ces outils, l’accès rapide au savoir est facilité et les connaissances sont promptement mises à jour. Enfin, prenant en compte qu’«en tant que trait d’union pour des publics très variés et dont les requêtes sont par définition illimitées, le dictionnaire renforce son caractère multifonctionnel en devenant électronique.</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4"/>
          <w:szCs w:val="24"/>
        </w:rPr>
        <w:t>Et</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4"/>
          <w:szCs w:val="24"/>
        </w:rPr>
        <w:t>le</w:t>
      </w:r>
      <w:r w:rsidRPr="00F8461D">
        <w:rPr>
          <w:rFonts w:ascii="Times New Roman" w:eastAsia="Times New Roman" w:hAnsi="Times New Roman" w:cs="Times New Roman"/>
          <w:color w:val="0000FF"/>
          <w:sz w:val="16"/>
          <w:szCs w:val="16"/>
        </w:rPr>
        <w:t xml:space="preserve"> </w:t>
      </w:r>
      <w:r w:rsidRPr="00F8461D">
        <w:rPr>
          <w:rFonts w:ascii="Times New Roman" w:eastAsia="Times New Roman" w:hAnsi="Times New Roman" w:cs="Times New Roman"/>
          <w:color w:val="0000FF"/>
          <w:sz w:val="24"/>
          <w:szCs w:val="24"/>
        </w:rPr>
        <w:t>dictionnaire électronique, plus que son homologue papier, se redéfinit alors en tant que phénomène pluriel.» (</w:t>
      </w:r>
      <w:r w:rsidRPr="00F8461D">
        <w:rPr>
          <w:rFonts w:ascii="Times New Roman" w:eastAsia="Times New Roman" w:hAnsi="Times New Roman" w:cs="Times New Roman"/>
          <w:i/>
          <w:color w:val="0000FF"/>
          <w:sz w:val="24"/>
          <w:szCs w:val="24"/>
        </w:rPr>
        <w:t>cf.</w:t>
      </w:r>
      <w:r w:rsidRPr="00F8461D">
        <w:rPr>
          <w:rFonts w:ascii="Times New Roman" w:eastAsia="Times New Roman" w:hAnsi="Times New Roman" w:cs="Times New Roman"/>
          <w:color w:val="0000FF"/>
          <w:sz w:val="24"/>
          <w:szCs w:val="24"/>
        </w:rPr>
        <w:t xml:space="preserve"> </w:t>
      </w:r>
      <w:proofErr w:type="spellStart"/>
      <w:r w:rsidRPr="00F8461D">
        <w:rPr>
          <w:rFonts w:ascii="Times New Roman" w:eastAsia="Times New Roman" w:hAnsi="Times New Roman" w:cs="Times New Roman"/>
          <w:color w:val="0000FF"/>
          <w:sz w:val="24"/>
          <w:szCs w:val="24"/>
        </w:rPr>
        <w:t>Pruvost</w:t>
      </w:r>
      <w:proofErr w:type="spellEnd"/>
      <w:r w:rsidRPr="00F8461D">
        <w:rPr>
          <w:rFonts w:ascii="Times New Roman" w:eastAsia="Times New Roman" w:hAnsi="Times New Roman" w:cs="Times New Roman"/>
          <w:color w:val="0000FF"/>
          <w:sz w:val="24"/>
          <w:szCs w:val="24"/>
        </w:rPr>
        <w:t xml:space="preserve">, 2000, 170).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10"/>
          <w:szCs w:val="10"/>
        </w:rPr>
      </w:pPr>
      <w:r w:rsidRPr="00F8461D">
        <w:rPr>
          <w:rFonts w:ascii="Times New Roman" w:eastAsia="Times New Roman" w:hAnsi="Times New Roman" w:cs="Times New Roman"/>
          <w:color w:val="0000FF"/>
          <w:sz w:val="10"/>
          <w:szCs w:val="10"/>
        </w:rPr>
        <w:t xml:space="preserve">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En fait, les adolescents scolarisés auraient la possibilité d’entrer en contact avec ce support et le consulter, d’une part, et s’initier par ailleurs à la dimension interculturelle offerte par le dictionnaire bilingue, d’autre part. Car, un tel dictionnaire est le pont entre, au moins, deux langues-cultures. De ce fait, lorsqu’on s’approche de la langue de l’autre, on peut former une certaine vision de sa mentalité, sa vie, ses idées, sa façon de percevoir les choses en même temps que l’on apprend mieux soi-même et approfondir davantage notre langue et notre culture </w:t>
      </w:r>
      <w:r w:rsidRPr="00F8461D">
        <w:rPr>
          <w:rFonts w:ascii="Times New Roman" w:eastAsia="Times New Roman" w:hAnsi="Times New Roman" w:cs="Times New Roman"/>
          <w:b/>
          <w:color w:val="C0504D" w:themeColor="accent2"/>
          <w:sz w:val="24"/>
          <w:szCs w:val="24"/>
          <w:vertAlign w:val="superscript"/>
        </w:rPr>
        <w:t>2</w:t>
      </w:r>
      <w:r w:rsidRPr="00F8461D">
        <w:rPr>
          <w:rFonts w:ascii="Times New Roman" w:eastAsia="Times New Roman" w:hAnsi="Times New Roman" w:cs="Times New Roman"/>
          <w:color w:val="0000FF"/>
          <w:sz w:val="24"/>
          <w:szCs w:val="24"/>
        </w:rPr>
        <w:t xml:space="preserve">.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Pour ce faire, j’ai utilisé deux dictionnaires électroniques bilingues : Le e-</w:t>
      </w:r>
      <w:proofErr w:type="spellStart"/>
      <w:r w:rsidRPr="00F8461D">
        <w:rPr>
          <w:rFonts w:ascii="Times New Roman" w:eastAsia="Times New Roman" w:hAnsi="Times New Roman" w:cs="Times New Roman"/>
          <w:color w:val="0000FF"/>
          <w:sz w:val="24"/>
          <w:szCs w:val="24"/>
        </w:rPr>
        <w:t>DicoTegos</w:t>
      </w:r>
      <w:proofErr w:type="spellEnd"/>
      <w:r w:rsidRPr="00F8461D">
        <w:rPr>
          <w:rFonts w:ascii="Times New Roman" w:eastAsia="Times New Roman" w:hAnsi="Times New Roman" w:cs="Times New Roman"/>
          <w:color w:val="0000FF"/>
          <w:sz w:val="24"/>
          <w:szCs w:val="24"/>
        </w:rPr>
        <w:t xml:space="preserve"> FR&lt;&gt;GR des </w:t>
      </w:r>
      <w:proofErr w:type="spellStart"/>
      <w:r w:rsidRPr="00F8461D">
        <w:rPr>
          <w:rFonts w:ascii="Times New Roman" w:eastAsia="Times New Roman" w:hAnsi="Times New Roman" w:cs="Times New Roman"/>
          <w:color w:val="0000FF"/>
          <w:sz w:val="24"/>
          <w:szCs w:val="24"/>
        </w:rPr>
        <w:t>Editions</w:t>
      </w:r>
      <w:proofErr w:type="spellEnd"/>
      <w:r w:rsidRPr="00F8461D">
        <w:rPr>
          <w:rFonts w:ascii="Times New Roman" w:eastAsia="Times New Roman" w:hAnsi="Times New Roman" w:cs="Times New Roman"/>
          <w:color w:val="0000FF"/>
          <w:sz w:val="24"/>
          <w:szCs w:val="24"/>
        </w:rPr>
        <w:t xml:space="preserve"> Tegos et le e-Dico des </w:t>
      </w:r>
      <w:proofErr w:type="spellStart"/>
      <w:r w:rsidRPr="00F8461D">
        <w:rPr>
          <w:rFonts w:ascii="Times New Roman" w:eastAsia="Times New Roman" w:hAnsi="Times New Roman" w:cs="Times New Roman"/>
          <w:color w:val="0000FF"/>
          <w:sz w:val="24"/>
          <w:szCs w:val="24"/>
        </w:rPr>
        <w:t>Editions</w:t>
      </w:r>
      <w:proofErr w:type="spellEnd"/>
      <w:r w:rsidRPr="00F8461D">
        <w:rPr>
          <w:rFonts w:ascii="Times New Roman" w:eastAsia="Times New Roman" w:hAnsi="Times New Roman" w:cs="Times New Roman"/>
          <w:color w:val="0000FF"/>
          <w:sz w:val="24"/>
          <w:szCs w:val="24"/>
        </w:rPr>
        <w:t xml:space="preserve"> Magenta. Comme je me sers depuis longtemps du premier support électronique, on a essentiellement travaillé en classe avec celui-ci, sans pour autant négliger le second dictionnaire. En outre, je consultais, régulièrement, en dehors de la classe le Petit Robert version papier pour avoir également la vision française. Et enfin, j’ai aussi consulté le dictionnaire en ligne </w:t>
      </w:r>
      <w:hyperlink r:id="rId21" w:history="1">
        <w:r w:rsidRPr="00F8461D">
          <w:rPr>
            <w:rFonts w:ascii="Times New Roman" w:eastAsiaTheme="minorEastAsia" w:hAnsi="Times New Roman" w:cs="Times New Roman"/>
            <w:color w:val="0000FF"/>
            <w:sz w:val="24"/>
            <w:szCs w:val="24"/>
            <w:u w:val="single"/>
          </w:rPr>
          <w:t>www.freelang.com</w:t>
        </w:r>
      </w:hyperlink>
      <w:r w:rsidRPr="00F8461D">
        <w:rPr>
          <w:rFonts w:ascii="Times New Roman" w:eastAsia="Times New Roman" w:hAnsi="Times New Roman" w:cs="Times New Roman"/>
          <w:color w:val="0000FF"/>
          <w:sz w:val="24"/>
          <w:szCs w:val="24"/>
        </w:rPr>
        <w:t xml:space="preserve">.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4F81BD"/>
          <w:sz w:val="24"/>
          <w:szCs w:val="24"/>
        </w:rPr>
      </w:pPr>
      <w:r w:rsidRPr="00F8461D">
        <w:rPr>
          <w:rFonts w:ascii="Times New Roman" w:eastAsia="Times New Roman" w:hAnsi="Times New Roman" w:cs="Times New Roman"/>
          <w:color w:val="0000FF"/>
          <w:sz w:val="24"/>
          <w:szCs w:val="24"/>
        </w:rPr>
        <w:t xml:space="preserve">Cette entreprise a été réalisée dans un collège périphérique au nord de Céphalonie, le collège de </w:t>
      </w:r>
      <w:proofErr w:type="spellStart"/>
      <w:r w:rsidRPr="00F8461D">
        <w:rPr>
          <w:rFonts w:ascii="Times New Roman" w:eastAsia="Times New Roman" w:hAnsi="Times New Roman" w:cs="Times New Roman"/>
          <w:color w:val="0000FF"/>
          <w:sz w:val="24"/>
          <w:szCs w:val="24"/>
        </w:rPr>
        <w:t>Mesovounia</w:t>
      </w:r>
      <w:proofErr w:type="spellEnd"/>
      <w:r w:rsidRPr="00F8461D">
        <w:rPr>
          <w:rFonts w:ascii="Times New Roman" w:eastAsia="Times New Roman" w:hAnsi="Times New Roman" w:cs="Times New Roman"/>
          <w:color w:val="0000FF"/>
          <w:sz w:val="24"/>
          <w:szCs w:val="24"/>
        </w:rPr>
        <w:t xml:space="preserve">. C’est là où je travaille depuis quatre années </w:t>
      </w:r>
      <w:proofErr w:type="gramStart"/>
      <w:r w:rsidRPr="00F8461D">
        <w:rPr>
          <w:rFonts w:ascii="Times New Roman" w:eastAsia="Times New Roman" w:hAnsi="Times New Roman" w:cs="Times New Roman"/>
          <w:color w:val="0000FF"/>
          <w:sz w:val="24"/>
          <w:szCs w:val="24"/>
        </w:rPr>
        <w:t>scolaires</w:t>
      </w:r>
      <w:proofErr w:type="gramEnd"/>
      <w:r w:rsidRPr="00F8461D">
        <w:rPr>
          <w:rFonts w:ascii="Times New Roman" w:eastAsia="Times New Roman" w:hAnsi="Times New Roman" w:cs="Times New Roman"/>
          <w:color w:val="0000FF"/>
          <w:sz w:val="24"/>
          <w:szCs w:val="24"/>
        </w:rPr>
        <w:t xml:space="preserve"> en tant qu’enseignante de FLE. Tout le parcours didactique s’est effectué dans la salle de classe même et avec l’aide de mon ordinateur portable personnel. Ainsi, il s’agit d’un public de neuf jeunes adolescents en </w:t>
      </w:r>
      <w:r w:rsidRPr="00F8461D">
        <w:rPr>
          <w:rFonts w:ascii="Times New Roman" w:eastAsia="Times New Roman" w:hAnsi="Times New Roman" w:cs="Times New Roman"/>
          <w:color w:val="0000FF"/>
          <w:sz w:val="24"/>
          <w:szCs w:val="24"/>
        </w:rPr>
        <w:lastRenderedPageBreak/>
        <w:t xml:space="preserve">deuxième classe du collège grec ayant un niveau de français débutant. A cet égard, il faut préciser que pendant les années du primaire, ces élèves-apprenants n’ont eu aucun contact avec le français. Même si ils ont déjà fait une année </w:t>
      </w:r>
      <w:proofErr w:type="gramStart"/>
      <w:r w:rsidRPr="00F8461D">
        <w:rPr>
          <w:rFonts w:ascii="Times New Roman" w:eastAsia="Times New Roman" w:hAnsi="Times New Roman" w:cs="Times New Roman"/>
          <w:color w:val="0000FF"/>
          <w:sz w:val="24"/>
          <w:szCs w:val="24"/>
        </w:rPr>
        <w:t>scolaire</w:t>
      </w:r>
      <w:proofErr w:type="gramEnd"/>
      <w:r w:rsidRPr="00F8461D">
        <w:rPr>
          <w:rFonts w:ascii="Times New Roman" w:eastAsia="Times New Roman" w:hAnsi="Times New Roman" w:cs="Times New Roman"/>
          <w:color w:val="0000FF"/>
          <w:sz w:val="24"/>
          <w:szCs w:val="24"/>
        </w:rPr>
        <w:t xml:space="preserve"> de français, leur niveau est encore précoce. Par la suite, nous nous sommes appuyés sur la méthode </w:t>
      </w:r>
      <w:r w:rsidRPr="00F8461D">
        <w:rPr>
          <w:rFonts w:ascii="Times New Roman" w:eastAsia="Times New Roman" w:hAnsi="Times New Roman" w:cs="Times New Roman"/>
          <w:i/>
          <w:iCs/>
          <w:color w:val="0000FF"/>
          <w:sz w:val="24"/>
          <w:szCs w:val="24"/>
        </w:rPr>
        <w:t xml:space="preserve">Action.fr-gr 1 </w:t>
      </w:r>
      <w:r w:rsidRPr="00F8461D">
        <w:rPr>
          <w:rFonts w:ascii="Times New Roman" w:eastAsia="Times New Roman" w:hAnsi="Times New Roman" w:cs="Times New Roman"/>
          <w:b/>
          <w:iCs/>
          <w:color w:val="C0504D" w:themeColor="accent2"/>
          <w:sz w:val="24"/>
          <w:szCs w:val="24"/>
          <w:vertAlign w:val="superscript"/>
        </w:rPr>
        <w:t>3</w:t>
      </w:r>
      <w:r w:rsidRPr="00F8461D">
        <w:rPr>
          <w:rFonts w:ascii="Times New Roman" w:eastAsia="Times New Roman" w:hAnsi="Times New Roman" w:cs="Times New Roman"/>
          <w:iCs/>
          <w:color w:val="0000FF"/>
          <w:sz w:val="24"/>
          <w:szCs w:val="24"/>
        </w:rPr>
        <w:t xml:space="preserve"> et nous avons étudié la scène 3, intitulée «Mes loisirs préférés !», voir ci-après</w:t>
      </w:r>
      <w:r w:rsidRPr="00F8461D">
        <w:rPr>
          <w:rFonts w:ascii="Times New Roman" w:eastAsia="Times New Roman" w:hAnsi="Times New Roman" w:cs="Times New Roman"/>
          <w:b/>
          <w:iCs/>
          <w:color w:val="0000FF"/>
          <w:sz w:val="24"/>
          <w:szCs w:val="24"/>
        </w:rPr>
        <w:t>.</w:t>
      </w:r>
      <w:r w:rsidRPr="00F8461D">
        <w:rPr>
          <w:rFonts w:ascii="Times New Roman" w:eastAsia="Times New Roman" w:hAnsi="Times New Roman" w:cs="Times New Roman"/>
          <w:iCs/>
          <w:color w:val="0000FF"/>
          <w:sz w:val="24"/>
          <w:szCs w:val="24"/>
        </w:rPr>
        <w:t xml:space="preserve"> La méthodologie didactique adoptée était communicative, interactive et actionnelle. Le cours s’est étalé sur trois séances didactiques de 45 minutes chacune. Quant à l’objectif général, l’accent est mis sur le développement des compétences linguistiques et sociolinguistiques en vue de créer et d’utiliser du vocabulaire. La fiche pédagogique est présentée ci-après de façon schématique : </w:t>
      </w:r>
    </w:p>
    <w:p w:rsidR="00F8461D" w:rsidRPr="00F8461D" w:rsidRDefault="00F8461D" w:rsidP="00F8461D">
      <w:pPr>
        <w:spacing w:after="0" w:line="240" w:lineRule="auto"/>
        <w:ind w:left="284" w:right="417"/>
        <w:jc w:val="both"/>
        <w:rPr>
          <w:rFonts w:ascii="Times New Roman" w:eastAsia="Times New Roman" w:hAnsi="Times New Roman" w:cs="Times New Roman"/>
          <w:iCs/>
          <w:sz w:val="16"/>
          <w:szCs w:val="16"/>
        </w:rPr>
      </w:pPr>
    </w:p>
    <w:tbl>
      <w:tblPr>
        <w:tblW w:w="0" w:type="auto"/>
        <w:tblInd w:w="10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1E0" w:firstRow="1" w:lastRow="1" w:firstColumn="1" w:lastColumn="1" w:noHBand="0" w:noVBand="0"/>
      </w:tblPr>
      <w:tblGrid>
        <w:gridCol w:w="7938"/>
      </w:tblGrid>
      <w:tr w:rsidR="00F8461D" w:rsidRPr="00F8461D" w:rsidTr="00F8461D">
        <w:tc>
          <w:tcPr>
            <w:tcW w:w="7938" w:type="dxa"/>
            <w:tcBorders>
              <w:top w:val="single" w:sz="4" w:space="0" w:color="FFC000"/>
              <w:left w:val="single" w:sz="4" w:space="0" w:color="FFC000"/>
              <w:bottom w:val="single" w:sz="4" w:space="0" w:color="FFC000"/>
              <w:right w:val="single" w:sz="4" w:space="0" w:color="FFC000"/>
            </w:tcBorders>
          </w:tcPr>
          <w:p w:rsidR="00F8461D" w:rsidRPr="00F8461D" w:rsidRDefault="00F8461D" w:rsidP="00F8461D">
            <w:pPr>
              <w:spacing w:after="0" w:line="240" w:lineRule="auto"/>
              <w:rPr>
                <w:rFonts w:ascii="Times New Roman" w:eastAsia="Times New Roman" w:hAnsi="Times New Roman" w:cs="Times New Roman"/>
                <w:iCs/>
                <w:sz w:val="4"/>
                <w:szCs w:val="4"/>
              </w:rPr>
            </w:pPr>
          </w:p>
          <w:p w:rsidR="00F8461D" w:rsidRPr="00F8461D" w:rsidRDefault="00F8461D" w:rsidP="00F8461D">
            <w:pPr>
              <w:spacing w:after="0" w:line="240" w:lineRule="auto"/>
              <w:ind w:left="1724" w:firstLine="436"/>
              <w:rPr>
                <w:rFonts w:ascii="Times New Roman" w:eastAsia="Times New Roman" w:hAnsi="Times New Roman" w:cs="Times New Roman"/>
                <w:b/>
                <w:iCs/>
                <w:sz w:val="20"/>
                <w:szCs w:val="20"/>
              </w:rPr>
            </w:pPr>
            <w:r w:rsidRPr="00F8461D">
              <w:rPr>
                <w:rFonts w:ascii="Times New Roman" w:eastAsia="Times New Roman" w:hAnsi="Times New Roman" w:cs="Times New Roman"/>
                <w:b/>
                <w:iCs/>
                <w:color w:val="0070C0"/>
                <w:sz w:val="20"/>
                <w:szCs w:val="20"/>
              </w:rPr>
              <w:t>FICHE PÉDAGOGIQUE</w:t>
            </w:r>
          </w:p>
          <w:p w:rsidR="00F8461D" w:rsidRPr="00F8461D" w:rsidRDefault="00F8461D" w:rsidP="00F8461D">
            <w:pPr>
              <w:spacing w:after="0" w:line="240" w:lineRule="auto"/>
              <w:ind w:left="284"/>
              <w:rPr>
                <w:rFonts w:ascii="Times New Roman" w:eastAsia="Times New Roman" w:hAnsi="Times New Roman" w:cs="Times New Roman"/>
                <w:sz w:val="10"/>
                <w:szCs w:val="10"/>
              </w:rPr>
            </w:pPr>
          </w:p>
          <w:p w:rsidR="00F8461D" w:rsidRPr="00F8461D" w:rsidRDefault="00F8461D" w:rsidP="00F8461D">
            <w:pPr>
              <w:spacing w:after="0" w:line="240" w:lineRule="auto"/>
              <w:ind w:left="34"/>
              <w:rPr>
                <w:rFonts w:ascii="Times New Roman" w:eastAsia="Times New Roman" w:hAnsi="Times New Roman" w:cs="Times New Roman"/>
                <w:sz w:val="20"/>
                <w:szCs w:val="20"/>
              </w:rPr>
            </w:pPr>
            <w:r w:rsidRPr="00F8461D">
              <w:rPr>
                <w:rFonts w:ascii="Times New Roman" w:eastAsia="Times New Roman" w:hAnsi="Times New Roman" w:cs="Times New Roman"/>
                <w:b/>
                <w:color w:val="76923C"/>
                <w:sz w:val="20"/>
                <w:szCs w:val="20"/>
              </w:rPr>
              <w:t>Niveau :</w:t>
            </w:r>
            <w:r w:rsidRPr="00F8461D">
              <w:rPr>
                <w:rFonts w:ascii="Times New Roman" w:eastAsia="Times New Roman" w:hAnsi="Times New Roman" w:cs="Times New Roman"/>
                <w:color w:val="76923C"/>
                <w:sz w:val="20"/>
                <w:szCs w:val="20"/>
              </w:rPr>
              <w:t xml:space="preserve">                             </w:t>
            </w:r>
            <w:r w:rsidRPr="00F8461D">
              <w:rPr>
                <w:rFonts w:ascii="Times New Roman" w:eastAsia="Times New Roman" w:hAnsi="Times New Roman" w:cs="Times New Roman"/>
                <w:color w:val="0000FF"/>
                <w:sz w:val="20"/>
                <w:szCs w:val="20"/>
              </w:rPr>
              <w:t>Adolescents débutants</w:t>
            </w:r>
          </w:p>
          <w:p w:rsidR="00F8461D" w:rsidRPr="00F8461D" w:rsidRDefault="00F8461D" w:rsidP="00F8461D">
            <w:pPr>
              <w:spacing w:after="0" w:line="240" w:lineRule="auto"/>
              <w:ind w:left="34"/>
              <w:rPr>
                <w:rFonts w:ascii="Times New Roman" w:eastAsia="Times New Roman" w:hAnsi="Times New Roman" w:cs="Times New Roman"/>
                <w:sz w:val="20"/>
                <w:szCs w:val="20"/>
              </w:rPr>
            </w:pPr>
            <w:r w:rsidRPr="00F8461D">
              <w:rPr>
                <w:rFonts w:ascii="Times New Roman" w:eastAsia="Times New Roman" w:hAnsi="Times New Roman" w:cs="Times New Roman"/>
                <w:b/>
                <w:color w:val="76923C"/>
                <w:sz w:val="20"/>
                <w:szCs w:val="20"/>
              </w:rPr>
              <w:t>Classe :</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2</w:t>
            </w:r>
            <w:r w:rsidRPr="00F8461D">
              <w:rPr>
                <w:rFonts w:ascii="Times New Roman" w:eastAsia="Times New Roman" w:hAnsi="Times New Roman" w:cs="Times New Roman"/>
                <w:color w:val="0000FF"/>
                <w:sz w:val="20"/>
                <w:szCs w:val="20"/>
                <w:vertAlign w:val="superscript"/>
              </w:rPr>
              <w:t>ème</w:t>
            </w:r>
            <w:r w:rsidRPr="00F8461D">
              <w:rPr>
                <w:rFonts w:ascii="Times New Roman" w:eastAsia="Times New Roman" w:hAnsi="Times New Roman" w:cs="Times New Roman"/>
                <w:color w:val="0000FF"/>
                <w:sz w:val="20"/>
                <w:szCs w:val="20"/>
              </w:rPr>
              <w:t xml:space="preserve"> année du collège grec</w:t>
            </w:r>
          </w:p>
          <w:p w:rsidR="00F8461D" w:rsidRPr="00F8461D" w:rsidRDefault="00F8461D" w:rsidP="00F8461D">
            <w:pPr>
              <w:spacing w:after="0" w:line="240" w:lineRule="auto"/>
              <w:ind w:left="34"/>
              <w:rPr>
                <w:rFonts w:ascii="Times New Roman" w:eastAsia="Times New Roman" w:hAnsi="Times New Roman" w:cs="Times New Roman"/>
                <w:i/>
                <w:iCs/>
                <w:color w:val="0000FF"/>
                <w:sz w:val="20"/>
                <w:szCs w:val="20"/>
              </w:rPr>
            </w:pPr>
            <w:r w:rsidRPr="00F8461D">
              <w:rPr>
                <w:rFonts w:ascii="Times New Roman" w:eastAsia="Times New Roman" w:hAnsi="Times New Roman" w:cs="Times New Roman"/>
                <w:b/>
                <w:color w:val="76923C"/>
                <w:sz w:val="20"/>
                <w:szCs w:val="20"/>
              </w:rPr>
              <w:t>Moyens pédagogiques</w:t>
            </w:r>
            <w:r w:rsidRPr="00F8461D">
              <w:rPr>
                <w:rFonts w:ascii="Times New Roman" w:eastAsia="Times New Roman" w:hAnsi="Times New Roman" w:cs="Times New Roman"/>
                <w:color w:val="76923C"/>
                <w:sz w:val="20"/>
                <w:szCs w:val="20"/>
              </w:rPr>
              <w:t xml:space="preserve"> : </w:t>
            </w:r>
            <w:r w:rsidRPr="00F8461D">
              <w:rPr>
                <w:rFonts w:ascii="Times New Roman" w:eastAsia="Times New Roman" w:hAnsi="Times New Roman" w:cs="Times New Roman"/>
                <w:color w:val="0000FF"/>
                <w:sz w:val="20"/>
                <w:szCs w:val="20"/>
              </w:rPr>
              <w:t xml:space="preserve">- Méthode </w:t>
            </w:r>
            <w:r w:rsidRPr="00F8461D">
              <w:rPr>
                <w:rFonts w:ascii="Times New Roman" w:eastAsia="Times New Roman" w:hAnsi="Times New Roman" w:cs="Times New Roman"/>
                <w:i/>
                <w:iCs/>
                <w:color w:val="0000FF"/>
                <w:sz w:val="20"/>
                <w:szCs w:val="20"/>
              </w:rPr>
              <w:t>Action.fr-gr 1</w:t>
            </w:r>
          </w:p>
          <w:p w:rsidR="00F8461D" w:rsidRPr="00F8461D" w:rsidRDefault="00F8461D" w:rsidP="00F8461D">
            <w:pPr>
              <w:spacing w:after="0" w:line="240" w:lineRule="auto"/>
              <w:ind w:left="34"/>
              <w:rPr>
                <w:rFonts w:ascii="Times New Roman" w:eastAsia="Times New Roman" w:hAnsi="Times New Roman" w:cs="Times New Roman"/>
                <w:sz w:val="20"/>
                <w:szCs w:val="20"/>
              </w:rPr>
            </w:pPr>
            <w:r w:rsidRPr="00F8461D">
              <w:rPr>
                <w:rFonts w:ascii="Times New Roman" w:eastAsia="Times New Roman" w:hAnsi="Times New Roman" w:cs="Times New Roman"/>
                <w:iCs/>
                <w:sz w:val="20"/>
                <w:szCs w:val="20"/>
              </w:rPr>
              <w:tab/>
            </w:r>
            <w:r w:rsidRPr="00F8461D">
              <w:rPr>
                <w:rFonts w:ascii="Times New Roman" w:eastAsia="Times New Roman" w:hAnsi="Times New Roman" w:cs="Times New Roman"/>
                <w:iCs/>
                <w:sz w:val="20"/>
                <w:szCs w:val="20"/>
              </w:rPr>
              <w:tab/>
              <w:t xml:space="preserve">            </w:t>
            </w:r>
            <w:r w:rsidRPr="00F8461D">
              <w:rPr>
                <w:rFonts w:ascii="Times New Roman" w:eastAsia="Times New Roman" w:hAnsi="Times New Roman" w:cs="Times New Roman"/>
                <w:iCs/>
                <w:color w:val="0000FF"/>
                <w:sz w:val="20"/>
                <w:szCs w:val="20"/>
              </w:rPr>
              <w:t xml:space="preserve">- Dictionnaires électroniques bilingues </w:t>
            </w:r>
            <w:r w:rsidRPr="00F8461D">
              <w:rPr>
                <w:rFonts w:ascii="Times New Roman" w:eastAsia="Times New Roman" w:hAnsi="Times New Roman" w:cs="Times New Roman"/>
                <w:color w:val="0000FF"/>
                <w:sz w:val="20"/>
                <w:szCs w:val="20"/>
              </w:rPr>
              <w:t>Français &lt;&gt; Grec &amp; Ordinateur</w:t>
            </w:r>
          </w:p>
        </w:tc>
      </w:tr>
      <w:tr w:rsidR="00F8461D" w:rsidRPr="00F8461D" w:rsidTr="00F8461D">
        <w:tc>
          <w:tcPr>
            <w:tcW w:w="7938" w:type="dxa"/>
            <w:tcBorders>
              <w:top w:val="single" w:sz="4" w:space="0" w:color="FFC000"/>
              <w:left w:val="single" w:sz="4" w:space="0" w:color="FFC000"/>
              <w:bottom w:val="single" w:sz="4" w:space="0" w:color="FFC000"/>
              <w:right w:val="single" w:sz="4" w:space="0" w:color="FFC000"/>
            </w:tcBorders>
          </w:tcPr>
          <w:p w:rsidR="00F8461D" w:rsidRPr="00F8461D" w:rsidRDefault="00F8461D" w:rsidP="00F8461D">
            <w:pPr>
              <w:spacing w:after="0" w:line="240" w:lineRule="auto"/>
              <w:rPr>
                <w:rFonts w:ascii="Times New Roman" w:eastAsia="Times New Roman" w:hAnsi="Times New Roman" w:cs="Times New Roman"/>
                <w:iCs/>
                <w:sz w:val="20"/>
                <w:szCs w:val="20"/>
              </w:rPr>
            </w:pPr>
          </w:p>
          <w:p w:rsidR="00F8461D" w:rsidRPr="00F8461D" w:rsidRDefault="00F8461D" w:rsidP="00F8461D">
            <w:pPr>
              <w:spacing w:after="0" w:line="240" w:lineRule="auto"/>
              <w:ind w:left="34"/>
              <w:rPr>
                <w:rFonts w:ascii="Times New Roman" w:eastAsia="Times New Roman" w:hAnsi="Times New Roman" w:cs="Times New Roman"/>
                <w:sz w:val="20"/>
                <w:szCs w:val="20"/>
              </w:rPr>
            </w:pPr>
            <w:r w:rsidRPr="00F8461D">
              <w:rPr>
                <w:rFonts w:ascii="Times New Roman" w:eastAsia="Times New Roman" w:hAnsi="Times New Roman" w:cs="Times New Roman"/>
                <w:b/>
                <w:color w:val="76923C"/>
                <w:sz w:val="20"/>
                <w:szCs w:val="20"/>
              </w:rPr>
              <w:t>Méthodologie didactique :</w:t>
            </w:r>
            <w:r w:rsidRPr="00F8461D">
              <w:rPr>
                <w:rFonts w:ascii="Times New Roman" w:eastAsia="Times New Roman" w:hAnsi="Times New Roman" w:cs="Times New Roman"/>
                <w:color w:val="76923C"/>
                <w:sz w:val="20"/>
                <w:szCs w:val="20"/>
              </w:rPr>
              <w:t xml:space="preserve"> </w:t>
            </w:r>
            <w:r w:rsidRPr="00F8461D">
              <w:rPr>
                <w:rFonts w:ascii="Times New Roman" w:eastAsia="Times New Roman" w:hAnsi="Times New Roman" w:cs="Times New Roman"/>
                <w:color w:val="0000FF"/>
                <w:sz w:val="20"/>
                <w:szCs w:val="20"/>
              </w:rPr>
              <w:t>Communicative, interactive, actionnelle</w:t>
            </w:r>
          </w:p>
          <w:p w:rsidR="00F8461D" w:rsidRPr="00F8461D" w:rsidRDefault="00F8461D" w:rsidP="00F8461D">
            <w:pPr>
              <w:spacing w:after="0" w:line="240" w:lineRule="auto"/>
              <w:ind w:left="34"/>
              <w:rPr>
                <w:rFonts w:ascii="Times New Roman" w:eastAsia="Times New Roman" w:hAnsi="Times New Roman" w:cs="Times New Roman"/>
                <w:color w:val="0000FF"/>
                <w:sz w:val="20"/>
                <w:szCs w:val="20"/>
              </w:rPr>
            </w:pPr>
            <w:r w:rsidRPr="00F8461D">
              <w:rPr>
                <w:rFonts w:ascii="Times New Roman" w:eastAsia="Times New Roman" w:hAnsi="Times New Roman" w:cs="Times New Roman"/>
                <w:b/>
                <w:color w:val="76923C"/>
                <w:sz w:val="20"/>
                <w:szCs w:val="20"/>
              </w:rPr>
              <w:t>Durée :</w:t>
            </w:r>
            <w:r w:rsidRPr="00F8461D">
              <w:rPr>
                <w:rFonts w:ascii="Times New Roman" w:eastAsia="Times New Roman" w:hAnsi="Times New Roman" w:cs="Times New Roman"/>
                <w:color w:val="76923C"/>
                <w:sz w:val="20"/>
                <w:szCs w:val="20"/>
              </w:rPr>
              <w:t xml:space="preserve">                                 </w:t>
            </w:r>
            <w:r w:rsidRPr="00F8461D">
              <w:rPr>
                <w:rFonts w:ascii="Times New Roman" w:eastAsia="Times New Roman" w:hAnsi="Times New Roman" w:cs="Times New Roman"/>
                <w:color w:val="0000FF"/>
                <w:sz w:val="20"/>
                <w:szCs w:val="20"/>
              </w:rPr>
              <w:t>3 séances didactiques (45 minutes)</w:t>
            </w:r>
          </w:p>
          <w:p w:rsidR="00F8461D" w:rsidRPr="00F8461D" w:rsidRDefault="00F8461D" w:rsidP="00F8461D">
            <w:pPr>
              <w:spacing w:after="0" w:line="240" w:lineRule="auto"/>
              <w:ind w:left="34"/>
              <w:rPr>
                <w:rFonts w:ascii="Times New Roman" w:eastAsia="Times New Roman" w:hAnsi="Times New Roman" w:cs="Times New Roman"/>
                <w:color w:val="0000FF"/>
                <w:sz w:val="20"/>
                <w:szCs w:val="20"/>
              </w:rPr>
            </w:pPr>
            <w:r w:rsidRPr="00F8461D">
              <w:rPr>
                <w:rFonts w:ascii="Times New Roman" w:eastAsia="Times New Roman" w:hAnsi="Times New Roman" w:cs="Times New Roman"/>
                <w:b/>
                <w:color w:val="76923C"/>
                <w:sz w:val="20"/>
                <w:szCs w:val="20"/>
              </w:rPr>
              <w:t>Modes de travail :</w:t>
            </w:r>
            <w:r w:rsidRPr="00F8461D">
              <w:rPr>
                <w:rFonts w:ascii="Times New Roman" w:eastAsia="Times New Roman" w:hAnsi="Times New Roman" w:cs="Times New Roman"/>
                <w:color w:val="76923C"/>
                <w:sz w:val="20"/>
                <w:szCs w:val="20"/>
              </w:rPr>
              <w:tab/>
              <w:t xml:space="preserve">  </w:t>
            </w:r>
            <w:r w:rsidRPr="00F8461D">
              <w:rPr>
                <w:rFonts w:ascii="Times New Roman" w:eastAsia="Times New Roman" w:hAnsi="Times New Roman" w:cs="Times New Roman"/>
                <w:color w:val="0000FF"/>
                <w:sz w:val="20"/>
                <w:szCs w:val="20"/>
              </w:rPr>
              <w:t>Groupe de 9 élèves, en tandem, seul</w:t>
            </w:r>
          </w:p>
          <w:p w:rsidR="00F8461D" w:rsidRPr="00F8461D" w:rsidRDefault="00F8461D" w:rsidP="00F8461D">
            <w:pPr>
              <w:spacing w:after="0" w:line="240" w:lineRule="auto"/>
              <w:ind w:left="34"/>
              <w:rPr>
                <w:rFonts w:ascii="Times New Roman" w:eastAsia="Times New Roman" w:hAnsi="Times New Roman" w:cs="Times New Roman"/>
                <w:color w:val="0000FF"/>
                <w:sz w:val="20"/>
                <w:szCs w:val="20"/>
              </w:rPr>
            </w:pPr>
            <w:r w:rsidRPr="00F8461D">
              <w:rPr>
                <w:rFonts w:ascii="Times New Roman" w:eastAsia="Times New Roman" w:hAnsi="Times New Roman" w:cs="Times New Roman"/>
                <w:b/>
                <w:color w:val="76923C"/>
                <w:sz w:val="20"/>
                <w:szCs w:val="20"/>
              </w:rPr>
              <w:t>Objectif général :</w:t>
            </w:r>
            <w:r w:rsidRPr="00F8461D">
              <w:rPr>
                <w:rFonts w:ascii="Times New Roman" w:eastAsia="Times New Roman" w:hAnsi="Times New Roman" w:cs="Times New Roman"/>
                <w:color w:val="76923C"/>
                <w:sz w:val="20"/>
                <w:szCs w:val="20"/>
              </w:rPr>
              <w:t xml:space="preserve"> </w:t>
            </w:r>
            <w:r w:rsidRPr="00F8461D">
              <w:rPr>
                <w:rFonts w:ascii="Times New Roman" w:eastAsia="Times New Roman" w:hAnsi="Times New Roman" w:cs="Times New Roman"/>
                <w:sz w:val="20"/>
                <w:szCs w:val="20"/>
              </w:rPr>
              <w:tab/>
              <w:t xml:space="preserve"> </w:t>
            </w:r>
            <w:r w:rsidRPr="00F8461D">
              <w:rPr>
                <w:rFonts w:ascii="Times New Roman" w:eastAsia="Times New Roman" w:hAnsi="Times New Roman" w:cs="Times New Roman"/>
                <w:color w:val="0000FF"/>
                <w:sz w:val="20"/>
                <w:szCs w:val="20"/>
              </w:rPr>
              <w:t xml:space="preserve">Développer les compétences linguistiques et sociolinguistiques </w:t>
            </w:r>
          </w:p>
          <w:p w:rsidR="00F8461D" w:rsidRPr="00F8461D" w:rsidRDefault="00F8461D" w:rsidP="00F8461D">
            <w:pPr>
              <w:spacing w:after="0" w:line="240" w:lineRule="auto"/>
              <w:ind w:left="34"/>
              <w:rPr>
                <w:rFonts w:ascii="Times New Roman" w:eastAsia="Times New Roman" w:hAnsi="Times New Roman" w:cs="Times New Roman"/>
                <w:sz w:val="20"/>
                <w:szCs w:val="20"/>
              </w:rPr>
            </w:pPr>
            <w:r w:rsidRPr="00F8461D">
              <w:rPr>
                <w:rFonts w:ascii="Times New Roman" w:eastAsia="Times New Roman" w:hAnsi="Times New Roman" w:cs="Times New Roman"/>
                <w:b/>
                <w:color w:val="76923C"/>
                <w:sz w:val="20"/>
                <w:szCs w:val="20"/>
              </w:rPr>
              <w:t xml:space="preserve">                                               </w:t>
            </w:r>
            <w:r w:rsidRPr="00F8461D">
              <w:rPr>
                <w:rFonts w:ascii="Times New Roman" w:eastAsia="Times New Roman" w:hAnsi="Times New Roman" w:cs="Times New Roman"/>
                <w:color w:val="0000FF"/>
                <w:sz w:val="20"/>
                <w:szCs w:val="20"/>
              </w:rPr>
              <w:t>création et utilisation de vocabulaire</w:t>
            </w:r>
          </w:p>
        </w:tc>
      </w:tr>
    </w:tbl>
    <w:p w:rsidR="00F8461D" w:rsidRPr="00F8461D" w:rsidRDefault="00F8461D" w:rsidP="00F8461D">
      <w:pPr>
        <w:spacing w:after="0" w:line="240" w:lineRule="auto"/>
        <w:ind w:right="417"/>
        <w:rPr>
          <w:rFonts w:ascii="Times New Roman" w:eastAsia="Times New Roman" w:hAnsi="Times New Roman" w:cs="Times New Roman"/>
          <w:sz w:val="8"/>
          <w:szCs w:val="8"/>
        </w:rPr>
      </w:pPr>
      <w:r>
        <w:rPr>
          <w:rFonts w:ascii="Times New Roman" w:eastAsia="Times New Roman" w:hAnsi="Times New Roman" w:cs="Times New Roman"/>
          <w:noProof/>
          <w:sz w:val="28"/>
          <w:szCs w:val="28"/>
          <w:lang w:val="el-GR" w:eastAsia="el-GR"/>
        </w:rPr>
        <w:drawing>
          <wp:inline distT="0" distB="0" distL="0" distR="0">
            <wp:extent cx="4197985" cy="5685155"/>
            <wp:effectExtent l="0" t="0" r="0" b="0"/>
            <wp:docPr id="17" name="Image 1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7985" cy="5685155"/>
                    </a:xfrm>
                    <a:prstGeom prst="rect">
                      <a:avLst/>
                    </a:prstGeom>
                    <a:noFill/>
                    <a:ln>
                      <a:noFill/>
                    </a:ln>
                  </pic:spPr>
                </pic:pic>
              </a:graphicData>
            </a:graphic>
          </wp:inline>
        </w:drawing>
      </w:r>
    </w:p>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b/>
          <w:color w:val="C0504D"/>
          <w:sz w:val="24"/>
          <w:szCs w:val="24"/>
        </w:rPr>
        <w:t>1.</w:t>
      </w:r>
      <w:r w:rsidRPr="00F8461D">
        <w:rPr>
          <w:rFonts w:ascii="Times New Roman" w:eastAsia="Times New Roman" w:hAnsi="Times New Roman" w:cs="Times New Roman"/>
          <w:sz w:val="24"/>
          <w:szCs w:val="24"/>
        </w:rPr>
        <w:t xml:space="preserve"> </w:t>
      </w:r>
      <w:r w:rsidRPr="00F8461D">
        <w:rPr>
          <w:rFonts w:ascii="Times New Roman" w:eastAsia="Times New Roman" w:hAnsi="Times New Roman" w:cs="Times New Roman"/>
          <w:color w:val="0000FF"/>
          <w:sz w:val="24"/>
          <w:szCs w:val="24"/>
        </w:rPr>
        <w:t>Exploitation de la scène 3</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b/>
          <w:color w:val="C0504D"/>
          <w:sz w:val="24"/>
          <w:szCs w:val="24"/>
        </w:rPr>
        <w:t>1.1.</w:t>
      </w:r>
      <w:r w:rsidRPr="00F8461D">
        <w:rPr>
          <w:rFonts w:ascii="Times New Roman" w:eastAsia="Times New Roman" w:hAnsi="Times New Roman" w:cs="Times New Roman"/>
          <w:color w:val="C0504D"/>
          <w:sz w:val="24"/>
          <w:szCs w:val="24"/>
        </w:rPr>
        <w:t xml:space="preserve"> </w:t>
      </w:r>
      <w:r w:rsidRPr="00F8461D">
        <w:rPr>
          <w:rFonts w:ascii="Times New Roman" w:eastAsia="Times New Roman" w:hAnsi="Times New Roman" w:cs="Times New Roman"/>
          <w:color w:val="0000FF"/>
          <w:sz w:val="24"/>
          <w:szCs w:val="24"/>
        </w:rPr>
        <w:t>Première séance didactique</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lastRenderedPageBreak/>
        <w:t xml:space="preserve">Le professeur a choisi de travailler avec son public sur le dialogue d’ouverture parce que cette partie donne le ton de l’unité et comprend tout ce que l’on est censé y apprendre. Le prof invite les élèves à lire la consigne en grec et à essayer de la traduire ensemble en français - le prof avec l’aide de ses élèves. Le professeur écrit sur le tableau : </w:t>
      </w:r>
      <w:r w:rsidRPr="00F8461D">
        <w:rPr>
          <w:rFonts w:ascii="Times New Roman" w:eastAsia="Times New Roman" w:hAnsi="Times New Roman" w:cs="Times New Roman"/>
          <w:i/>
          <w:iCs/>
          <w:color w:val="0000FF"/>
          <w:sz w:val="24"/>
          <w:szCs w:val="24"/>
        </w:rPr>
        <w:t xml:space="preserve">Vendredi après-midi : Nikos est/se trouve chez Linda/à la maison de Linda  et parle avec elle/parlent ensemble de ce qu’ils vont faire le soir et le week-end. </w:t>
      </w:r>
      <w:r w:rsidRPr="00F8461D">
        <w:rPr>
          <w:rFonts w:ascii="Times New Roman" w:eastAsia="Times New Roman" w:hAnsi="Times New Roman" w:cs="Times New Roman"/>
          <w:color w:val="0000FF"/>
          <w:sz w:val="24"/>
          <w:szCs w:val="24"/>
        </w:rPr>
        <w:t xml:space="preserve">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C’est une occasion pour le public jeune de se sentir à l’aise avec la langue-cible à travers cette tentative de traduction. De même, la compréhension de la consigne a démontré l’utilité de la médiation, partie intégrante du CECRL. De cette façon, on prend en compte sa langue maternelle. D’ailleurs, la compréhension de la consigne a été basée sur quatre axes, à savoir la médiation, le rappel, les phrases-paquet à apprendre données directement par le prof pour pouvoir avancer et l’appel aux équivalents/synonymes de la langue anglaise. Ensuite, on a fixé les objectifs de la scène 3 :</w:t>
      </w:r>
    </w:p>
    <w:p w:rsidR="00F8461D" w:rsidRPr="00F8461D" w:rsidRDefault="00F8461D" w:rsidP="00F8461D">
      <w:pPr>
        <w:spacing w:after="0" w:line="240" w:lineRule="auto"/>
        <w:ind w:left="284"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b/>
          <w:color w:val="C0504D"/>
          <w:sz w:val="24"/>
          <w:szCs w:val="24"/>
        </w:rPr>
        <w:t>a.</w:t>
      </w:r>
      <w:r w:rsidRPr="00F8461D">
        <w:rPr>
          <w:rFonts w:ascii="Times New Roman" w:eastAsia="Times New Roman" w:hAnsi="Times New Roman" w:cs="Times New Roman"/>
          <w:color w:val="C0504D"/>
          <w:sz w:val="24"/>
          <w:szCs w:val="24"/>
        </w:rPr>
        <w:t xml:space="preserve"> </w:t>
      </w:r>
      <w:r w:rsidRPr="00F8461D">
        <w:rPr>
          <w:rFonts w:ascii="Times New Roman" w:eastAsia="Times New Roman" w:hAnsi="Times New Roman" w:cs="Times New Roman"/>
          <w:color w:val="0000FF"/>
          <w:sz w:val="24"/>
          <w:szCs w:val="24"/>
        </w:rPr>
        <w:t xml:space="preserve">Le dialogue a lieu à quelle heure et quel jour ?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b/>
          <w:color w:val="C0504D"/>
          <w:sz w:val="24"/>
          <w:szCs w:val="24"/>
        </w:rPr>
        <w:t>b.</w:t>
      </w:r>
      <w:r w:rsidRPr="00F8461D">
        <w:rPr>
          <w:rFonts w:ascii="Times New Roman" w:eastAsia="Times New Roman" w:hAnsi="Times New Roman" w:cs="Times New Roman"/>
          <w:sz w:val="24"/>
          <w:szCs w:val="24"/>
        </w:rPr>
        <w:t xml:space="preserve"> </w:t>
      </w:r>
      <w:r w:rsidRPr="00F8461D">
        <w:rPr>
          <w:rFonts w:ascii="Times New Roman" w:eastAsia="Times New Roman" w:hAnsi="Times New Roman" w:cs="Times New Roman"/>
          <w:color w:val="0000FF"/>
          <w:sz w:val="24"/>
          <w:szCs w:val="24"/>
        </w:rPr>
        <w:t xml:space="preserve">Les activités proposées par les personnages   </w:t>
      </w:r>
    </w:p>
    <w:p w:rsidR="00F8461D" w:rsidRPr="00F8461D" w:rsidRDefault="00F8461D" w:rsidP="00F8461D">
      <w:pPr>
        <w:spacing w:after="0" w:line="240" w:lineRule="auto"/>
        <w:ind w:left="284"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color w:val="0000FF"/>
          <w:sz w:val="24"/>
          <w:szCs w:val="24"/>
        </w:rPr>
        <w:t>Faute de CD audio, le prof a enregistré le dialogue à l’aide de deux francophones. Les élèves-apprenants ont écouté cet enregistrement deux fois pour mieux comprendre le contenu, ont lu en tandem le dialogue et vignette par vignette pour que toute la classe soit en éveil, et ont observé les images tout en soulignant le lexique inconnu.</w:t>
      </w:r>
      <w:r w:rsidRPr="00F8461D">
        <w:rPr>
          <w:rFonts w:ascii="Times New Roman" w:eastAsia="Times New Roman" w:hAnsi="Times New Roman" w:cs="Times New Roman"/>
          <w:sz w:val="24"/>
          <w:szCs w:val="24"/>
        </w:rPr>
        <w:t xml:space="preserve"> </w:t>
      </w:r>
    </w:p>
    <w:p w:rsidR="00F8461D" w:rsidRPr="00F8461D" w:rsidRDefault="00F8461D" w:rsidP="00F8461D">
      <w:pPr>
        <w:spacing w:after="0" w:line="240" w:lineRule="auto"/>
        <w:ind w:left="284"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b/>
          <w:bCs/>
          <w:color w:val="FF0000"/>
          <w:sz w:val="24"/>
          <w:szCs w:val="24"/>
        </w:rPr>
        <w:t>LEXIQUE INCONNU</w:t>
      </w:r>
      <w:r w:rsidRPr="00F8461D">
        <w:rPr>
          <w:rFonts w:ascii="Times New Roman" w:eastAsia="Times New Roman" w:hAnsi="Times New Roman" w:cs="Times New Roman"/>
          <w:color w:val="FF0000"/>
          <w:sz w:val="24"/>
          <w:szCs w:val="24"/>
        </w:rPr>
        <w:t xml:space="preserve"> </w:t>
      </w:r>
      <w:r w:rsidRPr="00F8461D">
        <w:rPr>
          <w:rFonts w:ascii="Times New Roman" w:eastAsia="Times New Roman" w:hAnsi="Times New Roman" w:cs="Times New Roman"/>
          <w:color w:val="0000FF"/>
          <w:sz w:val="24"/>
          <w:szCs w:val="24"/>
        </w:rPr>
        <w:t>(souligné par les élèves) :</w:t>
      </w:r>
    </w:p>
    <w:p w:rsidR="00F8461D" w:rsidRPr="00F8461D" w:rsidRDefault="00F8461D" w:rsidP="00F8461D">
      <w:pPr>
        <w:spacing w:after="0" w:line="240" w:lineRule="auto"/>
        <w:ind w:right="417"/>
        <w:jc w:val="both"/>
        <w:rPr>
          <w:rFonts w:ascii="Times New Roman" w:eastAsia="Times New Roman" w:hAnsi="Times New Roman" w:cs="Times New Roman"/>
          <w:sz w:val="16"/>
          <w:szCs w:val="16"/>
        </w:rPr>
      </w:pPr>
    </w:p>
    <w:tbl>
      <w:tblPr>
        <w:tblW w:w="0" w:type="auto"/>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1E0" w:firstRow="1" w:lastRow="1" w:firstColumn="1" w:lastColumn="1" w:noHBand="0" w:noVBand="0"/>
      </w:tblPr>
      <w:tblGrid>
        <w:gridCol w:w="4264"/>
        <w:gridCol w:w="3532"/>
      </w:tblGrid>
      <w:tr w:rsidR="00F8461D" w:rsidRPr="00F8461D" w:rsidTr="00F8461D">
        <w:tc>
          <w:tcPr>
            <w:tcW w:w="4264"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joue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jeux vidéo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écoute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Zut !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 déteste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heure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regarde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Il y a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avec = </w:t>
            </w:r>
            <w:r w:rsidRPr="00F8461D">
              <w:rPr>
                <w:rFonts w:ascii="Times New Roman" w:eastAsia="Times New Roman" w:hAnsi="Times New Roman" w:cs="Times New Roman"/>
                <w:color w:val="0000FF"/>
                <w:sz w:val="20"/>
                <w:szCs w:val="20"/>
                <w:lang w:val="el-GR"/>
              </w:rPr>
              <w:t>με</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0"/>
                <w:szCs w:val="20"/>
                <w:lang w:val="el-GR"/>
              </w:rPr>
              <w:t>μαζί</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demi</w:t>
            </w:r>
            <w:r w:rsidRPr="00F8461D">
              <w:rPr>
                <w:rFonts w:ascii="Times New Roman" w:eastAsia="Times New Roman" w:hAnsi="Times New Roman" w:cs="Times New Roman"/>
                <w:color w:val="0000FF"/>
                <w:sz w:val="20"/>
                <w:szCs w:val="20"/>
                <w:lang w:val="el-GR"/>
              </w:rPr>
              <w:t>,</w:t>
            </w:r>
            <w:r w:rsidRPr="00F8461D">
              <w:rPr>
                <w:rFonts w:ascii="Times New Roman" w:eastAsia="Times New Roman" w:hAnsi="Times New Roman" w:cs="Times New Roman"/>
                <w:color w:val="0000FF"/>
                <w:sz w:val="20"/>
                <w:szCs w:val="20"/>
              </w:rPr>
              <w:t>e</w:t>
            </w:r>
            <w:r w:rsidRPr="00F8461D">
              <w:rPr>
                <w:rFonts w:ascii="Times New Roman" w:eastAsia="Times New Roman" w:hAnsi="Times New Roman" w:cs="Times New Roman"/>
                <w:color w:val="0000FF"/>
                <w:sz w:val="20"/>
                <w:szCs w:val="20"/>
                <w:lang w:val="el-GR"/>
              </w:rPr>
              <w:t xml:space="preserv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D’accord =</w:t>
            </w:r>
            <w:r w:rsidRPr="00F8461D">
              <w:rPr>
                <w:rFonts w:ascii="Times New Roman" w:eastAsia="Times New Roman" w:hAnsi="Times New Roman" w:cs="Times New Roman"/>
                <w:color w:val="0000FF"/>
                <w:sz w:val="20"/>
                <w:szCs w:val="20"/>
                <w:lang w:val="el-GR"/>
              </w:rPr>
              <w:t xml:space="preserve">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beaucoup = </w:t>
            </w:r>
          </w:p>
        </w:tc>
        <w:tc>
          <w:tcPr>
            <w:tcW w:w="3532"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rigolo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tu préfères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drôle = </w:t>
            </w:r>
            <w:r w:rsidRPr="00F8461D">
              <w:rPr>
                <w:rFonts w:ascii="Times New Roman" w:eastAsia="Times New Roman" w:hAnsi="Times New Roman" w:cs="Times New Roman"/>
                <w:color w:val="0000FF"/>
                <w:sz w:val="20"/>
                <w:szCs w:val="20"/>
                <w:lang w:val="el-GR"/>
              </w:rPr>
              <w:t>αστείος</w:t>
            </w: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color w:val="0000FF"/>
                <w:sz w:val="20"/>
                <w:szCs w:val="20"/>
                <w:lang w:val="el-GR"/>
              </w:rPr>
              <w:t>α</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va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demain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passe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Jeux Olympiques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libre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 joue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Désolé !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après-midi =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J’adore = </w:t>
            </w:r>
          </w:p>
        </w:tc>
      </w:tr>
    </w:tbl>
    <w:p w:rsidR="00F8461D" w:rsidRPr="00F8461D" w:rsidRDefault="00F8461D" w:rsidP="00F8461D">
      <w:pPr>
        <w:spacing w:after="0" w:line="240" w:lineRule="auto"/>
        <w:ind w:right="417"/>
        <w:jc w:val="both"/>
        <w:rPr>
          <w:rFonts w:ascii="Times New Roman" w:eastAsia="Times New Roman" w:hAnsi="Times New Roman" w:cs="Times New Roman"/>
          <w:sz w:val="16"/>
          <w:szCs w:val="16"/>
        </w:rPr>
      </w:pP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Après avoir expliqué aux jeunes apprenants comment le support électronique fonctionne, les élèves-apprenants se sont lancés un par un à la recherche du nouveau lexique. </w:t>
      </w:r>
    </w:p>
    <w:p w:rsidR="00F8461D" w:rsidRPr="00F8461D" w:rsidRDefault="00F8461D" w:rsidP="00F8461D">
      <w:pPr>
        <w:spacing w:after="0" w:line="240" w:lineRule="auto"/>
        <w:ind w:left="284"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b/>
          <w:bCs/>
          <w:color w:val="FF0000"/>
          <w:sz w:val="24"/>
          <w:szCs w:val="24"/>
        </w:rPr>
        <w:t>NOUVEAU LEXIQUE</w:t>
      </w:r>
      <w:r w:rsidRPr="00F8461D">
        <w:rPr>
          <w:rFonts w:ascii="Times New Roman" w:eastAsia="Times New Roman" w:hAnsi="Times New Roman" w:cs="Times New Roman"/>
          <w:b/>
          <w:bCs/>
          <w:color w:val="4F81BD"/>
          <w:sz w:val="24"/>
          <w:szCs w:val="24"/>
        </w:rPr>
        <w:t xml:space="preserve"> </w:t>
      </w:r>
      <w:r w:rsidRPr="00F8461D">
        <w:rPr>
          <w:rFonts w:ascii="Times New Roman" w:eastAsia="Times New Roman" w:hAnsi="Times New Roman" w:cs="Times New Roman"/>
          <w:color w:val="0000FF"/>
          <w:sz w:val="24"/>
          <w:szCs w:val="24"/>
        </w:rPr>
        <w:t>(puisé à l’e-dico) :</w:t>
      </w: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tbl>
      <w:tblPr>
        <w:tblW w:w="0" w:type="auto"/>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1E0" w:firstRow="1" w:lastRow="1" w:firstColumn="1" w:lastColumn="1" w:noHBand="0" w:noVBand="0"/>
      </w:tblPr>
      <w:tblGrid>
        <w:gridCol w:w="4264"/>
        <w:gridCol w:w="3533"/>
      </w:tblGrid>
      <w:tr w:rsidR="00F8461D" w:rsidRPr="00F8461D" w:rsidTr="00F8461D">
        <w:tc>
          <w:tcPr>
            <w:tcW w:w="4264"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joue (jouer) = </w:t>
            </w:r>
            <w:r w:rsidRPr="00F8461D">
              <w:rPr>
                <w:rFonts w:ascii="Times New Roman" w:eastAsia="Times New Roman" w:hAnsi="Times New Roman" w:cs="Times New Roman"/>
                <w:color w:val="0000FF"/>
                <w:sz w:val="20"/>
                <w:szCs w:val="20"/>
                <w:lang w:val="el-GR"/>
              </w:rPr>
              <w:t>παίζουμε</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jeux vidéo (les) = </w:t>
            </w:r>
            <w:r w:rsidRPr="00F8461D">
              <w:rPr>
                <w:rFonts w:ascii="Times New Roman" w:eastAsia="Times New Roman" w:hAnsi="Times New Roman" w:cs="Times New Roman"/>
                <w:color w:val="0000FF"/>
                <w:sz w:val="20"/>
                <w:szCs w:val="20"/>
                <w:lang w:val="el-GR"/>
              </w:rPr>
              <w:t>τα</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0"/>
                <w:szCs w:val="20"/>
                <w:lang w:val="el-GR"/>
              </w:rPr>
              <w:t>βιντεοπαιχνίδια</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jeu (le) = </w:t>
            </w:r>
            <w:r w:rsidRPr="00F8461D">
              <w:rPr>
                <w:rFonts w:ascii="Times New Roman" w:eastAsia="Times New Roman" w:hAnsi="Times New Roman" w:cs="Times New Roman"/>
                <w:color w:val="0000FF"/>
                <w:sz w:val="20"/>
                <w:szCs w:val="20"/>
                <w:lang w:val="el-GR"/>
              </w:rPr>
              <w:t>το</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0"/>
                <w:szCs w:val="20"/>
                <w:lang w:val="el-GR"/>
              </w:rPr>
              <w:t>παιχνίδι</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écoute (écouter) = </w:t>
            </w:r>
            <w:r w:rsidRPr="00F8461D">
              <w:rPr>
                <w:rFonts w:ascii="Times New Roman" w:eastAsia="Times New Roman" w:hAnsi="Times New Roman" w:cs="Times New Roman"/>
                <w:color w:val="0000FF"/>
                <w:sz w:val="20"/>
                <w:szCs w:val="20"/>
                <w:lang w:val="el-GR"/>
              </w:rPr>
              <w:t>ακούμε</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Zut ! = </w:t>
            </w:r>
            <w:r w:rsidRPr="00F8461D">
              <w:rPr>
                <w:rFonts w:ascii="Times New Roman" w:eastAsia="Times New Roman" w:hAnsi="Times New Roman" w:cs="Times New Roman"/>
                <w:color w:val="0000FF"/>
                <w:sz w:val="20"/>
                <w:szCs w:val="20"/>
                <w:lang w:val="el-GR"/>
              </w:rPr>
              <w:t>φτου</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0"/>
                <w:szCs w:val="20"/>
                <w:lang w:val="el-GR"/>
              </w:rPr>
              <w:t>πωπώ</w:t>
            </w:r>
            <w:r w:rsidRPr="00F8461D">
              <w:rPr>
                <w:rFonts w:ascii="Times New Roman" w:eastAsia="Times New Roman" w:hAnsi="Times New Roman" w:cs="Times New Roman"/>
                <w:color w:val="0000FF"/>
                <w:sz w:val="20"/>
                <w:szCs w:val="20"/>
              </w:rPr>
              <w:t>!</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 déteste (détester) = </w:t>
            </w:r>
            <w:r w:rsidRPr="00F8461D">
              <w:rPr>
                <w:rFonts w:ascii="Times New Roman" w:eastAsia="Times New Roman" w:hAnsi="Times New Roman" w:cs="Times New Roman"/>
                <w:color w:val="0000FF"/>
                <w:sz w:val="20"/>
                <w:szCs w:val="20"/>
                <w:lang w:val="el-GR"/>
              </w:rPr>
              <w:t>απεχθάνομαι</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heure (une) = </w:t>
            </w:r>
            <w:r w:rsidRPr="00F8461D">
              <w:rPr>
                <w:rFonts w:ascii="Times New Roman" w:eastAsia="Times New Roman" w:hAnsi="Times New Roman" w:cs="Times New Roman"/>
                <w:color w:val="0000FF"/>
                <w:sz w:val="20"/>
                <w:szCs w:val="20"/>
                <w:lang w:val="el-GR"/>
              </w:rPr>
              <w:t>η</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color w:val="0000FF"/>
                <w:sz w:val="20"/>
                <w:szCs w:val="20"/>
                <w:lang w:val="el-GR"/>
              </w:rPr>
              <w:t>ώρα</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regarde (regarder) = </w:t>
            </w:r>
            <w:r w:rsidRPr="00F8461D">
              <w:rPr>
                <w:rFonts w:ascii="Times New Roman" w:eastAsia="Times New Roman" w:hAnsi="Times New Roman" w:cs="Times New Roman"/>
                <w:color w:val="0000FF"/>
                <w:sz w:val="20"/>
                <w:szCs w:val="20"/>
                <w:lang w:val="el-GR"/>
              </w:rPr>
              <w:t>βλέπουμε</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Il</w:t>
            </w: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y</w:t>
            </w: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a</w:t>
            </w:r>
            <w:r w:rsidRPr="00F8461D">
              <w:rPr>
                <w:rFonts w:ascii="Times New Roman" w:eastAsia="Times New Roman" w:hAnsi="Times New Roman" w:cs="Times New Roman"/>
                <w:color w:val="0000FF"/>
                <w:sz w:val="20"/>
                <w:szCs w:val="20"/>
                <w:lang w:val="el-GR"/>
              </w:rPr>
              <w:t xml:space="preserve"> = υπάρχει, υπάρχουν</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avec</w:t>
            </w:r>
            <w:r w:rsidRPr="00F8461D">
              <w:rPr>
                <w:rFonts w:ascii="Times New Roman" w:eastAsia="Times New Roman" w:hAnsi="Times New Roman" w:cs="Times New Roman"/>
                <w:color w:val="0000FF"/>
                <w:sz w:val="20"/>
                <w:szCs w:val="20"/>
                <w:lang w:val="el-GR"/>
              </w:rPr>
              <w:t xml:space="preserve"> = με, μαζί</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demi</w:t>
            </w:r>
            <w:r w:rsidRPr="00F8461D">
              <w:rPr>
                <w:rFonts w:ascii="Times New Roman" w:eastAsia="Times New Roman" w:hAnsi="Times New Roman" w:cs="Times New Roman"/>
                <w:color w:val="0000FF"/>
                <w:sz w:val="20"/>
                <w:szCs w:val="20"/>
                <w:lang w:val="el-GR"/>
              </w:rPr>
              <w:t>,</w:t>
            </w:r>
            <w:r w:rsidRPr="00F8461D">
              <w:rPr>
                <w:rFonts w:ascii="Times New Roman" w:eastAsia="Times New Roman" w:hAnsi="Times New Roman" w:cs="Times New Roman"/>
                <w:color w:val="0000FF"/>
                <w:sz w:val="20"/>
                <w:szCs w:val="20"/>
              </w:rPr>
              <w:t>e</w:t>
            </w:r>
            <w:r w:rsidRPr="00F8461D">
              <w:rPr>
                <w:rFonts w:ascii="Times New Roman" w:eastAsia="Times New Roman" w:hAnsi="Times New Roman" w:cs="Times New Roman"/>
                <w:color w:val="0000FF"/>
                <w:sz w:val="20"/>
                <w:szCs w:val="20"/>
                <w:lang w:val="el-GR"/>
              </w:rPr>
              <w:t xml:space="preserve"> = μισός-ή</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D</w:t>
            </w:r>
            <w:r w:rsidRPr="00F8461D">
              <w:rPr>
                <w:rFonts w:ascii="Times New Roman" w:eastAsia="Times New Roman" w:hAnsi="Times New Roman" w:cs="Times New Roman"/>
                <w:color w:val="0000FF"/>
                <w:sz w:val="20"/>
                <w:szCs w:val="20"/>
                <w:lang w:val="el-GR"/>
              </w:rPr>
              <w:t>’</w:t>
            </w:r>
            <w:r w:rsidRPr="00F8461D">
              <w:rPr>
                <w:rFonts w:ascii="Times New Roman" w:eastAsia="Times New Roman" w:hAnsi="Times New Roman" w:cs="Times New Roman"/>
                <w:color w:val="0000FF"/>
                <w:sz w:val="20"/>
                <w:szCs w:val="20"/>
              </w:rPr>
              <w:t>accord</w:t>
            </w:r>
            <w:r w:rsidRPr="00F8461D">
              <w:rPr>
                <w:rFonts w:ascii="Times New Roman" w:eastAsia="Times New Roman" w:hAnsi="Times New Roman" w:cs="Times New Roman"/>
                <w:color w:val="0000FF"/>
                <w:sz w:val="20"/>
                <w:szCs w:val="20"/>
                <w:lang w:val="el-GR"/>
              </w:rPr>
              <w:t xml:space="preserve"> = εντάξει!</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beaucoup</w:t>
            </w:r>
            <w:r w:rsidRPr="00F8461D">
              <w:rPr>
                <w:rFonts w:ascii="Times New Roman" w:eastAsia="Times New Roman" w:hAnsi="Times New Roman" w:cs="Times New Roman"/>
                <w:color w:val="0000FF"/>
                <w:sz w:val="20"/>
                <w:szCs w:val="20"/>
                <w:lang w:val="el-GR"/>
              </w:rPr>
              <w:t xml:space="preserve"> = πολύ</w:t>
            </w:r>
          </w:p>
        </w:tc>
        <w:tc>
          <w:tcPr>
            <w:tcW w:w="3533"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w:t>
            </w:r>
            <w:proofErr w:type="spellStart"/>
            <w:r w:rsidRPr="00F8461D">
              <w:rPr>
                <w:rFonts w:ascii="Times New Roman" w:eastAsia="Times New Roman" w:hAnsi="Times New Roman" w:cs="Times New Roman"/>
                <w:color w:val="0000FF"/>
                <w:sz w:val="20"/>
                <w:szCs w:val="20"/>
              </w:rPr>
              <w:t>rigolo</w:t>
            </w:r>
            <w:proofErr w:type="gramStart"/>
            <w:r w:rsidRPr="00F8461D">
              <w:rPr>
                <w:rFonts w:ascii="Times New Roman" w:eastAsia="Times New Roman" w:hAnsi="Times New Roman" w:cs="Times New Roman"/>
                <w:color w:val="0000FF"/>
                <w:sz w:val="20"/>
                <w:szCs w:val="20"/>
              </w:rPr>
              <w:t>,te</w:t>
            </w:r>
            <w:proofErr w:type="spellEnd"/>
            <w:proofErr w:type="gramEnd"/>
            <w:r w:rsidRPr="00F8461D">
              <w:rPr>
                <w:rFonts w:ascii="Times New Roman" w:eastAsia="Times New Roman" w:hAnsi="Times New Roman" w:cs="Times New Roman"/>
                <w:color w:val="0000FF"/>
                <w:sz w:val="20"/>
                <w:szCs w:val="20"/>
              </w:rPr>
              <w:t xml:space="preserve"> = </w:t>
            </w:r>
            <w:r w:rsidRPr="00F8461D">
              <w:rPr>
                <w:rFonts w:ascii="Times New Roman" w:eastAsia="Times New Roman" w:hAnsi="Times New Roman" w:cs="Times New Roman"/>
                <w:color w:val="0000FF"/>
                <w:sz w:val="20"/>
                <w:szCs w:val="20"/>
                <w:lang w:val="el-GR"/>
              </w:rPr>
              <w:t>αστείος</w:t>
            </w: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color w:val="0000FF"/>
                <w:sz w:val="20"/>
                <w:szCs w:val="20"/>
                <w:lang w:val="el-GR"/>
              </w:rPr>
              <w:t>α</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tu préfères (préférer) = </w:t>
            </w:r>
            <w:r w:rsidRPr="00F8461D">
              <w:rPr>
                <w:rFonts w:ascii="Times New Roman" w:eastAsia="Times New Roman" w:hAnsi="Times New Roman" w:cs="Times New Roman"/>
                <w:color w:val="0000FF"/>
                <w:sz w:val="20"/>
                <w:szCs w:val="20"/>
                <w:lang w:val="el-GR"/>
              </w:rPr>
              <w:t>προτιμάς</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drôle = </w:t>
            </w:r>
            <w:r w:rsidRPr="00F8461D">
              <w:rPr>
                <w:rFonts w:ascii="Times New Roman" w:eastAsia="Times New Roman" w:hAnsi="Times New Roman" w:cs="Times New Roman"/>
                <w:color w:val="0000FF"/>
                <w:sz w:val="20"/>
                <w:szCs w:val="20"/>
                <w:lang w:val="el-GR"/>
              </w:rPr>
              <w:t>αστείος</w:t>
            </w: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color w:val="0000FF"/>
                <w:sz w:val="20"/>
                <w:szCs w:val="20"/>
                <w:lang w:val="el-GR"/>
              </w:rPr>
              <w:t>α</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va (aller) = </w:t>
            </w:r>
            <w:r w:rsidRPr="00F8461D">
              <w:rPr>
                <w:rFonts w:ascii="Times New Roman" w:eastAsia="Times New Roman" w:hAnsi="Times New Roman" w:cs="Times New Roman"/>
                <w:color w:val="0000FF"/>
                <w:sz w:val="20"/>
                <w:szCs w:val="20"/>
                <w:lang w:val="el-GR"/>
              </w:rPr>
              <w:t>πάμε</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demain = </w:t>
            </w:r>
            <w:r w:rsidRPr="00F8461D">
              <w:rPr>
                <w:rFonts w:ascii="Times New Roman" w:eastAsia="Times New Roman" w:hAnsi="Times New Roman" w:cs="Times New Roman"/>
                <w:color w:val="0000FF"/>
                <w:sz w:val="20"/>
                <w:szCs w:val="20"/>
                <w:lang w:val="el-GR"/>
              </w:rPr>
              <w:t>αύριο</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On passe (passer) = </w:t>
            </w:r>
            <w:r w:rsidRPr="00F8461D">
              <w:rPr>
                <w:rFonts w:ascii="Times New Roman" w:eastAsia="Times New Roman" w:hAnsi="Times New Roman" w:cs="Times New Roman"/>
                <w:color w:val="0000FF"/>
                <w:sz w:val="20"/>
                <w:szCs w:val="20"/>
                <w:lang w:val="el-GR"/>
              </w:rPr>
              <w:t>περνώ</w:t>
            </w:r>
            <w:r w:rsidRPr="00F8461D">
              <w:rPr>
                <w:rFonts w:ascii="Times New Roman" w:eastAsia="Times New Roman" w:hAnsi="Times New Roman" w:cs="Times New Roman"/>
                <w:color w:val="0000FF"/>
                <w:sz w:val="20"/>
                <w:szCs w:val="20"/>
              </w:rPr>
              <w:t xml:space="preserve">,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Jeux</w:t>
            </w: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Olympiques</w:t>
            </w:r>
            <w:r w:rsidRPr="00F8461D">
              <w:rPr>
                <w:rFonts w:ascii="Times New Roman" w:eastAsia="Times New Roman" w:hAnsi="Times New Roman" w:cs="Times New Roman"/>
                <w:color w:val="0000FF"/>
                <w:sz w:val="20"/>
                <w:szCs w:val="20"/>
                <w:lang w:val="el-GR"/>
              </w:rPr>
              <w:t xml:space="preserve"> = οι Ολυμπιακοί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ab/>
            </w:r>
            <w:r w:rsidRPr="00F8461D">
              <w:rPr>
                <w:rFonts w:ascii="Times New Roman" w:eastAsia="Times New Roman" w:hAnsi="Times New Roman" w:cs="Times New Roman"/>
                <w:color w:val="0000FF"/>
                <w:sz w:val="20"/>
                <w:szCs w:val="20"/>
                <w:lang w:val="el-GR"/>
              </w:rPr>
              <w:tab/>
              <w:t xml:space="preserve">          Αγώνες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libre</w:t>
            </w:r>
            <w:r w:rsidRPr="00F8461D">
              <w:rPr>
                <w:rFonts w:ascii="Times New Roman" w:eastAsia="Times New Roman" w:hAnsi="Times New Roman" w:cs="Times New Roman"/>
                <w:color w:val="0000FF"/>
                <w:sz w:val="20"/>
                <w:szCs w:val="20"/>
                <w:lang w:val="el-GR"/>
              </w:rPr>
              <w:t xml:space="preserve"> = ελεύθερος-η</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je joue (jouer) = </w:t>
            </w:r>
            <w:r w:rsidRPr="00F8461D">
              <w:rPr>
                <w:rFonts w:ascii="Times New Roman" w:eastAsia="Times New Roman" w:hAnsi="Times New Roman" w:cs="Times New Roman"/>
                <w:color w:val="0000FF"/>
                <w:sz w:val="20"/>
                <w:szCs w:val="20"/>
                <w:lang w:val="el-GR"/>
              </w:rPr>
              <w:t>παίζω</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rPr>
              <w:t xml:space="preserve">- Désolé ! </w:t>
            </w:r>
            <w:r w:rsidRPr="00F8461D">
              <w:rPr>
                <w:rFonts w:ascii="Times New Roman" w:eastAsia="Times New Roman" w:hAnsi="Times New Roman" w:cs="Times New Roman"/>
                <w:color w:val="0000FF"/>
                <w:sz w:val="20"/>
                <w:szCs w:val="20"/>
                <w:lang w:val="el-GR"/>
              </w:rPr>
              <w:t>= λυπάμαι</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lang w:val="el-GR"/>
              </w:rPr>
            </w:pPr>
            <w:r w:rsidRPr="00F8461D">
              <w:rPr>
                <w:rFonts w:ascii="Times New Roman" w:eastAsia="Times New Roman" w:hAnsi="Times New Roman" w:cs="Times New Roman"/>
                <w:color w:val="0000FF"/>
                <w:sz w:val="20"/>
                <w:szCs w:val="20"/>
                <w:lang w:val="el-GR"/>
              </w:rPr>
              <w:t xml:space="preserve">- </w:t>
            </w:r>
            <w:proofErr w:type="spellStart"/>
            <w:r w:rsidRPr="00F8461D">
              <w:rPr>
                <w:rFonts w:ascii="Times New Roman" w:eastAsia="Times New Roman" w:hAnsi="Times New Roman" w:cs="Times New Roman"/>
                <w:color w:val="0000FF"/>
                <w:sz w:val="20"/>
                <w:szCs w:val="20"/>
              </w:rPr>
              <w:t>apr</w:t>
            </w:r>
            <w:proofErr w:type="spellEnd"/>
            <w:r w:rsidRPr="00F8461D">
              <w:rPr>
                <w:rFonts w:ascii="Times New Roman" w:eastAsia="Times New Roman" w:hAnsi="Times New Roman" w:cs="Times New Roman"/>
                <w:color w:val="0000FF"/>
                <w:sz w:val="20"/>
                <w:szCs w:val="20"/>
                <w:lang w:val="el-GR"/>
              </w:rPr>
              <w:t>è</w:t>
            </w:r>
            <w:r w:rsidRPr="00F8461D">
              <w:rPr>
                <w:rFonts w:ascii="Times New Roman" w:eastAsia="Times New Roman" w:hAnsi="Times New Roman" w:cs="Times New Roman"/>
                <w:color w:val="0000FF"/>
                <w:sz w:val="20"/>
                <w:szCs w:val="20"/>
              </w:rPr>
              <w:t>s</w:t>
            </w:r>
            <w:r w:rsidRPr="00F8461D">
              <w:rPr>
                <w:rFonts w:ascii="Times New Roman" w:eastAsia="Times New Roman" w:hAnsi="Times New Roman" w:cs="Times New Roman"/>
                <w:color w:val="0000FF"/>
                <w:sz w:val="20"/>
                <w:szCs w:val="20"/>
                <w:lang w:val="el-GR"/>
              </w:rPr>
              <w:t>-</w:t>
            </w:r>
            <w:r w:rsidRPr="00F8461D">
              <w:rPr>
                <w:rFonts w:ascii="Times New Roman" w:eastAsia="Times New Roman" w:hAnsi="Times New Roman" w:cs="Times New Roman"/>
                <w:color w:val="0000FF"/>
                <w:sz w:val="20"/>
                <w:szCs w:val="20"/>
              </w:rPr>
              <w:t>midi</w:t>
            </w:r>
            <w:r w:rsidRPr="00F8461D">
              <w:rPr>
                <w:rFonts w:ascii="Times New Roman" w:eastAsia="Times New Roman" w:hAnsi="Times New Roman" w:cs="Times New Roman"/>
                <w:color w:val="0000FF"/>
                <w:sz w:val="20"/>
                <w:szCs w:val="20"/>
                <w:lang w:val="el-GR"/>
              </w:rPr>
              <w:t xml:space="preserve"> (</w:t>
            </w:r>
            <w:r w:rsidRPr="00F8461D">
              <w:rPr>
                <w:rFonts w:ascii="Times New Roman" w:eastAsia="Times New Roman" w:hAnsi="Times New Roman" w:cs="Times New Roman"/>
                <w:color w:val="0000FF"/>
                <w:sz w:val="20"/>
                <w:szCs w:val="20"/>
              </w:rPr>
              <w:t>un</w:t>
            </w:r>
            <w:r w:rsidRPr="00F8461D">
              <w:rPr>
                <w:rFonts w:ascii="Times New Roman" w:eastAsia="Times New Roman" w:hAnsi="Times New Roman" w:cs="Times New Roman"/>
                <w:color w:val="0000FF"/>
                <w:sz w:val="20"/>
                <w:szCs w:val="20"/>
                <w:lang w:val="el-GR"/>
              </w:rPr>
              <w:t>) = το απόγευμα</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J’adore (adorer) =</w:t>
            </w:r>
            <w:r w:rsidRPr="00F8461D">
              <w:rPr>
                <w:rFonts w:ascii="Times New Roman" w:eastAsia="Times New Roman" w:hAnsi="Times New Roman" w:cs="Times New Roman"/>
                <w:color w:val="0000FF"/>
                <w:sz w:val="20"/>
                <w:szCs w:val="20"/>
                <w:lang w:val="el-GR"/>
              </w:rPr>
              <w:t xml:space="preserve"> λατρεύω</w:t>
            </w:r>
          </w:p>
        </w:tc>
      </w:tr>
    </w:tbl>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b/>
          <w:color w:val="C0504D"/>
          <w:sz w:val="24"/>
          <w:szCs w:val="24"/>
        </w:rPr>
        <w:t>1.2</w:t>
      </w:r>
      <w:r w:rsidRPr="00F8461D">
        <w:rPr>
          <w:rFonts w:ascii="Times New Roman" w:eastAsia="Times New Roman" w:hAnsi="Times New Roman" w:cs="Times New Roman"/>
          <w:color w:val="C0504D"/>
          <w:sz w:val="24"/>
          <w:szCs w:val="24"/>
        </w:rPr>
        <w:t xml:space="preserve"> </w:t>
      </w:r>
      <w:r w:rsidRPr="00F8461D">
        <w:rPr>
          <w:rFonts w:ascii="Times New Roman" w:eastAsia="Times New Roman" w:hAnsi="Times New Roman" w:cs="Times New Roman"/>
          <w:color w:val="0000FF"/>
          <w:sz w:val="24"/>
          <w:szCs w:val="24"/>
        </w:rPr>
        <w:t>Deuxième séance didactique</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Pendant cette séance, nous avons procédé à une deuxième écoute et à une deuxième lecture du dialogue initial dans le but de renouer avec la séance précédente (rappel). Puis, les élèves-apprenants ont relu le dialogue tout en échangeant les rôles et en ayant devant eux le nouveau lexique. Enfin, le professeur a incité les élèves-apprenants à répondre aux objectifs de la scène 3, Mes loisirs préférés !, fixés lors de la première séance. </w:t>
      </w: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b/>
          <w:color w:val="C0504D"/>
          <w:sz w:val="24"/>
          <w:szCs w:val="24"/>
        </w:rPr>
        <w:t>1.3</w:t>
      </w:r>
      <w:r w:rsidRPr="00F8461D">
        <w:rPr>
          <w:rFonts w:ascii="Times New Roman" w:eastAsia="Times New Roman" w:hAnsi="Times New Roman" w:cs="Times New Roman"/>
          <w:color w:val="C0504D"/>
          <w:sz w:val="24"/>
          <w:szCs w:val="24"/>
        </w:rPr>
        <w:t xml:space="preserve"> </w:t>
      </w:r>
      <w:r w:rsidRPr="00F8461D">
        <w:rPr>
          <w:rFonts w:ascii="Times New Roman" w:eastAsia="Times New Roman" w:hAnsi="Times New Roman" w:cs="Times New Roman"/>
          <w:color w:val="0000FF"/>
          <w:sz w:val="24"/>
          <w:szCs w:val="24"/>
        </w:rPr>
        <w:t xml:space="preserve">Troisième séance didactique </w:t>
      </w:r>
    </w:p>
    <w:p w:rsidR="00F8461D" w:rsidRPr="00F8461D" w:rsidRDefault="00F8461D" w:rsidP="00F8461D">
      <w:pPr>
        <w:spacing w:after="0" w:line="240" w:lineRule="auto"/>
        <w:ind w:left="284" w:right="417"/>
        <w:jc w:val="both"/>
        <w:rPr>
          <w:rFonts w:ascii="Times New Roman" w:eastAsia="Times New Roman" w:hAnsi="Times New Roman" w:cs="Times New Roman"/>
          <w:sz w:val="24"/>
          <w:szCs w:val="24"/>
        </w:rPr>
      </w:pPr>
      <w:r w:rsidRPr="00F8461D">
        <w:rPr>
          <w:rFonts w:ascii="Times New Roman" w:eastAsia="Times New Roman" w:hAnsi="Times New Roman" w:cs="Times New Roman"/>
          <w:color w:val="0000FF"/>
          <w:sz w:val="24"/>
          <w:szCs w:val="24"/>
        </w:rPr>
        <w:lastRenderedPageBreak/>
        <w:t xml:space="preserve">Cette séance a été entièrement réalisée à l’aide du dictionnaire électronique bilingue. En effet, notre objectif était l’enrichissement du vocabulaire et des expressions à travers le repérage des synonymes. Avant de se lancer dans cette recherche, le professeur a montré à ses élèves-apprenants comment chercher des synonymes dans </w:t>
      </w:r>
      <w:proofErr w:type="gramStart"/>
      <w:r w:rsidRPr="00F8461D">
        <w:rPr>
          <w:rFonts w:ascii="Times New Roman" w:eastAsia="Times New Roman" w:hAnsi="Times New Roman" w:cs="Times New Roman"/>
          <w:color w:val="0000FF"/>
          <w:sz w:val="24"/>
          <w:szCs w:val="24"/>
        </w:rPr>
        <w:t>le e-</w:t>
      </w:r>
      <w:proofErr w:type="spellStart"/>
      <w:r w:rsidRPr="00F8461D">
        <w:rPr>
          <w:rFonts w:ascii="Times New Roman" w:eastAsia="Times New Roman" w:hAnsi="Times New Roman" w:cs="Times New Roman"/>
          <w:color w:val="0000FF"/>
          <w:sz w:val="24"/>
          <w:szCs w:val="24"/>
        </w:rPr>
        <w:t>dicoTegos</w:t>
      </w:r>
      <w:proofErr w:type="spellEnd"/>
      <w:proofErr w:type="gramEnd"/>
      <w:r w:rsidRPr="00F8461D">
        <w:rPr>
          <w:rFonts w:ascii="Times New Roman" w:eastAsia="Times New Roman" w:hAnsi="Times New Roman" w:cs="Times New Roman"/>
          <w:color w:val="0000FF"/>
          <w:sz w:val="24"/>
          <w:szCs w:val="24"/>
        </w:rPr>
        <w:t xml:space="preserve"> bilingue. Et ces derniers s’y sont appliqués à tour de rôle. </w:t>
      </w:r>
      <w:r w:rsidRPr="00F8461D">
        <w:rPr>
          <w:rFonts w:ascii="Times New Roman" w:eastAsia="Times New Roman" w:hAnsi="Times New Roman" w:cs="Times New Roman"/>
          <w:sz w:val="24"/>
          <w:szCs w:val="24"/>
        </w:rPr>
        <w:t xml:space="preserve"> </w:t>
      </w:r>
    </w:p>
    <w:p w:rsidR="00F8461D" w:rsidRPr="00F8461D" w:rsidRDefault="00F8461D" w:rsidP="00F8461D">
      <w:pPr>
        <w:spacing w:after="0" w:line="240" w:lineRule="auto"/>
        <w:ind w:left="284"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b/>
          <w:bCs/>
          <w:color w:val="FF0000"/>
          <w:sz w:val="24"/>
          <w:szCs w:val="24"/>
        </w:rPr>
      </w:pPr>
      <w:r w:rsidRPr="00F8461D">
        <w:rPr>
          <w:rFonts w:ascii="Times New Roman" w:eastAsia="Times New Roman" w:hAnsi="Times New Roman" w:cs="Times New Roman"/>
          <w:b/>
          <w:bCs/>
          <w:color w:val="FF0000"/>
          <w:sz w:val="24"/>
          <w:szCs w:val="24"/>
        </w:rPr>
        <w:t>SYNONYMES À TROUVER :</w:t>
      </w: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tbl>
      <w:tblPr>
        <w:tblW w:w="0" w:type="auto"/>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1E0" w:firstRow="1" w:lastRow="1" w:firstColumn="1" w:lastColumn="1" w:noHBand="0" w:noVBand="0"/>
      </w:tblPr>
      <w:tblGrid>
        <w:gridCol w:w="4122"/>
        <w:gridCol w:w="3674"/>
      </w:tblGrid>
      <w:tr w:rsidR="00F8461D" w:rsidRPr="00F8461D" w:rsidTr="00F8461D">
        <w:tc>
          <w:tcPr>
            <w:tcW w:w="4122"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1/ J’en ai marre</w:t>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2/ Je déteste</w:t>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3/ Quelle heure il est ?</w:t>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4/ D’accord </w:t>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5/ Tu aimes bien</w:t>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6/ rigolo</w:t>
            </w:r>
            <w:r w:rsidRPr="00F8461D">
              <w:rPr>
                <w:rFonts w:ascii="Times New Roman" w:eastAsia="Times New Roman" w:hAnsi="Times New Roman" w:cs="Times New Roman"/>
                <w:color w:val="0000FF"/>
                <w:sz w:val="20"/>
                <w:szCs w:val="20"/>
              </w:rPr>
              <w:tab/>
            </w:r>
            <w:r w:rsidRPr="00F8461D">
              <w:rPr>
                <w:rFonts w:ascii="Times New Roman" w:eastAsia="Times New Roman" w:hAnsi="Times New Roman" w:cs="Times New Roman"/>
                <w:color w:val="0000FF"/>
                <w:sz w:val="20"/>
                <w:szCs w:val="20"/>
              </w:rPr>
              <w:tab/>
            </w:r>
          </w:p>
        </w:tc>
        <w:tc>
          <w:tcPr>
            <w:tcW w:w="3674"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7/ Tu préfères</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8/ drôle</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9/ je suis libre</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10/ Désolé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11/ Super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12/ J’adore</w:t>
            </w:r>
          </w:p>
        </w:tc>
      </w:tr>
    </w:tbl>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b/>
          <w:color w:val="FF0000"/>
          <w:sz w:val="24"/>
          <w:szCs w:val="24"/>
        </w:rPr>
      </w:pPr>
      <w:r w:rsidRPr="00F8461D">
        <w:rPr>
          <w:rFonts w:ascii="Times New Roman" w:eastAsia="Times New Roman" w:hAnsi="Times New Roman" w:cs="Times New Roman"/>
          <w:b/>
          <w:color w:val="FF0000"/>
          <w:sz w:val="24"/>
          <w:szCs w:val="24"/>
        </w:rPr>
        <w:t>LE TRAVAIL FINAL RÉALISÉ PAR LES ÉLÈVES :</w:t>
      </w:r>
    </w:p>
    <w:tbl>
      <w:tblPr>
        <w:tblW w:w="8531" w:type="dxa"/>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1E0" w:firstRow="1" w:lastRow="1" w:firstColumn="1" w:lastColumn="1" w:noHBand="0" w:noVBand="0"/>
      </w:tblPr>
      <w:tblGrid>
        <w:gridCol w:w="4987"/>
        <w:gridCol w:w="3544"/>
      </w:tblGrid>
      <w:tr w:rsidR="00F8461D" w:rsidRPr="00F8461D" w:rsidTr="00F8461D">
        <w:tc>
          <w:tcPr>
            <w:tcW w:w="4987"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r>
              <w:rPr>
                <w:rFonts w:ascii="Times New Roman" w:eastAsia="Times New Roman" w:hAnsi="Times New Roman" w:cs="Times New Roman"/>
                <w:noProof/>
                <w:sz w:val="28"/>
                <w:szCs w:val="28"/>
                <w:lang w:val="el-GR" w:eastAsia="el-GR"/>
              </w:rPr>
              <w:drawing>
                <wp:inline distT="0" distB="0" distL="0" distR="0">
                  <wp:extent cx="2759075" cy="3745230"/>
                  <wp:effectExtent l="0" t="0" r="3175" b="7620"/>
                  <wp:docPr id="16" name="Image 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age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9075" cy="3745230"/>
                          </a:xfrm>
                          <a:prstGeom prst="rect">
                            <a:avLst/>
                          </a:prstGeom>
                          <a:noFill/>
                          <a:ln>
                            <a:noFill/>
                          </a:ln>
                        </pic:spPr>
                      </pic:pic>
                    </a:graphicData>
                  </a:graphic>
                </wp:inline>
              </w:drawing>
            </w:r>
          </w:p>
        </w:tc>
        <w:tc>
          <w:tcPr>
            <w:tcW w:w="3544" w:type="dxa"/>
            <w:tcBorders>
              <w:top w:val="single" w:sz="4" w:space="0" w:color="FFC000"/>
              <w:left w:val="single" w:sz="4" w:space="0" w:color="FFC000"/>
              <w:bottom w:val="single" w:sz="4" w:space="0" w:color="FFC000"/>
              <w:right w:val="single" w:sz="4" w:space="0" w:color="FFC000"/>
            </w:tcBorders>
          </w:tcPr>
          <w:p w:rsidR="00F8461D" w:rsidRPr="00F8461D" w:rsidRDefault="00F8461D" w:rsidP="00F8461D">
            <w:pPr>
              <w:spacing w:after="0" w:line="240" w:lineRule="auto"/>
              <w:ind w:right="417"/>
              <w:jc w:val="both"/>
              <w:rPr>
                <w:rFonts w:ascii="Times New Roman" w:eastAsia="Times New Roman" w:hAnsi="Times New Roman" w:cs="Times New Roman"/>
                <w:b/>
                <w:sz w:val="24"/>
                <w:szCs w:val="24"/>
              </w:rPr>
            </w:pPr>
          </w:p>
          <w:p w:rsidR="00F8461D" w:rsidRPr="00F8461D" w:rsidRDefault="00F8461D" w:rsidP="00F8461D">
            <w:pPr>
              <w:spacing w:after="0" w:line="240" w:lineRule="auto"/>
              <w:ind w:right="417"/>
              <w:jc w:val="both"/>
              <w:rPr>
                <w:rFonts w:ascii="Times New Roman" w:eastAsia="Times New Roman" w:hAnsi="Times New Roman" w:cs="Times New Roman"/>
                <w:b/>
                <w:sz w:val="24"/>
                <w:szCs w:val="24"/>
              </w:rPr>
            </w:pPr>
          </w:p>
          <w:p w:rsidR="00F8461D" w:rsidRPr="00F8461D" w:rsidRDefault="00F8461D" w:rsidP="00F8461D">
            <w:pPr>
              <w:spacing w:after="0" w:line="240" w:lineRule="auto"/>
              <w:ind w:right="417"/>
              <w:jc w:val="both"/>
              <w:rPr>
                <w:rFonts w:ascii="Times New Roman" w:eastAsia="Times New Roman" w:hAnsi="Times New Roman" w:cs="Times New Roman"/>
                <w:b/>
                <w:sz w:val="24"/>
                <w:szCs w:val="24"/>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1.</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-On joue aux jeux vidéo ?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-Ouf, </w:t>
            </w:r>
            <w:proofErr w:type="spellStart"/>
            <w:r w:rsidRPr="00F8461D">
              <w:rPr>
                <w:rFonts w:ascii="Times New Roman" w:eastAsia="Times New Roman" w:hAnsi="Times New Roman" w:cs="Times New Roman"/>
                <w:color w:val="0000FF"/>
                <w:sz w:val="20"/>
                <w:szCs w:val="20"/>
              </w:rPr>
              <w:t>pffff</w:t>
            </w:r>
            <w:proofErr w:type="spellEnd"/>
            <w:r w:rsidRPr="00F8461D">
              <w:rPr>
                <w:rFonts w:ascii="Times New Roman" w:eastAsia="Times New Roman" w:hAnsi="Times New Roman" w:cs="Times New Roman"/>
                <w:color w:val="0000FF"/>
                <w:sz w:val="20"/>
                <w:szCs w:val="20"/>
              </w:rPr>
              <w:t>!</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Non, </w:t>
            </w:r>
            <w:r w:rsidRPr="00F8461D">
              <w:rPr>
                <w:rFonts w:ascii="Times New Roman" w:eastAsia="Times New Roman" w:hAnsi="Times New Roman" w:cs="Times New Roman"/>
                <w:b/>
                <w:color w:val="0000FF"/>
                <w:sz w:val="20"/>
                <w:szCs w:val="20"/>
              </w:rPr>
              <w:t>j’en ai assez</w:t>
            </w:r>
            <w:r w:rsidRPr="00F8461D">
              <w:rPr>
                <w:rFonts w:ascii="Times New Roman" w:eastAsia="Times New Roman" w:hAnsi="Times New Roman" w:cs="Times New Roman"/>
                <w:color w:val="0000FF"/>
                <w:sz w:val="20"/>
                <w:szCs w:val="20"/>
              </w:rPr>
              <w:t xml:space="preserve">.  </w:t>
            </w:r>
          </w:p>
          <w:p w:rsidR="00F8461D" w:rsidRPr="00F8461D" w:rsidRDefault="00F8461D" w:rsidP="00F8461D">
            <w:pPr>
              <w:spacing w:after="0" w:line="240" w:lineRule="auto"/>
              <w:ind w:right="-108"/>
              <w:rPr>
                <w:rFonts w:ascii="Times New Roman" w:eastAsia="Times New Roman" w:hAnsi="Times New Roman" w:cs="Times New Roman"/>
                <w:sz w:val="20"/>
                <w:szCs w:val="20"/>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2.</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-On écoute de la musique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hip-hop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-Oh, non! Zut! </w:t>
            </w:r>
          </w:p>
          <w:p w:rsidR="00F8461D" w:rsidRPr="00F8461D" w:rsidRDefault="00F8461D" w:rsidP="00F8461D">
            <w:pPr>
              <w:spacing w:after="0" w:line="240" w:lineRule="auto"/>
              <w:ind w:right="-108"/>
              <w:rPr>
                <w:rFonts w:ascii="Times New Roman" w:eastAsia="Times New Roman" w:hAnsi="Times New Roman" w:cs="Times New Roman"/>
                <w:b/>
                <w:color w:val="0000FF"/>
                <w:sz w:val="20"/>
                <w:szCs w:val="20"/>
              </w:rPr>
            </w:pP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 xml:space="preserve">Je hais ça!   </w:t>
            </w:r>
          </w:p>
          <w:p w:rsidR="00F8461D" w:rsidRPr="00F8461D" w:rsidRDefault="00F8461D" w:rsidP="00F8461D">
            <w:pPr>
              <w:spacing w:after="0" w:line="240" w:lineRule="auto"/>
              <w:ind w:right="-108"/>
              <w:rPr>
                <w:rFonts w:ascii="Times New Roman" w:eastAsia="Times New Roman" w:hAnsi="Times New Roman" w:cs="Times New Roman"/>
                <w:sz w:val="20"/>
                <w:szCs w:val="20"/>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3.</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-Quelle heure </w:t>
            </w:r>
            <w:r w:rsidRPr="00F8461D">
              <w:rPr>
                <w:rFonts w:ascii="Times New Roman" w:eastAsia="Times New Roman" w:hAnsi="Times New Roman" w:cs="Times New Roman"/>
                <w:b/>
                <w:color w:val="0000FF"/>
                <w:sz w:val="20"/>
                <w:szCs w:val="20"/>
              </w:rPr>
              <w:t>est-il</w:t>
            </w:r>
            <w:r w:rsidRPr="00F8461D">
              <w:rPr>
                <w:rFonts w:ascii="Times New Roman" w:eastAsia="Times New Roman" w:hAnsi="Times New Roman" w:cs="Times New Roman"/>
                <w:color w:val="0000FF"/>
                <w:sz w:val="20"/>
                <w:szCs w:val="20"/>
              </w:rPr>
              <w:t xml:space="preserve">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-Il est six heures et quart.  </w:t>
            </w:r>
          </w:p>
          <w:p w:rsidR="00F8461D" w:rsidRPr="00F8461D" w:rsidRDefault="00F8461D" w:rsidP="00F8461D">
            <w:pPr>
              <w:spacing w:after="0" w:line="240" w:lineRule="auto"/>
              <w:ind w:right="-108"/>
              <w:rPr>
                <w:rFonts w:ascii="Times New Roman" w:eastAsia="Times New Roman" w:hAnsi="Times New Roman" w:cs="Times New Roman"/>
                <w:sz w:val="20"/>
                <w:szCs w:val="20"/>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4.</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-On regarde la télé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Il y a «Astérix et Obélix,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Mission Cléopâtre», avec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Gérard Depardieu, à six heures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et demie!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Ça y est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u w:val="single"/>
              </w:rPr>
            </w:pP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 xml:space="preserve"> Ça te plaît</w:t>
            </w:r>
            <w:r w:rsidRPr="00F8461D">
              <w:rPr>
                <w:rFonts w:ascii="Times New Roman" w:eastAsia="Times New Roman" w:hAnsi="Times New Roman" w:cs="Times New Roman"/>
                <w:color w:val="0000FF"/>
                <w:sz w:val="20"/>
                <w:szCs w:val="20"/>
              </w:rPr>
              <w:t xml:space="preserve"> Gérard Depardieu ?</w:t>
            </w:r>
            <w:r w:rsidRPr="00F8461D">
              <w:rPr>
                <w:rFonts w:ascii="Times New Roman" w:eastAsia="Times New Roman" w:hAnsi="Times New Roman" w:cs="Times New Roman"/>
                <w:color w:val="0000FF"/>
                <w:sz w:val="20"/>
                <w:szCs w:val="20"/>
                <w:u w:val="single"/>
              </w:rPr>
              <w:t xml:space="preserve"> </w:t>
            </w:r>
          </w:p>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p>
        </w:tc>
      </w:tr>
    </w:tbl>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tbl>
      <w:tblPr>
        <w:tblW w:w="8531" w:type="dxa"/>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1E0" w:firstRow="1" w:lastRow="1" w:firstColumn="1" w:lastColumn="1" w:noHBand="0" w:noVBand="0"/>
      </w:tblPr>
      <w:tblGrid>
        <w:gridCol w:w="4987"/>
        <w:gridCol w:w="3544"/>
      </w:tblGrid>
      <w:tr w:rsidR="00F8461D" w:rsidRPr="00F8461D" w:rsidTr="00F8461D">
        <w:tc>
          <w:tcPr>
            <w:tcW w:w="4987" w:type="dxa"/>
            <w:tcBorders>
              <w:top w:val="single" w:sz="4" w:space="0" w:color="FFC000"/>
              <w:left w:val="single" w:sz="4" w:space="0" w:color="FFC000"/>
              <w:bottom w:val="single" w:sz="4" w:space="0" w:color="FFC000"/>
              <w:right w:val="single" w:sz="4" w:space="0" w:color="FFC000"/>
            </w:tcBorders>
            <w:hideMark/>
          </w:tcPr>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r>
              <w:rPr>
                <w:rFonts w:ascii="Times New Roman" w:eastAsia="Times New Roman" w:hAnsi="Times New Roman" w:cs="Times New Roman"/>
                <w:noProof/>
                <w:sz w:val="28"/>
                <w:szCs w:val="28"/>
                <w:lang w:val="el-GR" w:eastAsia="el-GR"/>
              </w:rPr>
              <w:lastRenderedPageBreak/>
              <w:drawing>
                <wp:inline distT="0" distB="0" distL="0" distR="0">
                  <wp:extent cx="2759075" cy="3745230"/>
                  <wp:effectExtent l="0" t="0" r="3175" b="7620"/>
                  <wp:docPr id="15" name="Image 1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age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9075" cy="3745230"/>
                          </a:xfrm>
                          <a:prstGeom prst="rect">
                            <a:avLst/>
                          </a:prstGeom>
                          <a:noFill/>
                          <a:ln>
                            <a:noFill/>
                          </a:ln>
                        </pic:spPr>
                      </pic:pic>
                    </a:graphicData>
                  </a:graphic>
                </wp:inline>
              </w:drawing>
            </w:r>
          </w:p>
        </w:tc>
        <w:tc>
          <w:tcPr>
            <w:tcW w:w="3544" w:type="dxa"/>
            <w:tcBorders>
              <w:top w:val="single" w:sz="4" w:space="0" w:color="FFC000"/>
              <w:left w:val="single" w:sz="4" w:space="0" w:color="FFC000"/>
              <w:bottom w:val="single" w:sz="4" w:space="0" w:color="FFC000"/>
              <w:right w:val="single" w:sz="4" w:space="0" w:color="FFC000"/>
            </w:tcBorders>
          </w:tcPr>
          <w:p w:rsidR="00F8461D" w:rsidRPr="00F8461D" w:rsidRDefault="00F8461D" w:rsidP="00F8461D">
            <w:pPr>
              <w:spacing w:after="0" w:line="240" w:lineRule="auto"/>
              <w:ind w:right="417"/>
              <w:jc w:val="both"/>
              <w:rPr>
                <w:rFonts w:ascii="Times New Roman" w:eastAsia="Times New Roman" w:hAnsi="Times New Roman" w:cs="Times New Roman"/>
                <w:b/>
                <w:sz w:val="24"/>
                <w:szCs w:val="24"/>
              </w:rPr>
            </w:pPr>
          </w:p>
          <w:p w:rsidR="00F8461D" w:rsidRPr="00F8461D" w:rsidRDefault="00F8461D" w:rsidP="00F8461D">
            <w:pPr>
              <w:spacing w:after="0" w:line="240" w:lineRule="auto"/>
              <w:ind w:right="417"/>
              <w:jc w:val="both"/>
              <w:rPr>
                <w:rFonts w:ascii="Times New Roman" w:eastAsia="Times New Roman" w:hAnsi="Times New Roman" w:cs="Times New Roman"/>
                <w:b/>
                <w:sz w:val="24"/>
                <w:szCs w:val="24"/>
              </w:rPr>
            </w:pPr>
          </w:p>
          <w:p w:rsidR="00F8461D" w:rsidRPr="00F8461D" w:rsidRDefault="00F8461D" w:rsidP="00F8461D">
            <w:pPr>
              <w:spacing w:after="0" w:line="240" w:lineRule="auto"/>
              <w:ind w:right="417"/>
              <w:jc w:val="both"/>
              <w:rPr>
                <w:rFonts w:ascii="Times New Roman" w:eastAsia="Times New Roman" w:hAnsi="Times New Roman" w:cs="Times New Roman"/>
                <w:b/>
                <w:sz w:val="24"/>
                <w:szCs w:val="24"/>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5.</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-Oui, beaucoup! Il est très </w:t>
            </w:r>
            <w:r w:rsidRPr="00F8461D">
              <w:rPr>
                <w:rFonts w:ascii="Times New Roman" w:eastAsia="Times New Roman" w:hAnsi="Times New Roman" w:cs="Times New Roman"/>
                <w:b/>
                <w:color w:val="0000FF"/>
                <w:sz w:val="20"/>
                <w:szCs w:val="20"/>
              </w:rPr>
              <w:t>marrant/comique/amusant</w:t>
            </w:r>
            <w:r w:rsidRPr="00F8461D">
              <w:rPr>
                <w:rFonts w:ascii="Times New Roman" w:eastAsia="Times New Roman" w:hAnsi="Times New Roman" w:cs="Times New Roman"/>
                <w:color w:val="0000FF"/>
                <w:sz w:val="20"/>
                <w:szCs w:val="20"/>
              </w:rPr>
              <w:t xml:space="preserve">. </w:t>
            </w:r>
          </w:p>
          <w:p w:rsidR="00F8461D" w:rsidRPr="00F8461D" w:rsidRDefault="00F8461D" w:rsidP="00F8461D">
            <w:pPr>
              <w:spacing w:after="0" w:line="240" w:lineRule="auto"/>
              <w:ind w:right="-108"/>
              <w:rPr>
                <w:rFonts w:ascii="Times New Roman" w:eastAsia="Times New Roman" w:hAnsi="Times New Roman" w:cs="Times New Roman"/>
                <w:b/>
                <w:color w:val="0000FF"/>
                <w:sz w:val="20"/>
                <w:szCs w:val="20"/>
              </w:rPr>
            </w:pPr>
            <w:r w:rsidRPr="00F8461D">
              <w:rPr>
                <w:rFonts w:ascii="Times New Roman" w:eastAsia="Times New Roman" w:hAnsi="Times New Roman" w:cs="Times New Roman"/>
                <w:color w:val="0000FF"/>
                <w:sz w:val="20"/>
                <w:szCs w:val="20"/>
              </w:rPr>
              <w:t xml:space="preserve">Et toi, quel acteur tu </w:t>
            </w:r>
            <w:r w:rsidRPr="00F8461D">
              <w:rPr>
                <w:rFonts w:ascii="Times New Roman" w:eastAsia="Times New Roman" w:hAnsi="Times New Roman" w:cs="Times New Roman"/>
                <w:b/>
                <w:color w:val="0000FF"/>
                <w:sz w:val="20"/>
                <w:szCs w:val="20"/>
              </w:rPr>
              <w:t>aimes bien</w:t>
            </w:r>
            <w:r w:rsidRPr="00F8461D">
              <w:rPr>
                <w:rFonts w:ascii="Times New Roman" w:eastAsia="Times New Roman" w:hAnsi="Times New Roman" w:cs="Times New Roman"/>
                <w:color w:val="0000FF"/>
                <w:sz w:val="20"/>
                <w:szCs w:val="20"/>
              </w:rPr>
              <w:t xml:space="preserve"> ?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-Moi, je préfère Christian Clavier. Il est très </w:t>
            </w:r>
            <w:r w:rsidRPr="00F8461D">
              <w:rPr>
                <w:rFonts w:ascii="Times New Roman" w:eastAsia="Times New Roman" w:hAnsi="Times New Roman" w:cs="Times New Roman"/>
                <w:b/>
                <w:color w:val="0000FF"/>
                <w:sz w:val="20"/>
                <w:szCs w:val="20"/>
              </w:rPr>
              <w:t>blagueur/humoristique/agréable</w:t>
            </w:r>
            <w:r w:rsidRPr="00F8461D">
              <w:rPr>
                <w:rFonts w:ascii="Times New Roman" w:eastAsia="Times New Roman" w:hAnsi="Times New Roman" w:cs="Times New Roman"/>
                <w:color w:val="0000FF"/>
                <w:sz w:val="20"/>
                <w:szCs w:val="20"/>
              </w:rPr>
              <w:t>.</w:t>
            </w:r>
          </w:p>
          <w:p w:rsidR="00F8461D" w:rsidRPr="00F8461D" w:rsidRDefault="00F8461D" w:rsidP="00F8461D">
            <w:pPr>
              <w:spacing w:after="0" w:line="240" w:lineRule="auto"/>
              <w:ind w:right="-108"/>
              <w:rPr>
                <w:rFonts w:ascii="Times New Roman" w:eastAsia="Times New Roman" w:hAnsi="Times New Roman" w:cs="Times New Roman"/>
                <w:b/>
                <w:sz w:val="20"/>
                <w:szCs w:val="20"/>
              </w:rPr>
            </w:pPr>
          </w:p>
          <w:p w:rsidR="00F8461D" w:rsidRPr="00F8461D" w:rsidRDefault="00F8461D" w:rsidP="00F8461D">
            <w:pPr>
              <w:spacing w:after="0" w:line="240" w:lineRule="auto"/>
              <w:ind w:right="-108"/>
              <w:rPr>
                <w:rFonts w:ascii="Times New Roman" w:eastAsia="Times New Roman" w:hAnsi="Times New Roman" w:cs="Times New Roman"/>
                <w:b/>
                <w:sz w:val="20"/>
                <w:szCs w:val="20"/>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6.</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-J’ai une idée! On va au cinéma demain, à cinq heures ? On passe «Astérix et Obélix aux Jeux Olympiques».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-Oh, non ! Demain, à cinq heures, je joue au tennis, mais </w:t>
            </w:r>
            <w:r w:rsidRPr="00F8461D">
              <w:rPr>
                <w:rFonts w:ascii="Times New Roman" w:eastAsia="Times New Roman" w:hAnsi="Times New Roman" w:cs="Times New Roman"/>
                <w:b/>
                <w:color w:val="0000FF"/>
                <w:sz w:val="20"/>
                <w:szCs w:val="20"/>
              </w:rPr>
              <w:t>je</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peux être/venir</w:t>
            </w:r>
            <w:r w:rsidRPr="00F8461D">
              <w:rPr>
                <w:rFonts w:ascii="Times New Roman" w:eastAsia="Times New Roman" w:hAnsi="Times New Roman" w:cs="Times New Roman"/>
                <w:color w:val="0000FF"/>
                <w:sz w:val="20"/>
                <w:szCs w:val="20"/>
              </w:rPr>
              <w:t xml:space="preserve"> à sept heures.  </w:t>
            </w:r>
          </w:p>
          <w:p w:rsidR="00F8461D" w:rsidRPr="00F8461D" w:rsidRDefault="00F8461D" w:rsidP="00F8461D">
            <w:pPr>
              <w:spacing w:after="0" w:line="240" w:lineRule="auto"/>
              <w:ind w:right="-108"/>
              <w:rPr>
                <w:rFonts w:ascii="Times New Roman" w:eastAsia="Times New Roman" w:hAnsi="Times New Roman" w:cs="Times New Roman"/>
                <w:sz w:val="20"/>
                <w:szCs w:val="20"/>
              </w:rPr>
            </w:pPr>
          </w:p>
          <w:p w:rsidR="00F8461D" w:rsidRPr="00F8461D" w:rsidRDefault="00F8461D" w:rsidP="00F8461D">
            <w:pPr>
              <w:spacing w:after="0" w:line="240" w:lineRule="auto"/>
              <w:ind w:right="-108"/>
              <w:rPr>
                <w:rFonts w:ascii="Times New Roman" w:eastAsia="Times New Roman" w:hAnsi="Times New Roman" w:cs="Times New Roman"/>
                <w:sz w:val="20"/>
                <w:szCs w:val="20"/>
              </w:rPr>
            </w:pP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b/>
                <w:sz w:val="20"/>
                <w:szCs w:val="20"/>
              </w:rPr>
              <w:t>7.</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Excuse-moi, je regrette !</w:t>
            </w:r>
            <w:r w:rsidRPr="00F8461D">
              <w:rPr>
                <w:rFonts w:ascii="Times New Roman" w:eastAsia="Times New Roman" w:hAnsi="Times New Roman" w:cs="Times New Roman"/>
                <w:color w:val="0000FF"/>
                <w:sz w:val="20"/>
                <w:szCs w:val="20"/>
              </w:rPr>
              <w:t xml:space="preserve">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À sept heures, je joue du violon.</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rPr>
            </w:pPr>
            <w:r w:rsidRPr="00F8461D">
              <w:rPr>
                <w:rFonts w:ascii="Times New Roman" w:eastAsia="Times New Roman" w:hAnsi="Times New Roman" w:cs="Times New Roman"/>
                <w:color w:val="0000FF"/>
                <w:sz w:val="20"/>
                <w:szCs w:val="20"/>
              </w:rPr>
              <w:t xml:space="preserve"> -Dimanche après-midi?  </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u w:val="single"/>
              </w:rPr>
            </w:pP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Formidable/Génial/Chouette!</w:t>
            </w:r>
          </w:p>
          <w:p w:rsidR="00F8461D" w:rsidRPr="00F8461D" w:rsidRDefault="00F8461D" w:rsidP="00F8461D">
            <w:pPr>
              <w:spacing w:after="0" w:line="240" w:lineRule="auto"/>
              <w:ind w:right="-108"/>
              <w:rPr>
                <w:rFonts w:ascii="Times New Roman" w:eastAsia="Times New Roman" w:hAnsi="Times New Roman" w:cs="Times New Roman"/>
                <w:color w:val="0000FF"/>
                <w:sz w:val="20"/>
                <w:szCs w:val="20"/>
                <w:u w:val="single"/>
              </w:rPr>
            </w:pPr>
            <w:r w:rsidRPr="00F8461D">
              <w:rPr>
                <w:rFonts w:ascii="Times New Roman" w:eastAsia="Times New Roman" w:hAnsi="Times New Roman" w:cs="Times New Roman"/>
                <w:color w:val="0000FF"/>
                <w:sz w:val="20"/>
                <w:szCs w:val="20"/>
              </w:rPr>
              <w:t xml:space="preserve">  </w:t>
            </w:r>
            <w:r w:rsidRPr="00F8461D">
              <w:rPr>
                <w:rFonts w:ascii="Times New Roman" w:eastAsia="Times New Roman" w:hAnsi="Times New Roman" w:cs="Times New Roman"/>
                <w:b/>
                <w:color w:val="0000FF"/>
                <w:sz w:val="20"/>
                <w:szCs w:val="20"/>
              </w:rPr>
              <w:t>J’aime beaucoup</w:t>
            </w:r>
            <w:r w:rsidRPr="00F8461D">
              <w:rPr>
                <w:rFonts w:ascii="Times New Roman" w:eastAsia="Times New Roman" w:hAnsi="Times New Roman" w:cs="Times New Roman"/>
                <w:color w:val="0000FF"/>
                <w:sz w:val="20"/>
                <w:szCs w:val="20"/>
              </w:rPr>
              <w:t xml:space="preserve"> Astérix.</w:t>
            </w:r>
            <w:r w:rsidRPr="00F8461D">
              <w:rPr>
                <w:rFonts w:ascii="Times New Roman" w:eastAsia="Times New Roman" w:hAnsi="Times New Roman" w:cs="Times New Roman"/>
                <w:color w:val="0000FF"/>
                <w:sz w:val="20"/>
                <w:szCs w:val="20"/>
                <w:u w:val="single"/>
              </w:rPr>
              <w:t xml:space="preserve"> </w:t>
            </w:r>
          </w:p>
          <w:p w:rsidR="00F8461D" w:rsidRPr="00F8461D" w:rsidRDefault="00F8461D" w:rsidP="00F8461D">
            <w:pPr>
              <w:spacing w:after="0" w:line="240" w:lineRule="auto"/>
              <w:ind w:right="417"/>
              <w:jc w:val="both"/>
              <w:rPr>
                <w:rFonts w:ascii="Times New Roman" w:eastAsia="Times New Roman" w:hAnsi="Times New Roman" w:cs="Times New Roman"/>
                <w:sz w:val="24"/>
                <w:szCs w:val="24"/>
              </w:rPr>
            </w:pPr>
          </w:p>
        </w:tc>
      </w:tr>
    </w:tbl>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Ensuite, il est nécessaire de signaler trois points. En premier lieu, la reformulation de la question </w:t>
      </w:r>
      <w:r w:rsidRPr="00F8461D">
        <w:rPr>
          <w:rFonts w:ascii="Times New Roman" w:eastAsia="Times New Roman" w:hAnsi="Times New Roman" w:cs="Times New Roman"/>
          <w:i/>
          <w:color w:val="0000FF"/>
          <w:sz w:val="24"/>
          <w:szCs w:val="24"/>
        </w:rPr>
        <w:t>Quelle heure il est ?</w:t>
      </w:r>
      <w:r w:rsidRPr="00F8461D">
        <w:rPr>
          <w:rFonts w:ascii="Times New Roman" w:eastAsia="Times New Roman" w:hAnsi="Times New Roman" w:cs="Times New Roman"/>
          <w:color w:val="0000FF"/>
          <w:sz w:val="24"/>
          <w:szCs w:val="24"/>
        </w:rPr>
        <w:t xml:space="preserve"> </w:t>
      </w:r>
      <w:proofErr w:type="gramStart"/>
      <w:r w:rsidRPr="00F8461D">
        <w:rPr>
          <w:rFonts w:ascii="Times New Roman" w:eastAsia="Times New Roman" w:hAnsi="Times New Roman" w:cs="Times New Roman"/>
          <w:color w:val="0000FF"/>
          <w:sz w:val="24"/>
          <w:szCs w:val="24"/>
        </w:rPr>
        <w:t>en</w:t>
      </w:r>
      <w:proofErr w:type="gramEnd"/>
      <w:r w:rsidRPr="00F8461D">
        <w:rPr>
          <w:rFonts w:ascii="Times New Roman" w:eastAsia="Times New Roman" w:hAnsi="Times New Roman" w:cs="Times New Roman"/>
          <w:color w:val="0000FF"/>
          <w:sz w:val="24"/>
          <w:szCs w:val="24"/>
        </w:rPr>
        <w:t xml:space="preserve"> </w:t>
      </w:r>
      <w:r w:rsidRPr="00F8461D">
        <w:rPr>
          <w:rFonts w:ascii="Times New Roman" w:eastAsia="Times New Roman" w:hAnsi="Times New Roman" w:cs="Times New Roman"/>
          <w:i/>
          <w:color w:val="0000FF"/>
          <w:sz w:val="24"/>
          <w:szCs w:val="24"/>
        </w:rPr>
        <w:t>Quelle heure est-il ?</w:t>
      </w:r>
      <w:r w:rsidRPr="00F8461D">
        <w:rPr>
          <w:rFonts w:ascii="Times New Roman" w:eastAsia="Times New Roman" w:hAnsi="Times New Roman" w:cs="Times New Roman"/>
          <w:color w:val="0000FF"/>
          <w:sz w:val="24"/>
          <w:szCs w:val="24"/>
        </w:rPr>
        <w:t xml:space="preserve"> En deuxième lieu, le professeur a parfois donné le synonyme correspondant au niveau de ses élèves-apprenants, comme par exemple l’expression </w:t>
      </w:r>
      <w:r w:rsidRPr="00F8461D">
        <w:rPr>
          <w:rFonts w:ascii="Times New Roman" w:eastAsia="Times New Roman" w:hAnsi="Times New Roman" w:cs="Times New Roman"/>
          <w:i/>
          <w:color w:val="0000FF"/>
          <w:sz w:val="24"/>
          <w:szCs w:val="24"/>
        </w:rPr>
        <w:t>Ça te plaît</w:t>
      </w:r>
      <w:r w:rsidRPr="00F8461D">
        <w:rPr>
          <w:rFonts w:ascii="Times New Roman" w:eastAsia="Times New Roman" w:hAnsi="Times New Roman" w:cs="Times New Roman"/>
          <w:color w:val="0000FF"/>
          <w:sz w:val="24"/>
          <w:szCs w:val="24"/>
        </w:rPr>
        <w:t xml:space="preserve">, afin de faciliter la procédure. Et en dernier lieu, il a fait appel à leurs connaissances antérieures pour exprimer autrement un mot ou une phrase, par exemple : </w:t>
      </w:r>
      <w:r w:rsidRPr="00F8461D">
        <w:rPr>
          <w:rFonts w:ascii="Times New Roman" w:eastAsia="Times New Roman" w:hAnsi="Times New Roman" w:cs="Times New Roman"/>
          <w:i/>
          <w:color w:val="0000FF"/>
          <w:sz w:val="24"/>
          <w:szCs w:val="24"/>
        </w:rPr>
        <w:t>je peux être/venir</w:t>
      </w:r>
      <w:r w:rsidRPr="00F8461D">
        <w:rPr>
          <w:rFonts w:ascii="Times New Roman" w:eastAsia="Times New Roman" w:hAnsi="Times New Roman" w:cs="Times New Roman"/>
          <w:color w:val="0000FF"/>
          <w:sz w:val="24"/>
          <w:szCs w:val="24"/>
        </w:rPr>
        <w:t xml:space="preserve">, là où il était plus difficile de trouver un synonyme convenable à leur niveau. </w:t>
      </w:r>
    </w:p>
    <w:p w:rsidR="00F8461D" w:rsidRPr="00F8461D" w:rsidRDefault="00F8461D" w:rsidP="00F8461D">
      <w:pPr>
        <w:spacing w:after="0" w:line="240" w:lineRule="auto"/>
        <w:ind w:left="284" w:right="417"/>
        <w:jc w:val="both"/>
        <w:rPr>
          <w:rFonts w:ascii="Times New Roman" w:eastAsia="Times New Roman" w:hAnsi="Times New Roman" w:cs="Times New Roman"/>
          <w:color w:val="0000FF"/>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En somme, il en résulte que tout au long </w:t>
      </w:r>
      <w:r w:rsidRPr="00F8461D">
        <w:rPr>
          <w:rFonts w:ascii="Times New Roman" w:eastAsia="Times New Roman" w:hAnsi="Times New Roman" w:cs="Times New Roman"/>
          <w:i/>
          <w:color w:val="0000FF"/>
          <w:sz w:val="24"/>
          <w:szCs w:val="24"/>
        </w:rPr>
        <w:t>de ce parcours de trois</w:t>
      </w:r>
      <w:r w:rsidRPr="00F8461D">
        <w:rPr>
          <w:rFonts w:ascii="Times New Roman" w:eastAsia="Times New Roman" w:hAnsi="Times New Roman" w:cs="Times New Roman"/>
          <w:color w:val="0000FF"/>
          <w:sz w:val="24"/>
          <w:szCs w:val="24"/>
        </w:rPr>
        <w:t xml:space="preserve"> séances didactiques, nous avons pu faire certaines constatations : </w:t>
      </w:r>
    </w:p>
    <w:p w:rsidR="00F8461D" w:rsidRPr="00F8461D" w:rsidRDefault="00F8461D" w:rsidP="00F8461D">
      <w:pPr>
        <w:numPr>
          <w:ilvl w:val="0"/>
          <w:numId w:val="6"/>
        </w:num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Les élèves-apprenants éprouvaient du plaisir et de la joie pendant le cours. Ils étaient plutôt intéressés par la leçon et plus motivés à y participer et à agir (perspective actionnelle). Certes, il y avait ceux qui étaient plus courageux à prendre la parole et ceux qui hésitaient en raison de leur caractère timide. </w:t>
      </w:r>
    </w:p>
    <w:p w:rsidR="00F8461D" w:rsidRPr="00F8461D" w:rsidRDefault="00F8461D" w:rsidP="00F8461D">
      <w:pPr>
        <w:numPr>
          <w:ilvl w:val="0"/>
          <w:numId w:val="6"/>
        </w:num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Ils choisissaient des synonymes tantôt qui correspondaient à leur niveau de langue tantôt plus soutenus et d’un niveau élevé. C’était là une de mes responsabilités en tant que professeur, d’intervenir pour leur suggérer le synonyme le mieux approprié. </w:t>
      </w:r>
    </w:p>
    <w:p w:rsidR="00F8461D" w:rsidRPr="00F8461D" w:rsidRDefault="00F8461D" w:rsidP="00F8461D">
      <w:pPr>
        <w:numPr>
          <w:ilvl w:val="0"/>
          <w:numId w:val="6"/>
        </w:num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Il s’ensuit que le rôle de l’enseignant n’est ni dévalorisé ni réduit. Mais il revêt une nouvelle fonction et vocation moderne, celle de l’informateur-médiateur. </w:t>
      </w:r>
    </w:p>
    <w:p w:rsidR="00F8461D" w:rsidRPr="00F8461D" w:rsidRDefault="00F8461D" w:rsidP="00F8461D">
      <w:pPr>
        <w:numPr>
          <w:ilvl w:val="0"/>
          <w:numId w:val="6"/>
        </w:num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Avec cette méthode de travail en classe, il est nécessaire de consacrer trois séances didactiques pour bien aborder et étudier la leçon. Les avantages requis par cette tentative sont toutefois considérables puisqu’ils font valoir et développent l’expression orale des élèves-apprenants.</w:t>
      </w:r>
    </w:p>
    <w:p w:rsidR="00F8461D" w:rsidRPr="00F8461D" w:rsidRDefault="00F8461D" w:rsidP="00F8461D">
      <w:pPr>
        <w:numPr>
          <w:ilvl w:val="0"/>
          <w:numId w:val="6"/>
        </w:num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Ce premier essai probatoire devrait être testé auprès des publics scolarisés beaucoup plus nombreux afin de vérifier ces premiers résultats encourageants.</w:t>
      </w:r>
    </w:p>
    <w:p w:rsidR="00F8461D" w:rsidRPr="00F8461D" w:rsidRDefault="00F8461D" w:rsidP="00F8461D">
      <w:pPr>
        <w:spacing w:after="0" w:line="240" w:lineRule="auto"/>
        <w:ind w:left="1004" w:right="417"/>
        <w:jc w:val="both"/>
        <w:rPr>
          <w:rFonts w:ascii="Times New Roman" w:eastAsia="Times New Roman" w:hAnsi="Times New Roman" w:cs="Times New Roman"/>
          <w:color w:val="0000FF"/>
          <w:sz w:val="10"/>
          <w:szCs w:val="10"/>
        </w:rPr>
      </w:pPr>
      <w:r w:rsidRPr="00F8461D">
        <w:rPr>
          <w:rFonts w:ascii="Times New Roman" w:eastAsia="Times New Roman" w:hAnsi="Times New Roman" w:cs="Times New Roman"/>
          <w:color w:val="0000FF"/>
          <w:sz w:val="10"/>
          <w:szCs w:val="10"/>
        </w:rPr>
        <w:t xml:space="preserve">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 xml:space="preserve">Tout en considérant les difficultés pratiques de cette méthode de travail en classe, l’effort continu, me semble-t-il, apportera des résultats significatifs, soulèvera des enjeux et ouvrira de nouvelles perspectives dans l’enseignement-apprentissage de FLE, voire des langues vivantes en milieu scolaire. </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4"/>
          <w:szCs w:val="24"/>
        </w:rPr>
      </w:pPr>
      <w:r w:rsidRPr="00F8461D">
        <w:rPr>
          <w:rFonts w:ascii="Times New Roman" w:eastAsia="Times New Roman" w:hAnsi="Times New Roman" w:cs="Times New Roman"/>
          <w:color w:val="0000FF"/>
          <w:sz w:val="24"/>
          <w:szCs w:val="24"/>
        </w:rPr>
        <w:t>_________________</w:t>
      </w:r>
    </w:p>
    <w:p w:rsidR="00F8461D" w:rsidRPr="00F8461D" w:rsidRDefault="00F8461D" w:rsidP="00F8461D">
      <w:pPr>
        <w:spacing w:after="0" w:line="240" w:lineRule="auto"/>
        <w:ind w:right="417"/>
        <w:jc w:val="both"/>
        <w:rPr>
          <w:rFonts w:ascii="Times New Roman" w:eastAsia="Times New Roman" w:hAnsi="Times New Roman" w:cs="Times New Roman"/>
          <w:sz w:val="20"/>
          <w:szCs w:val="20"/>
        </w:rPr>
      </w:pPr>
      <w:r w:rsidRPr="00F8461D">
        <w:rPr>
          <w:rFonts w:ascii="Times New Roman" w:eastAsia="Times New Roman" w:hAnsi="Times New Roman" w:cs="Times New Roman"/>
          <w:b/>
          <w:color w:val="C0504D"/>
          <w:sz w:val="20"/>
          <w:szCs w:val="20"/>
        </w:rPr>
        <w:t>1.</w:t>
      </w:r>
      <w:r w:rsidRPr="00F8461D">
        <w:rPr>
          <w:rFonts w:ascii="Times New Roman" w:eastAsia="Times New Roman" w:hAnsi="Times New Roman" w:cs="Times New Roman"/>
          <w:sz w:val="20"/>
          <w:szCs w:val="20"/>
        </w:rPr>
        <w:t xml:space="preserve"> </w:t>
      </w:r>
      <w:r w:rsidRPr="00F8461D">
        <w:rPr>
          <w:rFonts w:ascii="Times New Roman" w:eastAsia="Times New Roman" w:hAnsi="Times New Roman" w:cs="Times New Roman"/>
          <w:color w:val="0000FF"/>
          <w:sz w:val="20"/>
          <w:szCs w:val="20"/>
        </w:rPr>
        <w:t xml:space="preserve">2004, « Scénarios pédagogiques », </w:t>
      </w:r>
      <w:r w:rsidRPr="00F8461D">
        <w:rPr>
          <w:rFonts w:ascii="Times New Roman" w:eastAsia="Times New Roman" w:hAnsi="Times New Roman" w:cs="Times New Roman"/>
          <w:i/>
          <w:color w:val="0000FF"/>
          <w:sz w:val="20"/>
          <w:szCs w:val="20"/>
        </w:rPr>
        <w:t>Contact+</w:t>
      </w:r>
      <w:r w:rsidRPr="00F8461D">
        <w:rPr>
          <w:rFonts w:ascii="Times New Roman" w:eastAsia="Times New Roman" w:hAnsi="Times New Roman" w:cs="Times New Roman"/>
          <w:color w:val="0000FF"/>
          <w:sz w:val="20"/>
          <w:szCs w:val="20"/>
        </w:rPr>
        <w:t>, n</w:t>
      </w:r>
      <w:r w:rsidRPr="00F8461D">
        <w:rPr>
          <w:rFonts w:ascii="Times New Roman" w:eastAsia="Times New Roman" w:hAnsi="Times New Roman" w:cs="Times New Roman"/>
          <w:color w:val="0000FF"/>
          <w:sz w:val="20"/>
          <w:szCs w:val="20"/>
          <w:vertAlign w:val="superscript"/>
        </w:rPr>
        <w:t>o</w:t>
      </w:r>
      <w:r w:rsidRPr="00F8461D">
        <w:rPr>
          <w:rFonts w:ascii="Times New Roman" w:eastAsia="Times New Roman" w:hAnsi="Times New Roman" w:cs="Times New Roman"/>
          <w:color w:val="0000FF"/>
          <w:sz w:val="20"/>
          <w:szCs w:val="20"/>
        </w:rPr>
        <w:t xml:space="preserve"> 28 (octobre-novembre-décembre), 55-56.</w:t>
      </w:r>
    </w:p>
    <w:p w:rsidR="00F8461D" w:rsidRPr="00F8461D" w:rsidRDefault="00F8461D" w:rsidP="00F8461D">
      <w:pPr>
        <w:spacing w:after="0" w:line="240" w:lineRule="auto"/>
        <w:ind w:right="417"/>
        <w:jc w:val="both"/>
        <w:rPr>
          <w:rFonts w:ascii="Times New Roman" w:eastAsia="Times New Roman" w:hAnsi="Times New Roman" w:cs="Times New Roman"/>
          <w:color w:val="0000FF"/>
          <w:sz w:val="20"/>
          <w:szCs w:val="20"/>
        </w:rPr>
      </w:pPr>
      <w:r w:rsidRPr="00F8461D">
        <w:rPr>
          <w:rFonts w:ascii="Times New Roman" w:eastAsia="Times New Roman" w:hAnsi="Times New Roman" w:cs="Times New Roman"/>
          <w:b/>
          <w:iCs/>
          <w:color w:val="C0504D"/>
          <w:sz w:val="20"/>
          <w:szCs w:val="20"/>
        </w:rPr>
        <w:t>2.</w:t>
      </w:r>
      <w:r w:rsidRPr="00F8461D">
        <w:rPr>
          <w:rFonts w:ascii="Times New Roman" w:eastAsia="Times New Roman" w:hAnsi="Times New Roman" w:cs="Times New Roman"/>
          <w:iCs/>
          <w:sz w:val="20"/>
          <w:szCs w:val="20"/>
        </w:rPr>
        <w:t xml:space="preserve"> </w:t>
      </w:r>
      <w:r w:rsidRPr="00F8461D">
        <w:rPr>
          <w:rFonts w:ascii="Times New Roman" w:eastAsia="Times New Roman" w:hAnsi="Times New Roman" w:cs="Times New Roman"/>
          <w:color w:val="0000FF"/>
          <w:sz w:val="20"/>
          <w:szCs w:val="20"/>
        </w:rPr>
        <w:t xml:space="preserve">DE CARLO M., 1998, </w:t>
      </w:r>
      <w:r w:rsidRPr="00F8461D">
        <w:rPr>
          <w:rFonts w:ascii="Times New Roman" w:eastAsia="Times New Roman" w:hAnsi="Times New Roman" w:cs="Times New Roman"/>
          <w:i/>
          <w:color w:val="0000FF"/>
          <w:sz w:val="20"/>
          <w:szCs w:val="20"/>
        </w:rPr>
        <w:t>L’interculturel</w:t>
      </w:r>
      <w:r w:rsidRPr="00F8461D">
        <w:rPr>
          <w:rFonts w:ascii="Times New Roman" w:eastAsia="Times New Roman" w:hAnsi="Times New Roman" w:cs="Times New Roman"/>
          <w:color w:val="0000FF"/>
          <w:sz w:val="20"/>
          <w:szCs w:val="20"/>
        </w:rPr>
        <w:t xml:space="preserve">, Paris, CLE INTERNATIONAL, (DIDACTIQUE DES </w:t>
      </w:r>
    </w:p>
    <w:p w:rsidR="00F8461D" w:rsidRPr="00F8461D" w:rsidRDefault="00F8461D" w:rsidP="00F8461D">
      <w:pPr>
        <w:spacing w:after="0" w:line="240" w:lineRule="auto"/>
        <w:ind w:left="170" w:right="417"/>
        <w:jc w:val="both"/>
        <w:rPr>
          <w:rFonts w:ascii="Times New Roman" w:eastAsia="Times New Roman" w:hAnsi="Times New Roman" w:cs="Times New Roman"/>
          <w:iCs/>
          <w:color w:val="0000FF"/>
          <w:sz w:val="20"/>
          <w:szCs w:val="20"/>
        </w:rPr>
      </w:pPr>
      <w:r w:rsidRPr="00F8461D">
        <w:rPr>
          <w:rFonts w:ascii="Times New Roman" w:eastAsia="Times New Roman" w:hAnsi="Times New Roman" w:cs="Times New Roman"/>
          <w:color w:val="0000FF"/>
          <w:sz w:val="20"/>
          <w:szCs w:val="20"/>
        </w:rPr>
        <w:t xml:space="preserve"> LANGUES ÉTRANGÈRES).</w:t>
      </w:r>
    </w:p>
    <w:p w:rsidR="00F8461D" w:rsidRPr="00F8461D" w:rsidRDefault="00F8461D" w:rsidP="00F8461D">
      <w:pPr>
        <w:spacing w:after="0" w:line="240" w:lineRule="auto"/>
        <w:ind w:right="417"/>
        <w:jc w:val="both"/>
        <w:rPr>
          <w:rFonts w:ascii="Times New Roman" w:eastAsia="Times New Roman" w:hAnsi="Times New Roman" w:cs="Times New Roman"/>
          <w:iCs/>
          <w:color w:val="0000FF"/>
          <w:sz w:val="20"/>
          <w:szCs w:val="20"/>
        </w:rPr>
      </w:pPr>
      <w:r w:rsidRPr="00F8461D">
        <w:rPr>
          <w:rFonts w:ascii="Times New Roman" w:eastAsia="Times New Roman" w:hAnsi="Times New Roman" w:cs="Times New Roman"/>
          <w:b/>
          <w:iCs/>
          <w:color w:val="C0504D"/>
          <w:sz w:val="20"/>
          <w:szCs w:val="20"/>
        </w:rPr>
        <w:t>3.</w:t>
      </w:r>
      <w:r w:rsidRPr="00F8461D">
        <w:rPr>
          <w:rFonts w:ascii="Times New Roman" w:eastAsia="Times New Roman" w:hAnsi="Times New Roman" w:cs="Times New Roman"/>
          <w:iCs/>
          <w:sz w:val="20"/>
          <w:szCs w:val="20"/>
        </w:rPr>
        <w:t xml:space="preserve"> </w:t>
      </w:r>
      <w:r w:rsidRPr="00F8461D">
        <w:rPr>
          <w:rFonts w:ascii="Times New Roman" w:eastAsia="Times New Roman" w:hAnsi="Times New Roman" w:cs="Times New Roman"/>
          <w:iCs/>
          <w:color w:val="0000FF"/>
          <w:sz w:val="20"/>
          <w:szCs w:val="20"/>
        </w:rPr>
        <w:t xml:space="preserve">GIOGIA M. </w:t>
      </w:r>
      <w:r w:rsidRPr="00F8461D">
        <w:rPr>
          <w:rFonts w:ascii="Times New Roman" w:eastAsia="Times New Roman" w:hAnsi="Times New Roman" w:cs="Times New Roman"/>
          <w:i/>
          <w:iCs/>
          <w:color w:val="0000FF"/>
          <w:sz w:val="20"/>
          <w:szCs w:val="20"/>
        </w:rPr>
        <w:t>et</w:t>
      </w:r>
      <w:r w:rsidRPr="00F8461D">
        <w:rPr>
          <w:rFonts w:ascii="Times New Roman" w:eastAsia="Times New Roman" w:hAnsi="Times New Roman" w:cs="Times New Roman"/>
          <w:iCs/>
          <w:color w:val="0000FF"/>
          <w:sz w:val="20"/>
          <w:szCs w:val="20"/>
        </w:rPr>
        <w:t xml:space="preserve"> PAPOUTSAKI I., 2009, </w:t>
      </w:r>
      <w:r w:rsidRPr="00F8461D">
        <w:rPr>
          <w:rFonts w:ascii="Times New Roman" w:eastAsia="Times New Roman" w:hAnsi="Times New Roman" w:cs="Times New Roman"/>
          <w:i/>
          <w:iCs/>
          <w:color w:val="0000FF"/>
          <w:sz w:val="20"/>
          <w:szCs w:val="20"/>
        </w:rPr>
        <w:t>Action.fr-gr 1. N</w:t>
      </w:r>
      <w:r w:rsidRPr="00F8461D">
        <w:rPr>
          <w:rFonts w:ascii="Times New Roman" w:eastAsia="Times New Roman" w:hAnsi="Times New Roman" w:cs="Times New Roman"/>
          <w:iCs/>
          <w:color w:val="0000FF"/>
          <w:sz w:val="20"/>
          <w:szCs w:val="20"/>
        </w:rPr>
        <w:t xml:space="preserve">ouvelle méthode de français, Athènes, </w:t>
      </w:r>
    </w:p>
    <w:p w:rsidR="00F8461D" w:rsidRPr="00F8461D" w:rsidRDefault="00F8461D" w:rsidP="00F8461D">
      <w:pPr>
        <w:spacing w:after="0" w:line="240" w:lineRule="auto"/>
        <w:ind w:left="170" w:right="417"/>
        <w:jc w:val="both"/>
        <w:rPr>
          <w:rFonts w:ascii="Times New Roman" w:eastAsia="Times New Roman" w:hAnsi="Times New Roman" w:cs="Times New Roman"/>
          <w:iCs/>
          <w:color w:val="0000FF"/>
          <w:sz w:val="20"/>
          <w:szCs w:val="20"/>
        </w:rPr>
      </w:pPr>
      <w:r w:rsidRPr="00F8461D">
        <w:rPr>
          <w:rFonts w:ascii="Times New Roman" w:eastAsia="Times New Roman" w:hAnsi="Times New Roman" w:cs="Times New Roman"/>
          <w:iCs/>
          <w:color w:val="0000FF"/>
          <w:sz w:val="20"/>
          <w:szCs w:val="20"/>
        </w:rPr>
        <w:lastRenderedPageBreak/>
        <w:t>Ministère de l’</w:t>
      </w:r>
      <w:proofErr w:type="spellStart"/>
      <w:r w:rsidRPr="00F8461D">
        <w:rPr>
          <w:rFonts w:ascii="Times New Roman" w:eastAsia="Times New Roman" w:hAnsi="Times New Roman" w:cs="Times New Roman"/>
          <w:iCs/>
          <w:color w:val="0000FF"/>
          <w:sz w:val="20"/>
          <w:szCs w:val="20"/>
        </w:rPr>
        <w:t>Education</w:t>
      </w:r>
      <w:proofErr w:type="spellEnd"/>
      <w:r w:rsidRPr="00F8461D">
        <w:rPr>
          <w:rFonts w:ascii="Times New Roman" w:eastAsia="Times New Roman" w:hAnsi="Times New Roman" w:cs="Times New Roman"/>
          <w:iCs/>
          <w:color w:val="0000FF"/>
          <w:sz w:val="20"/>
          <w:szCs w:val="20"/>
        </w:rPr>
        <w:t xml:space="preserve"> Nationale et Institut Pédagogique.</w:t>
      </w: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spacing w:after="0" w:line="240" w:lineRule="auto"/>
        <w:ind w:right="417"/>
        <w:jc w:val="both"/>
        <w:rPr>
          <w:rFonts w:ascii="Times New Roman" w:eastAsia="Times New Roman" w:hAnsi="Times New Roman" w:cs="Times New Roman"/>
          <w:i/>
          <w:color w:val="0000FF"/>
          <w:sz w:val="20"/>
          <w:szCs w:val="20"/>
        </w:rPr>
      </w:pPr>
      <w:r w:rsidRPr="00F8461D">
        <w:rPr>
          <w:rFonts w:ascii="Times New Roman" w:eastAsia="Times New Roman" w:hAnsi="Times New Roman" w:cs="Times New Roman"/>
          <w:i/>
          <w:color w:val="0000FF"/>
          <w:sz w:val="20"/>
          <w:szCs w:val="20"/>
        </w:rPr>
        <w:t xml:space="preserve">Références bibliographiques </w:t>
      </w:r>
    </w:p>
    <w:p w:rsidR="00F8461D" w:rsidRPr="00F8461D" w:rsidRDefault="00F8461D" w:rsidP="00F8461D">
      <w:pPr>
        <w:spacing w:after="0" w:line="240" w:lineRule="auto"/>
        <w:ind w:right="417"/>
        <w:jc w:val="both"/>
        <w:rPr>
          <w:rFonts w:ascii="Times New Roman" w:eastAsia="Times New Roman" w:hAnsi="Times New Roman" w:cs="Times New Roman"/>
          <w:sz w:val="10"/>
          <w:szCs w:val="10"/>
        </w:rPr>
      </w:pP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color w:val="0000FF"/>
          <w:sz w:val="18"/>
          <w:szCs w:val="18"/>
        </w:rPr>
      </w:pPr>
      <w:r w:rsidRPr="00F8461D">
        <w:rPr>
          <w:rFonts w:ascii="Times New Roman" w:eastAsia="Times New Roman" w:hAnsi="Times New Roman" w:cs="Times New Roman"/>
          <w:color w:val="0000FF"/>
          <w:sz w:val="18"/>
          <w:szCs w:val="18"/>
        </w:rPr>
        <w:t xml:space="preserve">ANGELOPOULOU D., 2006 [consulté le 12 décembre 2010], Le français dans l’enseignement scolaire grec, </w:t>
      </w:r>
      <w:hyperlink r:id="rId23" w:history="1">
        <w:r w:rsidRPr="00F8461D">
          <w:rPr>
            <w:rFonts w:ascii="Times New Roman" w:eastAsiaTheme="minorEastAsia" w:hAnsi="Times New Roman" w:cs="Times New Roman"/>
            <w:i/>
            <w:color w:val="0000FF"/>
            <w:sz w:val="18"/>
            <w:szCs w:val="18"/>
            <w:u w:val="single"/>
          </w:rPr>
          <w:t>ÉduFLE.net</w:t>
        </w:r>
      </w:hyperlink>
      <w:r w:rsidRPr="00F8461D">
        <w:rPr>
          <w:rFonts w:ascii="Times New Roman" w:eastAsia="Times New Roman" w:hAnsi="Times New Roman" w:cs="Times New Roman"/>
          <w:i/>
          <w:color w:val="0000FF"/>
          <w:sz w:val="18"/>
          <w:szCs w:val="18"/>
        </w:rPr>
        <w:t> : Politique linguistique et FLE</w:t>
      </w:r>
      <w:r w:rsidRPr="00F8461D">
        <w:rPr>
          <w:rFonts w:ascii="Times New Roman" w:eastAsia="Times New Roman" w:hAnsi="Times New Roman" w:cs="Times New Roman"/>
          <w:color w:val="0000FF"/>
          <w:sz w:val="18"/>
          <w:szCs w:val="18"/>
        </w:rPr>
        <w:t xml:space="preserve">, disponible sur : &lt; </w:t>
      </w:r>
      <w:hyperlink r:id="rId24" w:history="1">
        <w:r w:rsidRPr="00F8461D">
          <w:rPr>
            <w:rFonts w:ascii="Times New Roman" w:eastAsiaTheme="minorEastAsia" w:hAnsi="Times New Roman" w:cs="Times New Roman"/>
            <w:color w:val="0000FF"/>
            <w:sz w:val="18"/>
            <w:szCs w:val="18"/>
            <w:u w:val="single"/>
          </w:rPr>
          <w:t>www.edufle.net</w:t>
        </w:r>
      </w:hyperlink>
      <w:r w:rsidRPr="00F8461D">
        <w:rPr>
          <w:rFonts w:ascii="Times New Roman" w:eastAsia="Times New Roman" w:hAnsi="Times New Roman" w:cs="Times New Roman"/>
          <w:color w:val="0000FF"/>
          <w:sz w:val="18"/>
          <w:szCs w:val="18"/>
        </w:rPr>
        <w:t xml:space="preserve"> &gt;</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color w:val="0000FF"/>
          <w:sz w:val="18"/>
          <w:szCs w:val="18"/>
        </w:rPr>
        <w:t xml:space="preserve">2004, « Scénarios pédagogiques », </w:t>
      </w:r>
      <w:r w:rsidRPr="00F8461D">
        <w:rPr>
          <w:rFonts w:ascii="Times New Roman" w:eastAsia="Times New Roman" w:hAnsi="Times New Roman" w:cs="Times New Roman"/>
          <w:i/>
          <w:color w:val="0000FF"/>
          <w:sz w:val="18"/>
          <w:szCs w:val="18"/>
        </w:rPr>
        <w:t>Contact+</w:t>
      </w:r>
      <w:r w:rsidRPr="00F8461D">
        <w:rPr>
          <w:rFonts w:ascii="Times New Roman" w:eastAsia="Times New Roman" w:hAnsi="Times New Roman" w:cs="Times New Roman"/>
          <w:color w:val="0000FF"/>
          <w:sz w:val="18"/>
          <w:szCs w:val="18"/>
        </w:rPr>
        <w:t>, n</w:t>
      </w:r>
      <w:r w:rsidRPr="00F8461D">
        <w:rPr>
          <w:rFonts w:ascii="Times New Roman" w:eastAsia="Times New Roman" w:hAnsi="Times New Roman" w:cs="Times New Roman"/>
          <w:color w:val="0000FF"/>
          <w:sz w:val="18"/>
          <w:szCs w:val="18"/>
          <w:vertAlign w:val="superscript"/>
        </w:rPr>
        <w:t>o</w:t>
      </w:r>
      <w:r w:rsidRPr="00F8461D">
        <w:rPr>
          <w:rFonts w:ascii="Times New Roman" w:eastAsia="Times New Roman" w:hAnsi="Times New Roman" w:cs="Times New Roman"/>
          <w:color w:val="0000FF"/>
          <w:sz w:val="18"/>
          <w:szCs w:val="18"/>
        </w:rPr>
        <w:t xml:space="preserve"> 28 (octobre-novembre-décembre), 55-56.</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color w:val="0000FF"/>
          <w:sz w:val="18"/>
          <w:szCs w:val="18"/>
        </w:rPr>
        <w:t xml:space="preserve">DE CARLO M., 1998, </w:t>
      </w:r>
      <w:r w:rsidRPr="00F8461D">
        <w:rPr>
          <w:rFonts w:ascii="Times New Roman" w:eastAsia="Times New Roman" w:hAnsi="Times New Roman" w:cs="Times New Roman"/>
          <w:i/>
          <w:color w:val="0000FF"/>
          <w:sz w:val="18"/>
          <w:szCs w:val="18"/>
        </w:rPr>
        <w:t>L’interculturel</w:t>
      </w:r>
      <w:r w:rsidRPr="00F8461D">
        <w:rPr>
          <w:rFonts w:ascii="Times New Roman" w:eastAsia="Times New Roman" w:hAnsi="Times New Roman" w:cs="Times New Roman"/>
          <w:color w:val="0000FF"/>
          <w:sz w:val="18"/>
          <w:szCs w:val="18"/>
        </w:rPr>
        <w:t>, Paris, CLE INTERNATIONAL, (DIDACTIQUE DES LANGUES ÉTRANGÈRES).</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i/>
          <w:iCs/>
          <w:color w:val="0000FF"/>
          <w:sz w:val="18"/>
          <w:szCs w:val="18"/>
        </w:rPr>
        <w:t>Freelang.com</w:t>
      </w:r>
      <w:r w:rsidRPr="00F8461D">
        <w:rPr>
          <w:rFonts w:ascii="Times New Roman" w:eastAsia="Times New Roman" w:hAnsi="Times New Roman" w:cs="Times New Roman"/>
          <w:iCs/>
          <w:color w:val="0000FF"/>
          <w:sz w:val="18"/>
          <w:szCs w:val="18"/>
        </w:rPr>
        <w:t xml:space="preserve"> </w:t>
      </w:r>
      <w:r w:rsidRPr="00F8461D">
        <w:rPr>
          <w:rFonts w:ascii="Times New Roman" w:eastAsia="Times New Roman" w:hAnsi="Times New Roman" w:cs="Times New Roman"/>
          <w:i/>
          <w:iCs/>
          <w:color w:val="0000FF"/>
          <w:sz w:val="18"/>
          <w:szCs w:val="18"/>
        </w:rPr>
        <w:t>- Dictionnaire en ligne Grec-Français et Français-Grec</w:t>
      </w:r>
      <w:r w:rsidRPr="00F8461D">
        <w:rPr>
          <w:rFonts w:ascii="Times New Roman" w:eastAsia="Times New Roman" w:hAnsi="Times New Roman" w:cs="Times New Roman"/>
          <w:iCs/>
          <w:color w:val="0000FF"/>
          <w:sz w:val="18"/>
          <w:szCs w:val="18"/>
        </w:rPr>
        <w:t xml:space="preserve">, 2009, </w:t>
      </w:r>
      <w:proofErr w:type="spellStart"/>
      <w:r w:rsidRPr="00F8461D">
        <w:rPr>
          <w:rFonts w:ascii="Times New Roman" w:eastAsia="Times New Roman" w:hAnsi="Times New Roman" w:cs="Times New Roman"/>
          <w:iCs/>
          <w:color w:val="0000FF"/>
          <w:sz w:val="18"/>
          <w:szCs w:val="18"/>
        </w:rPr>
        <w:t>Brunin</w:t>
      </w:r>
      <w:proofErr w:type="spellEnd"/>
      <w:r w:rsidRPr="00F8461D">
        <w:rPr>
          <w:rFonts w:ascii="Times New Roman" w:eastAsia="Times New Roman" w:hAnsi="Times New Roman" w:cs="Times New Roman"/>
          <w:iCs/>
          <w:color w:val="0000FF"/>
          <w:sz w:val="18"/>
          <w:szCs w:val="18"/>
        </w:rPr>
        <w:t xml:space="preserve"> C., Disponible sur : &lt;</w:t>
      </w:r>
      <w:r w:rsidRPr="00F8461D">
        <w:rPr>
          <w:rFonts w:ascii="Times New Roman" w:eastAsia="Times New Roman" w:hAnsi="Times New Roman" w:cs="Times New Roman"/>
          <w:color w:val="0000FF"/>
          <w:sz w:val="18"/>
          <w:szCs w:val="18"/>
        </w:rPr>
        <w:t xml:space="preserve"> </w:t>
      </w:r>
      <w:hyperlink r:id="rId25" w:history="1">
        <w:r w:rsidRPr="00F8461D">
          <w:rPr>
            <w:rFonts w:ascii="Times New Roman" w:eastAsiaTheme="minorEastAsia" w:hAnsi="Times New Roman" w:cs="Times New Roman"/>
            <w:iCs/>
            <w:color w:val="0000FF"/>
            <w:sz w:val="18"/>
            <w:szCs w:val="18"/>
            <w:u w:val="single"/>
          </w:rPr>
          <w:t>http://www.freelang.com/dictionnaire/grec.php</w:t>
        </w:r>
      </w:hyperlink>
      <w:r w:rsidRPr="00F8461D">
        <w:rPr>
          <w:rFonts w:ascii="Times New Roman" w:eastAsia="Times New Roman" w:hAnsi="Times New Roman" w:cs="Times New Roman"/>
          <w:iCs/>
          <w:color w:val="0000FF"/>
          <w:sz w:val="18"/>
          <w:szCs w:val="18"/>
        </w:rPr>
        <w:t>&gt;</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iCs/>
          <w:color w:val="0000FF"/>
          <w:sz w:val="18"/>
          <w:szCs w:val="18"/>
        </w:rPr>
        <w:t xml:space="preserve">GIOGIA M. </w:t>
      </w:r>
      <w:r w:rsidRPr="00F8461D">
        <w:rPr>
          <w:rFonts w:ascii="Times New Roman" w:eastAsia="Times New Roman" w:hAnsi="Times New Roman" w:cs="Times New Roman"/>
          <w:i/>
          <w:iCs/>
          <w:color w:val="0000FF"/>
          <w:sz w:val="18"/>
          <w:szCs w:val="18"/>
        </w:rPr>
        <w:t>et</w:t>
      </w:r>
      <w:r w:rsidRPr="00F8461D">
        <w:rPr>
          <w:rFonts w:ascii="Times New Roman" w:eastAsia="Times New Roman" w:hAnsi="Times New Roman" w:cs="Times New Roman"/>
          <w:iCs/>
          <w:color w:val="0000FF"/>
          <w:sz w:val="18"/>
          <w:szCs w:val="18"/>
        </w:rPr>
        <w:t xml:space="preserve"> PAPOUTSAKI I., 2009, </w:t>
      </w:r>
      <w:r w:rsidRPr="00F8461D">
        <w:rPr>
          <w:rFonts w:ascii="Times New Roman" w:eastAsia="Times New Roman" w:hAnsi="Times New Roman" w:cs="Times New Roman"/>
          <w:i/>
          <w:iCs/>
          <w:color w:val="0000FF"/>
          <w:sz w:val="18"/>
          <w:szCs w:val="18"/>
        </w:rPr>
        <w:t>Action.fr-gr 1. N</w:t>
      </w:r>
      <w:r w:rsidRPr="00F8461D">
        <w:rPr>
          <w:rFonts w:ascii="Times New Roman" w:eastAsia="Times New Roman" w:hAnsi="Times New Roman" w:cs="Times New Roman"/>
          <w:iCs/>
          <w:color w:val="0000FF"/>
          <w:sz w:val="18"/>
          <w:szCs w:val="18"/>
        </w:rPr>
        <w:t>ouvelle méthode de français, Athènes, Ministère de l’</w:t>
      </w:r>
      <w:proofErr w:type="spellStart"/>
      <w:r w:rsidRPr="00F8461D">
        <w:rPr>
          <w:rFonts w:ascii="Times New Roman" w:eastAsia="Times New Roman" w:hAnsi="Times New Roman" w:cs="Times New Roman"/>
          <w:iCs/>
          <w:color w:val="0000FF"/>
          <w:sz w:val="18"/>
          <w:szCs w:val="18"/>
        </w:rPr>
        <w:t>Education</w:t>
      </w:r>
      <w:proofErr w:type="spellEnd"/>
      <w:r w:rsidRPr="00F8461D">
        <w:rPr>
          <w:rFonts w:ascii="Times New Roman" w:eastAsia="Times New Roman" w:hAnsi="Times New Roman" w:cs="Times New Roman"/>
          <w:iCs/>
          <w:color w:val="0000FF"/>
          <w:sz w:val="18"/>
          <w:szCs w:val="18"/>
        </w:rPr>
        <w:t xml:space="preserve"> Nationale et Institut Pédagogique.</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iCs/>
          <w:color w:val="0000FF"/>
          <w:sz w:val="18"/>
          <w:szCs w:val="18"/>
        </w:rPr>
        <w:t xml:space="preserve">LEMEUNIER V., 2000, « Les nouvelles technologies au service de la motivation », </w:t>
      </w:r>
      <w:r w:rsidRPr="00F8461D">
        <w:rPr>
          <w:rFonts w:ascii="Times New Roman" w:eastAsia="Times New Roman" w:hAnsi="Times New Roman" w:cs="Times New Roman"/>
          <w:i/>
          <w:iCs/>
          <w:color w:val="0000FF"/>
          <w:sz w:val="18"/>
          <w:szCs w:val="18"/>
        </w:rPr>
        <w:t>Actes du X</w:t>
      </w:r>
      <w:r w:rsidRPr="00F8461D">
        <w:rPr>
          <w:rFonts w:ascii="Times New Roman" w:eastAsia="Times New Roman" w:hAnsi="Times New Roman" w:cs="Times New Roman"/>
          <w:i/>
          <w:iCs/>
          <w:color w:val="0000FF"/>
          <w:sz w:val="18"/>
          <w:szCs w:val="18"/>
          <w:vertAlign w:val="superscript"/>
        </w:rPr>
        <w:t>e</w:t>
      </w:r>
      <w:r w:rsidRPr="00F8461D">
        <w:rPr>
          <w:rFonts w:ascii="Times New Roman" w:eastAsia="Times New Roman" w:hAnsi="Times New Roman" w:cs="Times New Roman"/>
          <w:i/>
          <w:iCs/>
          <w:color w:val="0000FF"/>
          <w:sz w:val="18"/>
          <w:szCs w:val="18"/>
        </w:rPr>
        <w:t xml:space="preserve"> congrès mondial des professeurs de français</w:t>
      </w:r>
      <w:r w:rsidRPr="00F8461D">
        <w:rPr>
          <w:rFonts w:ascii="Times New Roman" w:eastAsia="Times New Roman" w:hAnsi="Times New Roman" w:cs="Times New Roman"/>
          <w:iCs/>
          <w:color w:val="0000FF"/>
          <w:sz w:val="18"/>
          <w:szCs w:val="18"/>
        </w:rPr>
        <w:t>, Tome 2 (Paris 17-21 juillet 2000), 89-96.</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iCs/>
          <w:color w:val="0000FF"/>
          <w:sz w:val="18"/>
          <w:szCs w:val="18"/>
        </w:rPr>
        <w:t xml:space="preserve">PRUVOST J., 2000, « Dictionnaires et nouvelles technologies, métamorphoses de l’outil et nouvelles pluralités des pratiques », </w:t>
      </w:r>
      <w:r w:rsidRPr="00F8461D">
        <w:rPr>
          <w:rFonts w:ascii="Times New Roman" w:eastAsia="Times New Roman" w:hAnsi="Times New Roman" w:cs="Times New Roman"/>
          <w:i/>
          <w:iCs/>
          <w:color w:val="0000FF"/>
          <w:sz w:val="18"/>
          <w:szCs w:val="18"/>
        </w:rPr>
        <w:t>Actes du X</w:t>
      </w:r>
      <w:r w:rsidRPr="00F8461D">
        <w:rPr>
          <w:rFonts w:ascii="Times New Roman" w:eastAsia="Times New Roman" w:hAnsi="Times New Roman" w:cs="Times New Roman"/>
          <w:i/>
          <w:iCs/>
          <w:color w:val="0000FF"/>
          <w:sz w:val="18"/>
          <w:szCs w:val="18"/>
          <w:vertAlign w:val="superscript"/>
        </w:rPr>
        <w:t>e</w:t>
      </w:r>
      <w:r w:rsidRPr="00F8461D">
        <w:rPr>
          <w:rFonts w:ascii="Times New Roman" w:eastAsia="Times New Roman" w:hAnsi="Times New Roman" w:cs="Times New Roman"/>
          <w:i/>
          <w:iCs/>
          <w:color w:val="0000FF"/>
          <w:sz w:val="18"/>
          <w:szCs w:val="18"/>
        </w:rPr>
        <w:t xml:space="preserve"> congrès mondial des professeurs de français</w:t>
      </w:r>
      <w:r w:rsidRPr="00F8461D">
        <w:rPr>
          <w:rFonts w:ascii="Times New Roman" w:eastAsia="Times New Roman" w:hAnsi="Times New Roman" w:cs="Times New Roman"/>
          <w:iCs/>
          <w:color w:val="0000FF"/>
          <w:sz w:val="18"/>
          <w:szCs w:val="18"/>
        </w:rPr>
        <w:t>, Tome 2 (Paris 17-21 juillet 2000), 166-172.</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iCs/>
          <w:color w:val="0000FF"/>
          <w:sz w:val="18"/>
          <w:szCs w:val="18"/>
        </w:rPr>
      </w:pPr>
      <w:r w:rsidRPr="00F8461D">
        <w:rPr>
          <w:rFonts w:ascii="Times New Roman" w:eastAsia="Times New Roman" w:hAnsi="Times New Roman" w:cs="Times New Roman"/>
          <w:iCs/>
          <w:color w:val="0000FF"/>
          <w:sz w:val="18"/>
          <w:szCs w:val="18"/>
        </w:rPr>
        <w:t xml:space="preserve">ROBERT P., 2002, </w:t>
      </w:r>
      <w:r w:rsidRPr="00F8461D">
        <w:rPr>
          <w:rFonts w:ascii="Times New Roman" w:eastAsia="Times New Roman" w:hAnsi="Times New Roman" w:cs="Times New Roman"/>
          <w:i/>
          <w:iCs/>
          <w:color w:val="0000FF"/>
          <w:sz w:val="18"/>
          <w:szCs w:val="18"/>
        </w:rPr>
        <w:t>Le nouveau Petit Robert</w:t>
      </w:r>
      <w:r w:rsidRPr="00F8461D">
        <w:rPr>
          <w:rFonts w:ascii="Times New Roman" w:eastAsia="Times New Roman" w:hAnsi="Times New Roman" w:cs="Times New Roman"/>
          <w:iCs/>
          <w:color w:val="0000FF"/>
          <w:sz w:val="18"/>
          <w:szCs w:val="18"/>
        </w:rPr>
        <w:t xml:space="preserve">, Paris, DICTIONNAIRES LE ROBERT (sous la direction de REY-DEBOVE J. et REY A.).  </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color w:val="0000FF"/>
          <w:sz w:val="18"/>
          <w:szCs w:val="18"/>
        </w:rPr>
      </w:pPr>
      <w:r w:rsidRPr="00F8461D">
        <w:rPr>
          <w:rFonts w:ascii="Times New Roman" w:eastAsia="Times New Roman" w:hAnsi="Times New Roman" w:cs="Times New Roman"/>
          <w:color w:val="0000FF"/>
          <w:sz w:val="18"/>
          <w:szCs w:val="18"/>
        </w:rPr>
        <w:t xml:space="preserve">SYROS T. 2006, </w:t>
      </w:r>
      <w:r w:rsidRPr="00F8461D">
        <w:rPr>
          <w:rFonts w:ascii="Times New Roman" w:eastAsia="Times New Roman" w:hAnsi="Times New Roman" w:cs="Times New Roman"/>
          <w:i/>
          <w:color w:val="0000FF"/>
          <w:sz w:val="18"/>
          <w:szCs w:val="18"/>
        </w:rPr>
        <w:t>e-Dico Français-grec et Grec-français,</w:t>
      </w:r>
      <w:r w:rsidRPr="00F8461D">
        <w:rPr>
          <w:rFonts w:ascii="Times New Roman" w:eastAsia="Times New Roman" w:hAnsi="Times New Roman" w:cs="Times New Roman"/>
          <w:color w:val="0000FF"/>
          <w:sz w:val="18"/>
          <w:szCs w:val="18"/>
        </w:rPr>
        <w:t xml:space="preserve"> EDITIONS MAGENTA, CD-ROM.</w:t>
      </w:r>
    </w:p>
    <w:p w:rsidR="00F8461D" w:rsidRPr="00F8461D" w:rsidRDefault="00F8461D" w:rsidP="00F8461D">
      <w:pPr>
        <w:numPr>
          <w:ilvl w:val="0"/>
          <w:numId w:val="8"/>
        </w:numPr>
        <w:spacing w:after="0" w:line="240" w:lineRule="auto"/>
        <w:ind w:right="417"/>
        <w:jc w:val="both"/>
        <w:rPr>
          <w:rFonts w:ascii="Times New Roman" w:eastAsia="Times New Roman" w:hAnsi="Times New Roman" w:cs="Times New Roman"/>
          <w:color w:val="0000FF"/>
          <w:sz w:val="18"/>
          <w:szCs w:val="18"/>
        </w:rPr>
      </w:pPr>
      <w:r w:rsidRPr="00F8461D">
        <w:rPr>
          <w:rFonts w:ascii="Times New Roman" w:eastAsia="Times New Roman" w:hAnsi="Times New Roman" w:cs="Times New Roman"/>
          <w:color w:val="0000FF"/>
          <w:sz w:val="18"/>
          <w:szCs w:val="18"/>
        </w:rPr>
        <w:t xml:space="preserve">TEGOS C., 2007, </w:t>
      </w:r>
      <w:r w:rsidRPr="00F8461D">
        <w:rPr>
          <w:rFonts w:ascii="Times New Roman" w:eastAsia="Times New Roman" w:hAnsi="Times New Roman" w:cs="Times New Roman"/>
          <w:i/>
          <w:color w:val="0000FF"/>
          <w:sz w:val="18"/>
          <w:szCs w:val="18"/>
        </w:rPr>
        <w:t>e-Dico Français</w:t>
      </w:r>
      <w:r w:rsidRPr="00F8461D">
        <w:rPr>
          <w:rFonts w:ascii="Times New Roman" w:eastAsia="Times New Roman" w:hAnsi="Times New Roman" w:cs="Times New Roman"/>
          <w:i/>
          <w:color w:val="0000FF"/>
          <w:sz w:val="18"/>
          <w:szCs w:val="18"/>
        </w:rPr>
        <w:sym w:font="Wingdings" w:char="F0D7"/>
      </w:r>
      <w:r w:rsidRPr="00F8461D">
        <w:rPr>
          <w:rFonts w:ascii="Times New Roman" w:eastAsia="Times New Roman" w:hAnsi="Times New Roman" w:cs="Times New Roman"/>
          <w:i/>
          <w:color w:val="0000FF"/>
          <w:sz w:val="18"/>
          <w:szCs w:val="18"/>
        </w:rPr>
        <w:sym w:font="Wingdings" w:char="F0D8"/>
      </w:r>
      <w:r w:rsidRPr="00F8461D">
        <w:rPr>
          <w:rFonts w:ascii="Times New Roman" w:eastAsia="Times New Roman" w:hAnsi="Times New Roman" w:cs="Times New Roman"/>
          <w:i/>
          <w:color w:val="0000FF"/>
          <w:sz w:val="18"/>
          <w:szCs w:val="18"/>
        </w:rPr>
        <w:t>Grec – Dictionnaire Électronique</w:t>
      </w:r>
      <w:r w:rsidRPr="00F8461D">
        <w:rPr>
          <w:rFonts w:ascii="Times New Roman" w:eastAsia="Times New Roman" w:hAnsi="Times New Roman" w:cs="Times New Roman"/>
          <w:color w:val="0000FF"/>
          <w:sz w:val="18"/>
          <w:szCs w:val="18"/>
        </w:rPr>
        <w:t xml:space="preserve">, EDITIONS TEGOS, CD-ROM. </w:t>
      </w:r>
    </w:p>
    <w:p w:rsidR="00F8461D" w:rsidRPr="00F8461D" w:rsidRDefault="00F8461D" w:rsidP="00F8461D">
      <w:pPr>
        <w:shd w:val="clear" w:color="auto" w:fill="CCFFCC"/>
        <w:spacing w:after="0" w:line="240" w:lineRule="auto"/>
        <w:ind w:left="360" w:right="417"/>
        <w:rPr>
          <w:rFonts w:ascii="Times New Roman" w:eastAsia="Times New Roman" w:hAnsi="Times New Roman" w:cs="Times New Roman"/>
          <w:b/>
          <w:color w:val="0000CC"/>
          <w:sz w:val="10"/>
          <w:szCs w:val="10"/>
        </w:rPr>
      </w:pPr>
    </w:p>
    <w:p w:rsidR="00F8461D" w:rsidRPr="00F8461D" w:rsidRDefault="00F8461D" w:rsidP="00F8461D">
      <w:pPr>
        <w:spacing w:after="0" w:line="240" w:lineRule="auto"/>
        <w:ind w:left="360" w:right="417"/>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(15) </w:t>
      </w:r>
    </w:p>
    <w:p w:rsidR="00F8461D" w:rsidRPr="00F8461D" w:rsidRDefault="00F8461D" w:rsidP="00F8461D">
      <w:pPr>
        <w:adjustRightInd w:val="0"/>
        <w:spacing w:after="0" w:line="240" w:lineRule="auto"/>
        <w:ind w:right="417"/>
        <w:jc w:val="center"/>
        <w:rPr>
          <w:rFonts w:ascii="Times New Roman" w:eastAsia="Times New Roman" w:hAnsi="Times New Roman" w:cs="Times New Roman"/>
          <w:b/>
          <w:sz w:val="20"/>
          <w:szCs w:val="20"/>
        </w:rPr>
      </w:pPr>
    </w:p>
    <w:p w:rsidR="00F8461D" w:rsidRPr="00F8461D" w:rsidRDefault="00F8461D" w:rsidP="00F8461D">
      <w:pPr>
        <w:adjustRightInd w:val="0"/>
        <w:spacing w:after="0" w:line="240" w:lineRule="auto"/>
        <w:ind w:right="417"/>
        <w:jc w:val="both"/>
        <w:rPr>
          <w:rFonts w:ascii="Times New Roman" w:eastAsia="Times New Roman" w:hAnsi="Times New Roman" w:cs="Times New Roman"/>
          <w:color w:val="0000FF"/>
        </w:rPr>
      </w:pPr>
      <w:r w:rsidRPr="00F8461D">
        <w:rPr>
          <w:rFonts w:ascii="Times New Roman" w:eastAsia="Times New Roman" w:hAnsi="Times New Roman" w:cs="Times New Roman"/>
          <w:b/>
          <w:bCs/>
          <w:color w:val="0000CC"/>
          <w:sz w:val="34"/>
          <w:szCs w:val="34"/>
        </w:rPr>
        <w:t>Dictionnaire électronique : la nouvelle donne dans l'apprentissage des langues</w:t>
      </w:r>
      <w:r w:rsidRPr="00F8461D">
        <w:rPr>
          <w:rFonts w:ascii="Times New Roman" w:eastAsia="Times New Roman" w:hAnsi="Times New Roman" w:cs="Times New Roman"/>
          <w:color w:val="0000FF"/>
        </w:rPr>
        <w:t xml:space="preserve"> </w:t>
      </w:r>
      <w:r w:rsidRPr="00F8461D">
        <w:rPr>
          <w:rFonts w:ascii="Times New Roman" w:eastAsia="Times New Roman" w:hAnsi="Times New Roman" w:cs="Times New Roman"/>
          <w:b/>
          <w:bCs/>
          <w:color w:val="0000FF"/>
          <w:sz w:val="34"/>
          <w:szCs w:val="34"/>
        </w:rPr>
        <w:t xml:space="preserve">en milieu scolaire et professionnel </w:t>
      </w:r>
      <w:r w:rsidRPr="00F8461D">
        <w:rPr>
          <w:rFonts w:ascii="Times New Roman" w:eastAsia="Times New Roman" w:hAnsi="Times New Roman" w:cs="Times New Roman"/>
          <w:i/>
          <w:iCs/>
          <w:color w:val="800080"/>
          <w:sz w:val="26"/>
          <w:szCs w:val="26"/>
        </w:rPr>
        <w:t>(e-</w:t>
      </w:r>
      <w:proofErr w:type="spellStart"/>
      <w:r w:rsidRPr="00F8461D">
        <w:rPr>
          <w:rFonts w:ascii="Times New Roman" w:eastAsia="Times New Roman" w:hAnsi="Times New Roman" w:cs="Times New Roman"/>
          <w:i/>
          <w:iCs/>
          <w:color w:val="800080"/>
          <w:sz w:val="26"/>
          <w:szCs w:val="26"/>
        </w:rPr>
        <w:t>DicoTegos</w:t>
      </w:r>
      <w:proofErr w:type="spellEnd"/>
      <w:r w:rsidRPr="00F8461D">
        <w:rPr>
          <w:rFonts w:ascii="Times New Roman" w:eastAsia="Times New Roman" w:hAnsi="Times New Roman" w:cs="Times New Roman"/>
          <w:i/>
          <w:iCs/>
          <w:color w:val="800080"/>
          <w:sz w:val="26"/>
          <w:szCs w:val="26"/>
        </w:rPr>
        <w:t xml:space="preserve"> Français</w:t>
      </w:r>
      <w:r w:rsidRPr="00F8461D">
        <w:rPr>
          <w:rFonts w:ascii="Times New Roman" w:eastAsia="Times New Roman" w:hAnsi="Times New Roman" w:cs="Times New Roman"/>
          <w:i/>
          <w:iCs/>
          <w:color w:val="800080"/>
          <w:sz w:val="18"/>
          <w:szCs w:val="18"/>
        </w:rPr>
        <w:t>&lt;&gt;</w:t>
      </w:r>
      <w:r w:rsidRPr="00F8461D">
        <w:rPr>
          <w:rFonts w:ascii="Times New Roman" w:eastAsia="Times New Roman" w:hAnsi="Times New Roman" w:cs="Times New Roman"/>
          <w:i/>
          <w:iCs/>
          <w:color w:val="800080"/>
          <w:sz w:val="26"/>
          <w:szCs w:val="26"/>
        </w:rPr>
        <w:t>Grec</w:t>
      </w:r>
      <w:r w:rsidRPr="00F8461D">
        <w:rPr>
          <w:rFonts w:ascii="Times New Roman" w:eastAsia="Times New Roman" w:hAnsi="Times New Roman" w:cs="Times New Roman"/>
          <w:i/>
          <w:iCs/>
          <w:color w:val="0000FF"/>
          <w:sz w:val="26"/>
          <w:szCs w:val="26"/>
        </w:rPr>
        <w:t xml:space="preserve"> </w:t>
      </w:r>
      <w:r w:rsidRPr="00F8461D">
        <w:rPr>
          <w:rFonts w:ascii="Times New Roman" w:eastAsia="Times New Roman" w:hAnsi="Times New Roman" w:cs="Times New Roman"/>
          <w:i/>
          <w:iCs/>
          <w:color w:val="0000FF"/>
          <w:sz w:val="24"/>
          <w:szCs w:val="24"/>
        </w:rPr>
        <w:t>&amp;</w:t>
      </w:r>
      <w:r w:rsidRPr="00F8461D">
        <w:rPr>
          <w:rFonts w:ascii="Times New Roman" w:eastAsia="Times New Roman" w:hAnsi="Times New Roman" w:cs="Times New Roman"/>
          <w:i/>
          <w:iCs/>
          <w:color w:val="0000FF"/>
          <w:sz w:val="26"/>
          <w:szCs w:val="26"/>
        </w:rPr>
        <w:t xml:space="preserve"> </w:t>
      </w:r>
      <w:r w:rsidRPr="00F8461D">
        <w:rPr>
          <w:rFonts w:ascii="Times New Roman" w:eastAsia="Times New Roman" w:hAnsi="Times New Roman" w:cs="Times New Roman"/>
          <w:i/>
          <w:iCs/>
          <w:color w:val="800080"/>
          <w:sz w:val="26"/>
          <w:szCs w:val="26"/>
        </w:rPr>
        <w:t>e-</w:t>
      </w:r>
      <w:proofErr w:type="spellStart"/>
      <w:r w:rsidRPr="00F8461D">
        <w:rPr>
          <w:rFonts w:ascii="Times New Roman" w:eastAsia="Times New Roman" w:hAnsi="Times New Roman" w:cs="Times New Roman"/>
          <w:i/>
          <w:iCs/>
          <w:color w:val="800080"/>
          <w:sz w:val="26"/>
          <w:szCs w:val="26"/>
        </w:rPr>
        <w:t>DicoTegos</w:t>
      </w:r>
      <w:proofErr w:type="spellEnd"/>
      <w:r w:rsidRPr="00F8461D">
        <w:rPr>
          <w:rFonts w:ascii="Times New Roman" w:eastAsia="Times New Roman" w:hAnsi="Times New Roman" w:cs="Times New Roman"/>
          <w:i/>
          <w:iCs/>
          <w:color w:val="800080"/>
          <w:sz w:val="26"/>
          <w:szCs w:val="26"/>
        </w:rPr>
        <w:t xml:space="preserve"> English</w:t>
      </w:r>
      <w:r w:rsidRPr="00F8461D">
        <w:rPr>
          <w:rFonts w:ascii="Times New Roman" w:eastAsia="Times New Roman" w:hAnsi="Times New Roman" w:cs="Times New Roman"/>
          <w:i/>
          <w:iCs/>
          <w:color w:val="800080"/>
          <w:sz w:val="18"/>
          <w:szCs w:val="18"/>
        </w:rPr>
        <w:t>&lt;&gt;</w:t>
      </w:r>
      <w:r w:rsidRPr="00F8461D">
        <w:rPr>
          <w:rFonts w:ascii="Times New Roman" w:eastAsia="Times New Roman" w:hAnsi="Times New Roman" w:cs="Times New Roman"/>
          <w:i/>
          <w:iCs/>
          <w:color w:val="800080"/>
          <w:sz w:val="26"/>
          <w:szCs w:val="26"/>
        </w:rPr>
        <w:t>Greek)</w:t>
      </w:r>
    </w:p>
    <w:p w:rsidR="00F8461D" w:rsidRPr="00F8461D" w:rsidRDefault="00F8461D" w:rsidP="00F8461D">
      <w:pPr>
        <w:adjustRightInd w:val="0"/>
        <w:spacing w:after="0" w:line="240" w:lineRule="auto"/>
        <w:ind w:right="417"/>
        <w:jc w:val="both"/>
        <w:rPr>
          <w:rFonts w:ascii="Times New Roman" w:eastAsia="Times New Roman" w:hAnsi="Times New Roman" w:cs="Times New Roman"/>
          <w:color w:val="0000FF"/>
          <w:sz w:val="10"/>
          <w:szCs w:val="10"/>
        </w:rPr>
      </w:pPr>
    </w:p>
    <w:p w:rsidR="00F8461D" w:rsidRPr="00F8461D" w:rsidRDefault="00F8461D" w:rsidP="00F8461D">
      <w:pPr>
        <w:adjustRightInd w:val="0"/>
        <w:spacing w:after="0" w:line="240" w:lineRule="auto"/>
        <w:ind w:right="417"/>
        <w:jc w:val="both"/>
        <w:rPr>
          <w:rFonts w:ascii="Times New Roman" w:eastAsia="Times New Roman" w:hAnsi="Times New Roman" w:cs="Times New Roman"/>
          <w:color w:val="0000FF"/>
          <w:sz w:val="4"/>
          <w:szCs w:val="4"/>
        </w:rPr>
      </w:pPr>
    </w:p>
    <w:p w:rsidR="00F8461D" w:rsidRPr="00F8461D" w:rsidRDefault="00F8461D" w:rsidP="00F8461D">
      <w:pPr>
        <w:adjustRightInd w:val="0"/>
        <w:spacing w:after="0" w:line="240" w:lineRule="auto"/>
        <w:ind w:left="360" w:right="417"/>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Le dictionnaire est un outil indispensable. Nous avons tous un traditionnel dictionnaire rangé sur une tablette que l'on consulte occasionnellement. Mais, depuis quelques années, la technologie et l'informatique ont joué un grand rôle dans l'évolution du dictionnaire. La présence du dictionnaire électronique a changé la donne dans l’apprentissage des langues en milieu scolaire et professionnel. Comme dans la version papier, le dictionnaire électronique fournit les mêmes informations, mais a l'avantage d'être compact, très rapide et permet à l’usager d’entendre, entre autres, la phonétique de chaque mot/phrase…</w:t>
      </w:r>
    </w:p>
    <w:p w:rsidR="00F8461D" w:rsidRPr="00F8461D" w:rsidRDefault="00F8461D" w:rsidP="00F8461D">
      <w:pPr>
        <w:adjustRightInd w:val="0"/>
        <w:spacing w:after="0" w:line="240" w:lineRule="auto"/>
        <w:ind w:left="360" w:right="417"/>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17"/>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 xml:space="preserve">Pionner dans ce domaine nouveau et après avoir édité un dictionnaire bilingue </w:t>
      </w:r>
      <w:r w:rsidRPr="00F8461D">
        <w:rPr>
          <w:rFonts w:ascii="Arial" w:eastAsia="Times New Roman" w:hAnsi="Arial" w:cs="Arial"/>
          <w:i/>
          <w:iCs/>
          <w:color w:val="0000FF"/>
          <w:sz w:val="20"/>
          <w:szCs w:val="20"/>
        </w:rPr>
        <w:t>Français</w:t>
      </w:r>
      <w:r w:rsidRPr="00F8461D">
        <w:rPr>
          <w:rFonts w:ascii="Arial" w:eastAsia="Times New Roman" w:hAnsi="Arial" w:cs="Arial"/>
          <w:i/>
          <w:iCs/>
          <w:color w:val="0000FF"/>
          <w:sz w:val="18"/>
          <w:szCs w:val="18"/>
        </w:rPr>
        <w:t>&lt;&gt;</w:t>
      </w:r>
      <w:r w:rsidRPr="00F8461D">
        <w:rPr>
          <w:rFonts w:ascii="Arial" w:eastAsia="Times New Roman" w:hAnsi="Arial" w:cs="Arial"/>
          <w:i/>
          <w:iCs/>
          <w:color w:val="0000FF"/>
          <w:sz w:val="20"/>
          <w:szCs w:val="20"/>
        </w:rPr>
        <w:t>Grec</w:t>
      </w:r>
      <w:r w:rsidRPr="00F8461D">
        <w:rPr>
          <w:rFonts w:ascii="Arial" w:eastAsia="Times New Roman" w:hAnsi="Arial" w:cs="Arial"/>
          <w:color w:val="0000FF"/>
          <w:sz w:val="20"/>
          <w:szCs w:val="20"/>
        </w:rPr>
        <w:t xml:space="preserve"> version papier (1998), les Éditions TEGOS ont créées et présentées dans les années 2000 un dictionnaire électronique bilingue :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Français</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Grec</w:t>
      </w:r>
      <w:r w:rsidRPr="00F8461D">
        <w:rPr>
          <w:rFonts w:ascii="Arial" w:eastAsia="Times New Roman" w:hAnsi="Arial" w:cs="Arial"/>
          <w:color w:val="0000FF"/>
          <w:sz w:val="20"/>
          <w:szCs w:val="20"/>
        </w:rPr>
        <w:t xml:space="preserve"> de 200.000 mots/phrases avec phonétique autocorrective, synonymes, et la possibilité d’insérer de nouvelles entrées…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Aujourd’hui, outre les 300.000 mots/phrases toujours en augmentation,  les Éditions TEGOS ont développé un logiciel capable de soutenir les élèves, les professeurs et les professionnels dans l’apprentissage, l’enseignement et la pratique du français et de l’anglais mais aussi tous ceux qui voudraient apprendre le grec.</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 xml:space="preserve">En effet, riches d’un travail-expérience assidu et suivi, nous avons pu élaborer deux dictionnaires électroniques :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Français</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Grec</w:t>
      </w:r>
      <w:r w:rsidRPr="00F8461D">
        <w:rPr>
          <w:rFonts w:ascii="Arial" w:eastAsia="Times New Roman" w:hAnsi="Arial" w:cs="Arial"/>
          <w:color w:val="0000FF"/>
          <w:sz w:val="20"/>
          <w:szCs w:val="20"/>
        </w:rPr>
        <w:t xml:space="preserve"> &amp;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English</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Greek</w:t>
      </w:r>
      <w:r w:rsidRPr="00F8461D">
        <w:rPr>
          <w:rFonts w:ascii="Arial" w:eastAsia="Times New Roman" w:hAnsi="Arial" w:cs="Arial"/>
          <w:color w:val="0000FF"/>
          <w:sz w:val="20"/>
          <w:szCs w:val="20"/>
        </w:rPr>
        <w:t> (</w:t>
      </w:r>
      <w:r w:rsidRPr="00F8461D">
        <w:rPr>
          <w:rFonts w:ascii="Arial" w:eastAsia="Times New Roman" w:hAnsi="Arial" w:cs="Arial"/>
          <w:color w:val="FF0000"/>
          <w:sz w:val="20"/>
          <w:szCs w:val="20"/>
        </w:rPr>
        <w:t>¹</w:t>
      </w:r>
      <w:r w:rsidRPr="00F8461D">
        <w:rPr>
          <w:rFonts w:ascii="Arial" w:eastAsia="Times New Roman" w:hAnsi="Arial" w:cs="Arial"/>
          <w:color w:val="0000FF"/>
          <w:sz w:val="20"/>
          <w:szCs w:val="20"/>
        </w:rPr>
        <w:t>) permettant aux usagers de connaître ou/et de vérifier le sens (équivalent), l’orthographe d’un mot ou phrase, leur phonétique et d’établir des lexiques et des vocabulaires de cours…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 xml:space="preserve">En somme, les dictionnaires électroniques bilingues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Français</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Grec</w:t>
      </w:r>
      <w:r w:rsidRPr="00F8461D">
        <w:rPr>
          <w:rFonts w:ascii="Arial" w:eastAsia="Times New Roman" w:hAnsi="Arial" w:cs="Arial"/>
          <w:color w:val="0000FF"/>
          <w:sz w:val="20"/>
          <w:szCs w:val="20"/>
        </w:rPr>
        <w:t xml:space="preserve"> &amp;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English</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Greek</w:t>
      </w:r>
      <w:r w:rsidRPr="00F8461D">
        <w:rPr>
          <w:rFonts w:ascii="Arial" w:eastAsia="Times New Roman" w:hAnsi="Arial" w:cs="Arial"/>
          <w:color w:val="0000FF"/>
          <w:sz w:val="20"/>
          <w:szCs w:val="20"/>
        </w:rPr>
        <w:t xml:space="preserve"> des Éditions TEGOS (</w:t>
      </w:r>
      <w:r w:rsidRPr="00F8461D">
        <w:rPr>
          <w:rFonts w:ascii="Arial" w:eastAsia="Times New Roman" w:hAnsi="Arial" w:cs="Arial"/>
          <w:color w:val="FF0000"/>
          <w:sz w:val="20"/>
          <w:szCs w:val="20"/>
        </w:rPr>
        <w:t>²</w:t>
      </w:r>
      <w:r w:rsidRPr="00F8461D">
        <w:rPr>
          <w:rFonts w:ascii="Arial" w:eastAsia="Times New Roman" w:hAnsi="Arial" w:cs="Arial"/>
          <w:color w:val="0000FF"/>
          <w:sz w:val="20"/>
          <w:szCs w:val="20"/>
        </w:rPr>
        <w:t>) constituent un outil capable d’être maîtrisé et utilisé efficacement dans une variété de situations tant sur le plan scolaire que socioprofessionnel puisqu’ils offrent de très nombreux avantages dont les plus importants sont les suivants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0000FF"/>
          <w:sz w:val="20"/>
          <w:szCs w:val="20"/>
        </w:rPr>
        <w:t xml:space="preserve"> </w:t>
      </w:r>
      <w:proofErr w:type="gramStart"/>
      <w:r w:rsidRPr="00F8461D">
        <w:rPr>
          <w:rFonts w:ascii="Arial" w:eastAsia="Times New Roman" w:hAnsi="Arial" w:cs="Arial"/>
          <w:color w:val="0066FF"/>
          <w:sz w:val="20"/>
          <w:szCs w:val="20"/>
        </w:rPr>
        <w:t>la</w:t>
      </w:r>
      <w:proofErr w:type="gramEnd"/>
      <w:r w:rsidRPr="00F8461D">
        <w:rPr>
          <w:rFonts w:ascii="Arial" w:eastAsia="Times New Roman" w:hAnsi="Arial" w:cs="Arial"/>
          <w:color w:val="0066FF"/>
          <w:sz w:val="20"/>
          <w:szCs w:val="20"/>
        </w:rPr>
        <w:t xml:space="preserve"> possibilité d’entendre et de prononcer la phonétique de chaque mot/phrase français(e) ou anglais(e) afin de pouvoir s’autocorriger,</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66FF"/>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0033CC"/>
          <w:sz w:val="20"/>
          <w:szCs w:val="20"/>
        </w:rPr>
        <w:t xml:space="preserve"> </w:t>
      </w:r>
      <w:proofErr w:type="gramStart"/>
      <w:r w:rsidRPr="00F8461D">
        <w:rPr>
          <w:rFonts w:ascii="Arial" w:eastAsia="Times New Roman" w:hAnsi="Arial" w:cs="Arial"/>
          <w:color w:val="0066FF"/>
          <w:sz w:val="20"/>
          <w:szCs w:val="20"/>
        </w:rPr>
        <w:t>l’équivalent</w:t>
      </w:r>
      <w:proofErr w:type="gramEnd"/>
      <w:r w:rsidRPr="00F8461D">
        <w:rPr>
          <w:rFonts w:ascii="Arial" w:eastAsia="Times New Roman" w:hAnsi="Arial" w:cs="Arial"/>
          <w:color w:val="0066FF"/>
          <w:sz w:val="20"/>
          <w:szCs w:val="20"/>
        </w:rPr>
        <w:t xml:space="preserve"> exact de chaque mot français ou anglais en grec et de chaque mot grec en français ou en anglais illustré par des exemples,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3366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0033CC"/>
          <w:sz w:val="20"/>
          <w:szCs w:val="20"/>
        </w:rPr>
        <w:t xml:space="preserve"> </w:t>
      </w:r>
      <w:proofErr w:type="gramStart"/>
      <w:r w:rsidRPr="00F8461D">
        <w:rPr>
          <w:rFonts w:ascii="Arial" w:eastAsia="Times New Roman" w:hAnsi="Arial" w:cs="Arial"/>
          <w:color w:val="0066FF"/>
          <w:sz w:val="20"/>
          <w:szCs w:val="20"/>
        </w:rPr>
        <w:t>la</w:t>
      </w:r>
      <w:proofErr w:type="gramEnd"/>
      <w:r w:rsidRPr="00F8461D">
        <w:rPr>
          <w:rFonts w:ascii="Arial" w:eastAsia="Times New Roman" w:hAnsi="Arial" w:cs="Arial"/>
          <w:color w:val="0066FF"/>
          <w:sz w:val="20"/>
          <w:szCs w:val="20"/>
        </w:rPr>
        <w:t xml:space="preserve"> possibilité d’insérer de nouvelles inscriptions - New Inscription, c’est-à-dire, mot/phrase,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66FF"/>
          <w:sz w:val="20"/>
          <w:szCs w:val="20"/>
        </w:rPr>
      </w:pPr>
      <w:r w:rsidRPr="00F8461D">
        <w:rPr>
          <w:rFonts w:ascii="Arial" w:eastAsia="Times New Roman" w:hAnsi="Arial" w:cs="Arial"/>
          <w:color w:val="FF0000"/>
          <w:sz w:val="20"/>
          <w:szCs w:val="20"/>
        </w:rPr>
        <w:lastRenderedPageBreak/>
        <w:t>●</w:t>
      </w:r>
      <w:r w:rsidRPr="00F8461D">
        <w:rPr>
          <w:rFonts w:ascii="Arial" w:eastAsia="Times New Roman" w:hAnsi="Arial" w:cs="Arial"/>
          <w:color w:val="0033CC"/>
          <w:sz w:val="20"/>
          <w:szCs w:val="20"/>
        </w:rPr>
        <w:t xml:space="preserve"> </w:t>
      </w:r>
      <w:r w:rsidRPr="00F8461D">
        <w:rPr>
          <w:rFonts w:ascii="Arial" w:eastAsia="Times New Roman" w:hAnsi="Arial" w:cs="Arial"/>
          <w:color w:val="0066FF"/>
          <w:sz w:val="20"/>
          <w:szCs w:val="20"/>
        </w:rPr>
        <w:t>la possibilité d’écouter et d’enregistrer des documents sonores, d'une part, et de voir des vidéos, d'autres part, en vue de perfectionner la compréhension et l’expression orales ainsi que d'améliorer et d'approfondir la compréhension et la discrimination auditive et visuelle,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0033CC"/>
          <w:sz w:val="20"/>
          <w:szCs w:val="20"/>
        </w:rPr>
        <w:t xml:space="preserve"> </w:t>
      </w:r>
      <w:proofErr w:type="gramStart"/>
      <w:r w:rsidRPr="00F8461D">
        <w:rPr>
          <w:rFonts w:ascii="Arial" w:eastAsia="Times New Roman" w:hAnsi="Arial" w:cs="Arial"/>
          <w:color w:val="0066FF"/>
          <w:sz w:val="20"/>
          <w:szCs w:val="20"/>
        </w:rPr>
        <w:t>la</w:t>
      </w:r>
      <w:proofErr w:type="gramEnd"/>
      <w:r w:rsidRPr="00F8461D">
        <w:rPr>
          <w:rFonts w:ascii="Arial" w:eastAsia="Times New Roman" w:hAnsi="Arial" w:cs="Arial"/>
          <w:color w:val="0066FF"/>
          <w:sz w:val="20"/>
          <w:szCs w:val="20"/>
        </w:rPr>
        <w:t xml:space="preserve"> construction de lexiques, de vocabulaires de cours et d’exercices de grammaire avec la possibilité d’impression, d’enregistrement, de fusion, d’autocorrection et d’évaluation automatiques,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66FF"/>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0033CC"/>
          <w:sz w:val="20"/>
          <w:szCs w:val="20"/>
        </w:rPr>
        <w:t xml:space="preserve"> </w:t>
      </w:r>
      <w:proofErr w:type="gramStart"/>
      <w:r w:rsidRPr="00F8461D">
        <w:rPr>
          <w:rFonts w:ascii="Arial" w:eastAsia="Times New Roman" w:hAnsi="Arial" w:cs="Arial"/>
          <w:color w:val="0066FF"/>
          <w:sz w:val="20"/>
          <w:szCs w:val="20"/>
        </w:rPr>
        <w:t>l’enrichissement</w:t>
      </w:r>
      <w:proofErr w:type="gramEnd"/>
      <w:r w:rsidRPr="00F8461D">
        <w:rPr>
          <w:rFonts w:ascii="Arial" w:eastAsia="Times New Roman" w:hAnsi="Arial" w:cs="Arial"/>
          <w:color w:val="0066FF"/>
          <w:sz w:val="20"/>
          <w:szCs w:val="20"/>
        </w:rPr>
        <w:t xml:space="preserve"> et l’amélioration du vocabulaire à travers </w:t>
      </w:r>
      <w:proofErr w:type="spellStart"/>
      <w:r w:rsidRPr="00F8461D">
        <w:rPr>
          <w:rFonts w:ascii="Arial" w:eastAsia="Times New Roman" w:hAnsi="Arial" w:cs="Arial"/>
          <w:color w:val="0066FF"/>
          <w:sz w:val="20"/>
          <w:szCs w:val="20"/>
        </w:rPr>
        <w:t>LePendu</w:t>
      </w:r>
      <w:proofErr w:type="spellEnd"/>
      <w:r w:rsidRPr="00F8461D">
        <w:rPr>
          <w:rFonts w:ascii="Arial" w:eastAsia="Times New Roman" w:hAnsi="Arial" w:cs="Arial"/>
          <w:color w:val="0066FF"/>
          <w:sz w:val="20"/>
          <w:szCs w:val="20"/>
        </w:rPr>
        <w:t xml:space="preserve"> (</w:t>
      </w:r>
      <w:proofErr w:type="spellStart"/>
      <w:r w:rsidRPr="00F8461D">
        <w:rPr>
          <w:rFonts w:ascii="Arial" w:eastAsia="Times New Roman" w:hAnsi="Arial" w:cs="Arial"/>
          <w:color w:val="0066FF"/>
          <w:sz w:val="20"/>
          <w:szCs w:val="20"/>
        </w:rPr>
        <w:t>HangMan</w:t>
      </w:r>
      <w:proofErr w:type="spellEnd"/>
      <w:r w:rsidRPr="00F8461D">
        <w:rPr>
          <w:rFonts w:ascii="Arial" w:eastAsia="Times New Roman" w:hAnsi="Arial" w:cs="Arial"/>
          <w:color w:val="0066FF"/>
          <w:sz w:val="20"/>
          <w:szCs w:val="20"/>
        </w:rPr>
        <w:t>); jeu de mots qui prennent en compte les parties du discours et les listes et les vocabulaires de cours,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0000FF"/>
          <w:sz w:val="20"/>
          <w:szCs w:val="20"/>
        </w:rPr>
        <w:t xml:space="preserve"> </w:t>
      </w:r>
      <w:proofErr w:type="gramStart"/>
      <w:r w:rsidRPr="00F8461D">
        <w:rPr>
          <w:rFonts w:ascii="Arial" w:eastAsia="Times New Roman" w:hAnsi="Arial" w:cs="Arial"/>
          <w:color w:val="0066FF"/>
          <w:sz w:val="20"/>
          <w:szCs w:val="20"/>
        </w:rPr>
        <w:t>le</w:t>
      </w:r>
      <w:proofErr w:type="gramEnd"/>
      <w:r w:rsidRPr="00F8461D">
        <w:rPr>
          <w:rFonts w:ascii="Arial" w:eastAsia="Times New Roman" w:hAnsi="Arial" w:cs="Arial"/>
          <w:color w:val="0066FF"/>
          <w:sz w:val="20"/>
          <w:szCs w:val="20"/>
        </w:rPr>
        <w:t xml:space="preserve"> traducteur automatique de mots en environnement Word,</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FF0000"/>
          <w:sz w:val="20"/>
          <w:szCs w:val="20"/>
        </w:rPr>
        <w:t xml:space="preserve">● </w:t>
      </w:r>
      <w:proofErr w:type="gramStart"/>
      <w:r w:rsidRPr="00F8461D">
        <w:rPr>
          <w:rFonts w:ascii="Arial" w:eastAsia="Times New Roman" w:hAnsi="Arial" w:cs="Arial"/>
          <w:color w:val="0066FF"/>
          <w:sz w:val="20"/>
          <w:szCs w:val="20"/>
        </w:rPr>
        <w:t>les</w:t>
      </w:r>
      <w:proofErr w:type="gramEnd"/>
      <w:r w:rsidRPr="00F8461D">
        <w:rPr>
          <w:rFonts w:ascii="Arial" w:eastAsia="Times New Roman" w:hAnsi="Arial" w:cs="Arial"/>
          <w:color w:val="0066FF"/>
          <w:sz w:val="20"/>
          <w:szCs w:val="20"/>
        </w:rPr>
        <w:t xml:space="preserve"> synonymes de mots avec leurs équivalents, et</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4"/>
          <w:szCs w:val="4"/>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FF0000"/>
          <w:sz w:val="20"/>
          <w:szCs w:val="20"/>
        </w:rPr>
        <w:t>●</w:t>
      </w:r>
      <w:r w:rsidRPr="00F8461D">
        <w:rPr>
          <w:rFonts w:ascii="Arial" w:eastAsia="Times New Roman" w:hAnsi="Arial" w:cs="Arial"/>
          <w:color w:val="3366FF"/>
          <w:sz w:val="20"/>
          <w:szCs w:val="20"/>
        </w:rPr>
        <w:t xml:space="preserve"> </w:t>
      </w:r>
      <w:proofErr w:type="gramStart"/>
      <w:r w:rsidRPr="00F8461D">
        <w:rPr>
          <w:rFonts w:ascii="Arial" w:eastAsia="Times New Roman" w:hAnsi="Arial" w:cs="Arial"/>
          <w:color w:val="0066FF"/>
          <w:sz w:val="20"/>
          <w:szCs w:val="20"/>
        </w:rPr>
        <w:t>la</w:t>
      </w:r>
      <w:proofErr w:type="gramEnd"/>
      <w:r w:rsidRPr="00F8461D">
        <w:rPr>
          <w:rFonts w:ascii="Arial" w:eastAsia="Times New Roman" w:hAnsi="Arial" w:cs="Arial"/>
          <w:color w:val="0066FF"/>
          <w:sz w:val="20"/>
          <w:szCs w:val="20"/>
        </w:rPr>
        <w:t xml:space="preserve"> possibilité d’écrire en français, en anglais ou/et en grec au </w:t>
      </w:r>
      <w:proofErr w:type="spellStart"/>
      <w:r w:rsidRPr="00F8461D">
        <w:rPr>
          <w:rFonts w:ascii="Arial" w:eastAsia="Times New Roman" w:hAnsi="Arial" w:cs="Arial"/>
          <w:color w:val="0066FF"/>
          <w:sz w:val="20"/>
          <w:szCs w:val="20"/>
        </w:rPr>
        <w:t>Text</w:t>
      </w:r>
      <w:proofErr w:type="spellEnd"/>
      <w:r w:rsidRPr="00F8461D">
        <w:rPr>
          <w:rFonts w:ascii="Arial" w:eastAsia="Times New Roman" w:hAnsi="Arial" w:cs="Arial"/>
          <w:color w:val="0066FF"/>
          <w:sz w:val="20"/>
          <w:szCs w:val="20"/>
        </w:rPr>
        <w:t xml:space="preserve"> Editor avec la police de caractères de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Français</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Grec</w:t>
      </w:r>
      <w:r w:rsidRPr="00F8461D">
        <w:rPr>
          <w:rFonts w:ascii="Arial" w:eastAsia="Times New Roman" w:hAnsi="Arial" w:cs="Arial"/>
          <w:color w:val="0000FF"/>
          <w:sz w:val="20"/>
          <w:szCs w:val="20"/>
        </w:rPr>
        <w:t xml:space="preserve"> &amp;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English</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Greek</w:t>
      </w:r>
      <w:r w:rsidRPr="00F8461D">
        <w:rPr>
          <w:rFonts w:ascii="Arial" w:eastAsia="Times New Roman" w:hAnsi="Arial" w:cs="Arial"/>
          <w:color w:val="3366FF"/>
          <w:sz w:val="20"/>
          <w:szCs w:val="20"/>
        </w:rPr>
        <w:t>.</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 xml:space="preserve">Les dictionnaires électroniques bilingues :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Français</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Grec</w:t>
      </w:r>
      <w:r w:rsidRPr="00F8461D">
        <w:rPr>
          <w:rFonts w:ascii="Arial" w:eastAsia="Times New Roman" w:hAnsi="Arial" w:cs="Arial"/>
          <w:color w:val="0000FF"/>
          <w:sz w:val="20"/>
          <w:szCs w:val="20"/>
        </w:rPr>
        <w:t xml:space="preserve"> &amp; </w:t>
      </w:r>
      <w:r w:rsidRPr="00F8461D">
        <w:rPr>
          <w:rFonts w:ascii="Arial" w:eastAsia="Times New Roman" w:hAnsi="Arial" w:cs="Arial"/>
          <w:i/>
          <w:iCs/>
          <w:color w:val="800080"/>
          <w:sz w:val="20"/>
          <w:szCs w:val="20"/>
        </w:rPr>
        <w:t>e-</w:t>
      </w:r>
      <w:proofErr w:type="spellStart"/>
      <w:r w:rsidRPr="00F8461D">
        <w:rPr>
          <w:rFonts w:ascii="Arial" w:eastAsia="Times New Roman" w:hAnsi="Arial" w:cs="Arial"/>
          <w:i/>
          <w:iCs/>
          <w:color w:val="800080"/>
          <w:sz w:val="20"/>
          <w:szCs w:val="20"/>
        </w:rPr>
        <w:t>DicoTegos</w:t>
      </w:r>
      <w:proofErr w:type="spellEnd"/>
      <w:r w:rsidRPr="00F8461D">
        <w:rPr>
          <w:rFonts w:ascii="Arial" w:eastAsia="Times New Roman" w:hAnsi="Arial" w:cs="Arial"/>
          <w:i/>
          <w:iCs/>
          <w:color w:val="800080"/>
          <w:sz w:val="20"/>
          <w:szCs w:val="20"/>
        </w:rPr>
        <w:t xml:space="preserve"> English</w:t>
      </w:r>
      <w:r w:rsidRPr="00F8461D">
        <w:rPr>
          <w:rFonts w:ascii="Arial" w:eastAsia="Times New Roman" w:hAnsi="Arial" w:cs="Arial"/>
          <w:i/>
          <w:iCs/>
          <w:color w:val="800080"/>
          <w:sz w:val="18"/>
          <w:szCs w:val="18"/>
        </w:rPr>
        <w:t>&lt;&gt;</w:t>
      </w:r>
      <w:r w:rsidRPr="00F8461D">
        <w:rPr>
          <w:rFonts w:ascii="Arial" w:eastAsia="Times New Roman" w:hAnsi="Arial" w:cs="Arial"/>
          <w:i/>
          <w:iCs/>
          <w:color w:val="800080"/>
          <w:sz w:val="20"/>
          <w:szCs w:val="20"/>
        </w:rPr>
        <w:t>Greek</w:t>
      </w:r>
      <w:r w:rsidRPr="00F8461D">
        <w:rPr>
          <w:rFonts w:ascii="Arial" w:eastAsia="Times New Roman" w:hAnsi="Arial" w:cs="Arial"/>
          <w:color w:val="0000FF"/>
          <w:sz w:val="20"/>
          <w:szCs w:val="20"/>
        </w:rPr>
        <w:t xml:space="preserve">  sont compatibles avec Windows ’98, 2000, Me, Prof, </w:t>
      </w:r>
      <w:proofErr w:type="spellStart"/>
      <w:r w:rsidRPr="00F8461D">
        <w:rPr>
          <w:rFonts w:ascii="Arial" w:eastAsia="Times New Roman" w:hAnsi="Arial" w:cs="Arial"/>
          <w:color w:val="0000FF"/>
          <w:sz w:val="20"/>
          <w:szCs w:val="20"/>
        </w:rPr>
        <w:t>Xp</w:t>
      </w:r>
      <w:proofErr w:type="spellEnd"/>
      <w:r w:rsidRPr="00F8461D">
        <w:rPr>
          <w:rFonts w:ascii="Arial" w:eastAsia="Times New Roman" w:hAnsi="Arial" w:cs="Arial"/>
          <w:color w:val="0000FF"/>
          <w:sz w:val="20"/>
          <w:szCs w:val="20"/>
        </w:rPr>
        <w:t>, Vista, Win 7.</w:t>
      </w:r>
    </w:p>
    <w:p w:rsidR="00F8461D" w:rsidRPr="00F8461D" w:rsidRDefault="00F8461D" w:rsidP="00F8461D">
      <w:pPr>
        <w:pBdr>
          <w:bottom w:val="single" w:sz="6" w:space="1" w:color="auto"/>
        </w:pBdr>
        <w:spacing w:after="0" w:line="240" w:lineRule="auto"/>
        <w:ind w:left="360" w:right="435"/>
        <w:rPr>
          <w:rFonts w:ascii="Arial" w:eastAsia="Times New Roman" w:hAnsi="Arial" w:cs="Arial"/>
          <w:color w:val="000000"/>
          <w:sz w:val="10"/>
          <w:szCs w:val="10"/>
        </w:rPr>
      </w:pP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z w:val="6"/>
          <w:szCs w:val="6"/>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3366FF"/>
          <w:sz w:val="18"/>
          <w:szCs w:val="18"/>
        </w:rPr>
        <w:t>(</w:t>
      </w:r>
      <w:r w:rsidRPr="00F8461D">
        <w:rPr>
          <w:rFonts w:ascii="Times New Roman" w:eastAsia="Times New Roman" w:hAnsi="Times New Roman" w:cs="Times New Roman"/>
          <w:color w:val="FF0000"/>
          <w:sz w:val="18"/>
          <w:szCs w:val="18"/>
        </w:rPr>
        <w:t>¹</w:t>
      </w:r>
      <w:r w:rsidRPr="00F8461D">
        <w:rPr>
          <w:rFonts w:ascii="Times New Roman" w:eastAsia="Times New Roman" w:hAnsi="Times New Roman" w:cs="Times New Roman"/>
          <w:color w:val="3366FF"/>
          <w:sz w:val="18"/>
          <w:szCs w:val="18"/>
        </w:rPr>
        <w:t xml:space="preserve">). </w:t>
      </w:r>
      <w:proofErr w:type="gramStart"/>
      <w:r w:rsidRPr="00F8461D">
        <w:rPr>
          <w:rFonts w:ascii="Times New Roman" w:eastAsia="Times New Roman" w:hAnsi="Times New Roman" w:cs="Times New Roman"/>
          <w:color w:val="0066FF"/>
          <w:sz w:val="18"/>
          <w:szCs w:val="18"/>
        </w:rPr>
        <w:t>e-</w:t>
      </w:r>
      <w:proofErr w:type="spellStart"/>
      <w:proofErr w:type="gramEnd"/>
      <w:r w:rsidRPr="00F8461D">
        <w:rPr>
          <w:rFonts w:ascii="Times New Roman" w:eastAsia="Times New Roman" w:hAnsi="Times New Roman" w:cs="Times New Roman"/>
          <w:color w:val="0066FF"/>
          <w:sz w:val="18"/>
          <w:szCs w:val="18"/>
        </w:rPr>
        <w:t>DicoTegos</w:t>
      </w:r>
      <w:proofErr w:type="spellEnd"/>
      <w:r w:rsidRPr="00F8461D">
        <w:rPr>
          <w:rFonts w:ascii="Times New Roman" w:eastAsia="Times New Roman" w:hAnsi="Times New Roman" w:cs="Times New Roman"/>
          <w:color w:val="0066FF"/>
          <w:sz w:val="18"/>
          <w:szCs w:val="18"/>
        </w:rPr>
        <w:t xml:space="preserve"> Français</w:t>
      </w:r>
      <w:r w:rsidRPr="00F8461D">
        <w:rPr>
          <w:rFonts w:ascii="Arial" w:eastAsia="Times New Roman" w:hAnsi="Arial" w:cs="Arial"/>
          <w:i/>
          <w:iCs/>
          <w:color w:val="0066FF"/>
          <w:sz w:val="18"/>
          <w:szCs w:val="18"/>
        </w:rPr>
        <w:t>&lt;&gt;</w:t>
      </w:r>
      <w:r w:rsidRPr="00F8461D">
        <w:rPr>
          <w:rFonts w:ascii="Times New Roman" w:eastAsia="Times New Roman" w:hAnsi="Times New Roman" w:cs="Times New Roman"/>
          <w:color w:val="0066FF"/>
          <w:sz w:val="18"/>
          <w:szCs w:val="18"/>
        </w:rPr>
        <w:t xml:space="preserve">Grec 2010. EDITIONS TEGOS  -  </w:t>
      </w:r>
      <w:hyperlink r:id="rId26" w:history="1">
        <w:r w:rsidRPr="00F8461D">
          <w:rPr>
            <w:rFonts w:ascii="Times New Roman" w:eastAsiaTheme="minorEastAsia" w:hAnsi="Times New Roman" w:cs="Times New Roman"/>
            <w:color w:val="0000FF"/>
            <w:sz w:val="18"/>
            <w:szCs w:val="18"/>
            <w:u w:val="single"/>
          </w:rPr>
          <w:t>www.editionstegos.com</w:t>
        </w:r>
      </w:hyperlink>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66FF"/>
          <w:sz w:val="20"/>
          <w:szCs w:val="20"/>
          <w:lang w:val="en-US"/>
        </w:rPr>
      </w:pPr>
      <w:r w:rsidRPr="00F8461D">
        <w:rPr>
          <w:rFonts w:ascii="Times New Roman" w:eastAsia="Times New Roman" w:hAnsi="Times New Roman" w:cs="Times New Roman"/>
          <w:color w:val="0066FF"/>
          <w:sz w:val="18"/>
          <w:szCs w:val="18"/>
        </w:rPr>
        <w:t xml:space="preserve">      </w:t>
      </w:r>
      <w:proofErr w:type="gramStart"/>
      <w:r w:rsidRPr="00F8461D">
        <w:rPr>
          <w:rFonts w:ascii="Times New Roman" w:eastAsia="Times New Roman" w:hAnsi="Times New Roman" w:cs="Times New Roman"/>
          <w:color w:val="0066FF"/>
          <w:sz w:val="18"/>
          <w:szCs w:val="18"/>
          <w:lang w:val="en-GB"/>
        </w:rPr>
        <w:t>e-</w:t>
      </w:r>
      <w:proofErr w:type="spellStart"/>
      <w:r w:rsidRPr="00F8461D">
        <w:rPr>
          <w:rFonts w:ascii="Times New Roman" w:eastAsia="Times New Roman" w:hAnsi="Times New Roman" w:cs="Times New Roman"/>
          <w:color w:val="0066FF"/>
          <w:sz w:val="18"/>
          <w:szCs w:val="18"/>
          <w:lang w:val="en-GB"/>
        </w:rPr>
        <w:t>DicoTegos</w:t>
      </w:r>
      <w:proofErr w:type="spellEnd"/>
      <w:proofErr w:type="gramEnd"/>
      <w:r w:rsidRPr="00F8461D">
        <w:rPr>
          <w:rFonts w:ascii="Times New Roman" w:eastAsia="Times New Roman" w:hAnsi="Times New Roman" w:cs="Times New Roman"/>
          <w:color w:val="0066FF"/>
          <w:sz w:val="18"/>
          <w:szCs w:val="18"/>
          <w:lang w:val="en-GB"/>
        </w:rPr>
        <w:t xml:space="preserve"> English</w:t>
      </w:r>
      <w:r w:rsidRPr="00F8461D">
        <w:rPr>
          <w:rFonts w:ascii="Arial" w:eastAsia="Times New Roman" w:hAnsi="Arial" w:cs="Arial"/>
          <w:i/>
          <w:iCs/>
          <w:color w:val="0066FF"/>
          <w:sz w:val="18"/>
          <w:szCs w:val="18"/>
          <w:lang w:val="en-US"/>
        </w:rPr>
        <w:t>&lt;&gt;</w:t>
      </w:r>
      <w:r w:rsidRPr="00F8461D">
        <w:rPr>
          <w:rFonts w:ascii="Times New Roman" w:eastAsia="Times New Roman" w:hAnsi="Times New Roman" w:cs="Times New Roman"/>
          <w:color w:val="0066FF"/>
          <w:sz w:val="18"/>
          <w:szCs w:val="18"/>
          <w:lang w:val="en-GB"/>
        </w:rPr>
        <w:t>Greek 2010. EDITIONS TEGOS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3366FF"/>
          <w:sz w:val="18"/>
          <w:szCs w:val="18"/>
          <w:lang w:val="el-GR"/>
        </w:rPr>
        <w:t>(</w:t>
      </w:r>
      <w:r w:rsidRPr="00F8461D">
        <w:rPr>
          <w:rFonts w:ascii="Times New Roman" w:eastAsia="Times New Roman" w:hAnsi="Times New Roman" w:cs="Times New Roman"/>
          <w:color w:val="FF0000"/>
          <w:sz w:val="18"/>
          <w:szCs w:val="18"/>
          <w:lang w:val="el-GR"/>
        </w:rPr>
        <w:t>²</w:t>
      </w:r>
      <w:r w:rsidRPr="00F8461D">
        <w:rPr>
          <w:rFonts w:ascii="Times New Roman" w:eastAsia="Times New Roman" w:hAnsi="Times New Roman" w:cs="Times New Roman"/>
          <w:color w:val="3366FF"/>
          <w:sz w:val="18"/>
          <w:szCs w:val="18"/>
          <w:lang w:val="el-GR"/>
        </w:rPr>
        <w:t xml:space="preserve">). </w:t>
      </w:r>
      <w:r w:rsidRPr="00F8461D">
        <w:rPr>
          <w:rFonts w:ascii="Times New Roman" w:eastAsia="Times New Roman" w:hAnsi="Times New Roman" w:cs="Times New Roman"/>
          <w:color w:val="0066FF"/>
          <w:sz w:val="18"/>
          <w:szCs w:val="18"/>
          <w:lang w:val="el-GR"/>
        </w:rPr>
        <w:t xml:space="preserve">ΚΠγ </w:t>
      </w:r>
      <w:r w:rsidRPr="00F8461D">
        <w:rPr>
          <w:rFonts w:ascii="Times New Roman" w:eastAsia="Times New Roman" w:hAnsi="Times New Roman" w:cs="Times New Roman"/>
          <w:color w:val="0066FF"/>
          <w:sz w:val="18"/>
          <w:szCs w:val="18"/>
        </w:rPr>
        <w:t>A</w:t>
      </w:r>
      <w:r w:rsidRPr="00F8461D">
        <w:rPr>
          <w:rFonts w:ascii="Times New Roman" w:eastAsia="Times New Roman" w:hAnsi="Times New Roman" w:cs="Times New Roman"/>
          <w:color w:val="0066FF"/>
          <w:sz w:val="18"/>
          <w:szCs w:val="18"/>
          <w:lang w:val="el-GR"/>
        </w:rPr>
        <w:t>1-</w:t>
      </w:r>
      <w:r w:rsidRPr="00F8461D">
        <w:rPr>
          <w:rFonts w:ascii="Times New Roman" w:eastAsia="Times New Roman" w:hAnsi="Times New Roman" w:cs="Times New Roman"/>
          <w:color w:val="0066FF"/>
          <w:sz w:val="18"/>
          <w:szCs w:val="18"/>
        </w:rPr>
        <w:t>A</w:t>
      </w:r>
      <w:r w:rsidRPr="00F8461D">
        <w:rPr>
          <w:rFonts w:ascii="Times New Roman" w:eastAsia="Times New Roman" w:hAnsi="Times New Roman" w:cs="Times New Roman"/>
          <w:color w:val="0066FF"/>
          <w:sz w:val="18"/>
          <w:szCs w:val="18"/>
          <w:lang w:val="el-GR"/>
        </w:rPr>
        <w:t xml:space="preserve">2 Κρατικό Πιστοποιητικό Γλωσσομάθειας 2010. </w:t>
      </w:r>
      <w:r w:rsidRPr="00F8461D">
        <w:rPr>
          <w:rFonts w:ascii="Times New Roman" w:eastAsia="Times New Roman" w:hAnsi="Times New Roman" w:cs="Times New Roman"/>
          <w:color w:val="0066FF"/>
          <w:sz w:val="18"/>
          <w:szCs w:val="18"/>
        </w:rPr>
        <w:t>EDITIONS TEGOS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sz w:val="20"/>
          <w:szCs w:val="20"/>
        </w:rPr>
        <w:t> </w:t>
      </w: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(14) </w:t>
      </w:r>
    </w:p>
    <w:p w:rsidR="00F8461D" w:rsidRPr="00F8461D" w:rsidRDefault="00F8461D" w:rsidP="00F8461D">
      <w:pPr>
        <w:adjustRightInd w:val="0"/>
        <w:spacing w:after="0" w:line="240" w:lineRule="auto"/>
        <w:ind w:right="26"/>
        <w:jc w:val="center"/>
        <w:rPr>
          <w:rFonts w:ascii="Times New Roman" w:eastAsia="Times New Roman" w:hAnsi="Times New Roman" w:cs="Times New Roman"/>
          <w:b/>
          <w:sz w:val="20"/>
          <w:szCs w:val="20"/>
        </w:rPr>
      </w:pPr>
    </w:p>
    <w:p w:rsidR="00F8461D" w:rsidRPr="00F8461D" w:rsidRDefault="00F8461D" w:rsidP="00F8461D">
      <w:pPr>
        <w:adjustRightInd w:val="0"/>
        <w:spacing w:after="0" w:line="240" w:lineRule="auto"/>
        <w:ind w:right="26"/>
        <w:jc w:val="center"/>
        <w:rPr>
          <w:rFonts w:ascii="Times New Roman" w:eastAsia="Times New Roman" w:hAnsi="Times New Roman" w:cs="Times New Roman"/>
          <w:b/>
          <w:color w:val="0000FF"/>
          <w:sz w:val="32"/>
          <w:szCs w:val="32"/>
        </w:rPr>
      </w:pPr>
      <w:r w:rsidRPr="00F8461D">
        <w:rPr>
          <w:rFonts w:ascii="Times New Roman" w:eastAsia="Times New Roman" w:hAnsi="Times New Roman" w:cs="Times New Roman"/>
          <w:b/>
          <w:color w:val="0000FF"/>
          <w:sz w:val="32"/>
          <w:szCs w:val="32"/>
        </w:rPr>
        <w:t>RÉUSSIR LA COMPRÉHENSION ORALE</w:t>
      </w:r>
    </w:p>
    <w:p w:rsidR="00F8461D" w:rsidRPr="00F8461D" w:rsidRDefault="00F8461D" w:rsidP="00F8461D">
      <w:pPr>
        <w:adjustRightInd w:val="0"/>
        <w:spacing w:after="0" w:line="240" w:lineRule="auto"/>
        <w:ind w:right="26"/>
        <w:jc w:val="center"/>
        <w:rPr>
          <w:rFonts w:ascii="Times New Roman" w:eastAsia="Times New Roman" w:hAnsi="Times New Roman" w:cs="Times New Roman"/>
          <w:b/>
          <w:color w:val="0000FF"/>
          <w:sz w:val="8"/>
          <w:szCs w:val="8"/>
        </w:rPr>
      </w:pPr>
    </w:p>
    <w:p w:rsidR="00F8461D" w:rsidRPr="00F8461D" w:rsidRDefault="00F8461D" w:rsidP="00F8461D">
      <w:pPr>
        <w:adjustRightInd w:val="0"/>
        <w:spacing w:after="0" w:line="240" w:lineRule="auto"/>
        <w:ind w:right="26"/>
        <w:jc w:val="center"/>
        <w:rPr>
          <w:rFonts w:ascii="Times New Roman" w:eastAsia="Times New Roman" w:hAnsi="Times New Roman" w:cs="Times New Roman"/>
          <w:color w:val="0000FF"/>
        </w:rPr>
      </w:pPr>
      <w:r w:rsidRPr="00F8461D">
        <w:rPr>
          <w:rFonts w:ascii="Times New Roman" w:eastAsia="Times New Roman" w:hAnsi="Times New Roman" w:cs="Times New Roman"/>
          <w:b/>
          <w:color w:val="0000FF"/>
        </w:rPr>
        <w:t>NOUVEAU DÉFI DANS L’APPRENTISSAGE DES LANGUES ÉTRANGÈRES</w:t>
      </w:r>
    </w:p>
    <w:p w:rsidR="00F8461D" w:rsidRPr="00F8461D" w:rsidRDefault="00F8461D" w:rsidP="00F8461D">
      <w:pPr>
        <w:adjustRightInd w:val="0"/>
        <w:spacing w:after="0" w:line="240" w:lineRule="auto"/>
        <w:ind w:right="26"/>
        <w:jc w:val="both"/>
        <w:rPr>
          <w:rFonts w:ascii="Times New Roman" w:eastAsia="Times New Roman" w:hAnsi="Times New Roman" w:cs="Times New Roman"/>
          <w:color w:val="0000FF"/>
          <w:sz w:val="10"/>
          <w:szCs w:val="10"/>
        </w:rPr>
      </w:pPr>
    </w:p>
    <w:p w:rsidR="00F8461D" w:rsidRPr="00F8461D" w:rsidRDefault="00F8461D" w:rsidP="00F8461D">
      <w:pPr>
        <w:adjustRightInd w:val="0"/>
        <w:spacing w:after="0" w:line="240" w:lineRule="auto"/>
        <w:ind w:right="26"/>
        <w:jc w:val="both"/>
        <w:rPr>
          <w:rFonts w:ascii="Times New Roman" w:eastAsia="Times New Roman" w:hAnsi="Times New Roman" w:cs="Times New Roman"/>
          <w:color w:val="0000FF"/>
          <w:sz w:val="10"/>
          <w:szCs w:val="10"/>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 xml:space="preserve">L'acte de comprendre n'est pas une simple activité de réception. Dans l’apprentissage d’une ou de plusieurs langues étrangères, la compréhension orale suppose la connaissance du système phonologique, la valeur fonctionnelle et sémantique des structures linguistiques véhiculées, mais aussi la connaissance des règles socioculturelles de la communauté dans laquelle s'effectue la communication sans oublier les facteurs extralinguistiques comme les gestes ou les mimiques.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FF"/>
          <w:sz w:val="6"/>
          <w:szCs w:val="6"/>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La compétence de la compréhension orale est donc, et de loin, la plus difficile à acquérir, mais la plus indispensable. Introduire une pédagogie de l'écoute (</w:t>
      </w:r>
      <w:r w:rsidRPr="00F8461D">
        <w:rPr>
          <w:rFonts w:ascii="Arial" w:eastAsia="Times New Roman" w:hAnsi="Arial" w:cs="Arial"/>
          <w:b/>
          <w:color w:val="FF6600"/>
          <w:sz w:val="20"/>
          <w:szCs w:val="20"/>
        </w:rPr>
        <w:t>¹</w:t>
      </w:r>
      <w:r w:rsidRPr="00F8461D">
        <w:rPr>
          <w:rFonts w:ascii="Arial" w:eastAsia="Times New Roman" w:hAnsi="Arial" w:cs="Arial"/>
          <w:color w:val="0000FF"/>
          <w:sz w:val="20"/>
          <w:szCs w:val="20"/>
        </w:rPr>
        <w:t>) pour apprivoiser l'oreille et favoriser le temps d'exposition à la langue étrangère et aux différents types de discours sont nécessaires dès les débuts de l'apprentissage de langues étrangères même si l'accès au sens n'est que partiel.</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FF"/>
          <w:sz w:val="6"/>
          <w:szCs w:val="6"/>
        </w:rPr>
      </w:pPr>
      <w:r w:rsidRPr="00F8461D">
        <w:rPr>
          <w:rFonts w:ascii="Times New Roman" w:eastAsia="Times New Roman" w:hAnsi="Times New Roman" w:cs="Times New Roman"/>
          <w:color w:val="0000FF"/>
          <w:sz w:val="6"/>
          <w:szCs w:val="6"/>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Pour agir efficacement, on doit faire porter l'évaluation de la compréhension orale, tant sur le dénombrement des erreurs phonologiques ou linguistiques que sur la construction du sens par des tâches précises à accomplir avant l'écoute. </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Ainsi, il est nécessaire de mettre l'apprenant en situation d'écoute active en lui donnant des tâches précises à accomplir avant l'écoute du document ; il est possible également de le préparer à l'écoute par des activités de remue-méninges (discussion sur le thème, le contenu des exercices ou les aspects culturels abordés, activités ludiques centrées sur le vocabulaire,… etc.) : cette stratégie permet d'établir une connivence propice à une situation active d'écoute et se présente comme une aide à la compréhension.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Dans ce cadre, l'enseignant jouera un rôle important en guidant les apprenants et en les soutenant dans leur démarche. </w:t>
      </w:r>
    </w:p>
    <w:p w:rsidR="00F8461D" w:rsidRPr="00F8461D" w:rsidRDefault="00F8461D" w:rsidP="00F8461D">
      <w:pPr>
        <w:tabs>
          <w:tab w:val="left" w:pos="-720"/>
        </w:tabs>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Pour optimaliser progressivement la maîtrise de la compréhension orale de l'apprenant, le recours à des exercices d'écoute est indispensable. </w:t>
      </w:r>
    </w:p>
    <w:p w:rsidR="00F8461D" w:rsidRPr="00F8461D" w:rsidRDefault="00F8461D" w:rsidP="00F8461D">
      <w:pPr>
        <w:tabs>
          <w:tab w:val="left" w:pos="-720"/>
        </w:tabs>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Tout d’abord, la </w:t>
      </w:r>
      <w:proofErr w:type="spellStart"/>
      <w:r w:rsidRPr="00F8461D">
        <w:rPr>
          <w:rFonts w:ascii="Arial" w:eastAsia="Times New Roman" w:hAnsi="Arial" w:cs="Arial"/>
          <w:color w:val="0000FF"/>
          <w:sz w:val="20"/>
          <w:szCs w:val="20"/>
        </w:rPr>
        <w:t>prélecture</w:t>
      </w:r>
      <w:proofErr w:type="spellEnd"/>
      <w:r w:rsidRPr="00F8461D">
        <w:rPr>
          <w:rFonts w:ascii="Arial" w:eastAsia="Times New Roman" w:hAnsi="Arial" w:cs="Arial"/>
          <w:color w:val="0000FF"/>
          <w:sz w:val="20"/>
          <w:szCs w:val="20"/>
        </w:rPr>
        <w:t xml:space="preserve"> effective des exercices/questions avant l'(les) écoute(s) nous semble plus que nécessaire.</w:t>
      </w:r>
      <w:r w:rsidRPr="00F8461D">
        <w:rPr>
          <w:rFonts w:ascii="Arial" w:eastAsia="Times New Roman" w:hAnsi="Arial" w:cs="Arial"/>
          <w:bCs/>
          <w:color w:val="0000FF"/>
          <w:sz w:val="20"/>
          <w:szCs w:val="20"/>
        </w:rPr>
        <w:t xml:space="preserve"> Après la première écoute</w:t>
      </w:r>
      <w:r w:rsidRPr="00F8461D">
        <w:rPr>
          <w:rFonts w:ascii="Arial" w:eastAsia="Times New Roman" w:hAnsi="Arial" w:cs="Arial"/>
          <w:color w:val="0000FF"/>
          <w:sz w:val="20"/>
          <w:szCs w:val="20"/>
        </w:rPr>
        <w:t xml:space="preserve"> du document, on peut demander les apprenants de focaliser leur attention sur les détails de la situation en répondant simplement à des questions du type :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Qui ? Qui fait quoi ? À qui ? Où ? Quand ? Pourquoi ? Comment ? Combien ? ... </w:t>
      </w:r>
    </w:p>
    <w:p w:rsidR="00F8461D" w:rsidRPr="00F8461D" w:rsidRDefault="00F8461D" w:rsidP="00F8461D">
      <w:pPr>
        <w:adjustRightInd w:val="0"/>
        <w:spacing w:after="0" w:line="240" w:lineRule="auto"/>
        <w:ind w:left="360" w:right="435"/>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Ainsi, selon le cas, l'enseignant et les apprenants de FLE pourront établir/adopter, à l’aide des </w:t>
      </w:r>
      <w:r w:rsidRPr="00F8461D">
        <w:rPr>
          <w:rFonts w:ascii="Arial" w:eastAsia="Times New Roman" w:hAnsi="Arial" w:cs="Arial"/>
          <w:i/>
          <w:color w:val="0000FF"/>
          <w:sz w:val="20"/>
          <w:szCs w:val="20"/>
        </w:rPr>
        <w:t>« questions-déclencheurs »</w:t>
      </w:r>
      <w:r w:rsidRPr="00F8461D">
        <w:rPr>
          <w:rFonts w:ascii="Arial" w:eastAsia="Times New Roman" w:hAnsi="Arial" w:cs="Arial"/>
          <w:color w:val="0000FF"/>
          <w:sz w:val="20"/>
          <w:szCs w:val="20"/>
        </w:rPr>
        <w:t xml:space="preserve"> ci-dessus, une stratégie afin de maîtriser la compréhension orale, en trois phases générales :  </w:t>
      </w:r>
    </w:p>
    <w:p w:rsidR="00F8461D" w:rsidRPr="00F8461D" w:rsidRDefault="00F8461D" w:rsidP="00F8461D">
      <w:pPr>
        <w:tabs>
          <w:tab w:val="left" w:pos="-720"/>
        </w:tabs>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FF0000"/>
          <w:sz w:val="20"/>
          <w:szCs w:val="20"/>
        </w:rPr>
        <w:t>a.</w:t>
      </w:r>
      <w:r w:rsidRPr="00F8461D">
        <w:rPr>
          <w:rFonts w:ascii="Arial" w:eastAsia="Times New Roman" w:hAnsi="Arial" w:cs="Arial"/>
          <w:color w:val="0000FF"/>
          <w:sz w:val="20"/>
          <w:szCs w:val="20"/>
        </w:rPr>
        <w:t xml:space="preserve"> </w:t>
      </w:r>
      <w:r w:rsidRPr="00F8461D">
        <w:rPr>
          <w:rFonts w:ascii="Arial" w:eastAsia="Times New Roman" w:hAnsi="Arial" w:cs="Arial"/>
          <w:i/>
          <w:color w:val="0000FF"/>
          <w:sz w:val="20"/>
          <w:szCs w:val="20"/>
        </w:rPr>
        <w:t>Le registre</w:t>
      </w:r>
      <w:r w:rsidRPr="00F8461D">
        <w:rPr>
          <w:rFonts w:ascii="Arial" w:eastAsia="Times New Roman" w:hAnsi="Arial" w:cs="Arial"/>
          <w:color w:val="0000FF"/>
          <w:sz w:val="20"/>
          <w:szCs w:val="20"/>
        </w:rPr>
        <w:t xml:space="preserve"> formel et/ou informel représente les manières de réaliser les intentions rattachées ou pas tout à fait au sujet du document sonore. - C'est la phase de la </w:t>
      </w:r>
      <w:r w:rsidRPr="00F8461D">
        <w:rPr>
          <w:rFonts w:ascii="Arial" w:eastAsia="Times New Roman" w:hAnsi="Arial" w:cs="Arial"/>
          <w:b/>
          <w:color w:val="0000FF"/>
          <w:sz w:val="20"/>
          <w:szCs w:val="20"/>
        </w:rPr>
        <w:t>découverte - discrimination</w:t>
      </w:r>
      <w:r w:rsidRPr="00F8461D">
        <w:rPr>
          <w:rFonts w:ascii="Arial" w:eastAsia="Times New Roman" w:hAnsi="Arial" w:cs="Arial"/>
          <w:color w:val="0000FF"/>
          <w:sz w:val="20"/>
          <w:szCs w:val="20"/>
        </w:rPr>
        <w:t xml:space="preserve">. </w:t>
      </w:r>
      <w:r w:rsidRPr="00F8461D">
        <w:rPr>
          <w:rFonts w:ascii="Arial" w:eastAsia="Times New Roman" w:hAnsi="Arial" w:cs="Arial"/>
          <w:color w:val="0000FF"/>
          <w:sz w:val="20"/>
          <w:szCs w:val="20"/>
        </w:rPr>
        <w:lastRenderedPageBreak/>
        <w:t xml:space="preserve">Elle permet de prendre connaissance du sujet abordé à travers la lecture et la compréhension des questions.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FF0000"/>
          <w:sz w:val="20"/>
          <w:szCs w:val="20"/>
        </w:rPr>
        <w:t>b.</w:t>
      </w:r>
      <w:r w:rsidRPr="00F8461D">
        <w:rPr>
          <w:rFonts w:ascii="Arial" w:eastAsia="Times New Roman" w:hAnsi="Arial" w:cs="Arial"/>
          <w:b/>
          <w:color w:val="0000FF"/>
          <w:sz w:val="20"/>
          <w:szCs w:val="20"/>
        </w:rPr>
        <w:t xml:space="preserve"> </w:t>
      </w:r>
      <w:r w:rsidRPr="00F8461D">
        <w:rPr>
          <w:rFonts w:ascii="Arial" w:eastAsia="Times New Roman" w:hAnsi="Arial" w:cs="Arial"/>
          <w:i/>
          <w:color w:val="0000FF"/>
          <w:sz w:val="20"/>
          <w:szCs w:val="20"/>
        </w:rPr>
        <w:t>Les domaines d'étude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(travail, école, réseaux sociaux, connaissances, loisirs, voyages, langues étrangères, visites et échanges, intérêts, expériences, événements, impressions, rêves, projets d'avenir…) définissent la connaissance de la méthode nécessaire pour guider la réalisation d'une intention dans une situation donnée. C'est la phase de l'</w:t>
      </w:r>
      <w:r w:rsidRPr="00F8461D">
        <w:rPr>
          <w:rFonts w:ascii="Arial" w:eastAsia="Times New Roman" w:hAnsi="Arial" w:cs="Arial"/>
          <w:b/>
          <w:color w:val="0000FF"/>
          <w:sz w:val="20"/>
          <w:szCs w:val="20"/>
        </w:rPr>
        <w:t>information - identification</w:t>
      </w:r>
      <w:r w:rsidRPr="00F8461D">
        <w:rPr>
          <w:rFonts w:ascii="Arial" w:eastAsia="Times New Roman" w:hAnsi="Arial" w:cs="Arial"/>
          <w:color w:val="0000FF"/>
          <w:sz w:val="20"/>
          <w:szCs w:val="20"/>
        </w:rPr>
        <w:t>. Elle apportera un éclairage explicatif et justificatif grâce à l'étude contextuelle du sujet.</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bCs/>
          <w:color w:val="FF0000"/>
          <w:sz w:val="20"/>
          <w:szCs w:val="20"/>
        </w:rPr>
        <w:t>c.</w:t>
      </w:r>
      <w:r w:rsidRPr="00F8461D">
        <w:rPr>
          <w:rFonts w:ascii="Arial" w:eastAsia="Times New Roman" w:hAnsi="Arial" w:cs="Arial"/>
          <w:b/>
          <w:bCs/>
          <w:color w:val="0000FF"/>
          <w:sz w:val="20"/>
          <w:szCs w:val="20"/>
        </w:rPr>
        <w:t xml:space="preserve"> </w:t>
      </w:r>
      <w:r w:rsidRPr="00F8461D">
        <w:rPr>
          <w:rFonts w:ascii="Arial" w:eastAsia="Times New Roman" w:hAnsi="Arial" w:cs="Arial"/>
          <w:i/>
          <w:color w:val="0000FF"/>
          <w:sz w:val="20"/>
          <w:szCs w:val="20"/>
        </w:rPr>
        <w:t>La sensibilisation à l'expression</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spécifie ces aides méthodologiques et permet la représentation des intentions afin d</w:t>
      </w:r>
      <w:r w:rsidRPr="00F8461D">
        <w:rPr>
          <w:rFonts w:ascii="Arial" w:eastAsia="Times New Roman" w:hAnsi="Arial" w:cs="Arial"/>
          <w:color w:val="0000FF"/>
          <w:spacing w:val="-5"/>
          <w:sz w:val="20"/>
          <w:szCs w:val="20"/>
        </w:rPr>
        <w:t>'</w:t>
      </w:r>
      <w:r w:rsidRPr="00F8461D">
        <w:rPr>
          <w:rFonts w:ascii="Arial" w:eastAsia="Times New Roman" w:hAnsi="Arial" w:cs="Arial"/>
          <w:color w:val="0000FF"/>
          <w:sz w:val="20"/>
          <w:szCs w:val="20"/>
        </w:rPr>
        <w:t>anticiper le contenu du document sonore et de faciliter sa compréhension pour la phase de passation de l'écoute. C</w:t>
      </w:r>
      <w:r w:rsidRPr="00F8461D">
        <w:rPr>
          <w:rFonts w:ascii="Arial" w:eastAsia="Times New Roman" w:hAnsi="Arial" w:cs="Arial"/>
          <w:color w:val="0000FF"/>
          <w:spacing w:val="-5"/>
          <w:sz w:val="20"/>
          <w:szCs w:val="20"/>
        </w:rPr>
        <w:t>'</w:t>
      </w:r>
      <w:r w:rsidRPr="00F8461D">
        <w:rPr>
          <w:rFonts w:ascii="Arial" w:eastAsia="Times New Roman" w:hAnsi="Arial" w:cs="Arial"/>
          <w:color w:val="0000FF"/>
          <w:sz w:val="20"/>
          <w:szCs w:val="20"/>
        </w:rPr>
        <w:t>est la phase de l</w:t>
      </w:r>
      <w:r w:rsidRPr="00F8461D">
        <w:rPr>
          <w:rFonts w:ascii="Arial" w:eastAsia="Times New Roman" w:hAnsi="Arial" w:cs="Arial"/>
          <w:color w:val="0000FF"/>
          <w:spacing w:val="-5"/>
          <w:sz w:val="20"/>
          <w:szCs w:val="20"/>
        </w:rPr>
        <w:t>'</w:t>
      </w:r>
      <w:r w:rsidRPr="00F8461D">
        <w:rPr>
          <w:rFonts w:ascii="Arial" w:eastAsia="Times New Roman" w:hAnsi="Arial" w:cs="Arial"/>
          <w:b/>
          <w:color w:val="0000FF"/>
          <w:sz w:val="20"/>
          <w:szCs w:val="20"/>
        </w:rPr>
        <w:t>entraînement - maîtrise</w:t>
      </w:r>
      <w:r w:rsidRPr="00F8461D">
        <w:rPr>
          <w:rFonts w:ascii="Arial" w:eastAsia="Times New Roman" w:hAnsi="Arial" w:cs="Arial"/>
          <w:color w:val="0000FF"/>
          <w:sz w:val="20"/>
          <w:szCs w:val="20"/>
        </w:rPr>
        <w:t>. Elle est composée d</w:t>
      </w:r>
      <w:r w:rsidRPr="00F8461D">
        <w:rPr>
          <w:rFonts w:ascii="Arial" w:eastAsia="Times New Roman" w:hAnsi="Arial" w:cs="Arial"/>
          <w:color w:val="0000FF"/>
          <w:spacing w:val="-5"/>
          <w:sz w:val="20"/>
          <w:szCs w:val="20"/>
        </w:rPr>
        <w:t>'</w:t>
      </w:r>
      <w:r w:rsidRPr="00F8461D">
        <w:rPr>
          <w:rFonts w:ascii="Arial" w:eastAsia="Times New Roman" w:hAnsi="Arial" w:cs="Arial"/>
          <w:color w:val="0000FF"/>
          <w:sz w:val="20"/>
          <w:szCs w:val="20"/>
        </w:rPr>
        <w:t>exercices interactifs et autocorrectifs d'application. C</w:t>
      </w:r>
      <w:r w:rsidRPr="00F8461D">
        <w:rPr>
          <w:rFonts w:ascii="Arial" w:eastAsia="Times New Roman" w:hAnsi="Arial" w:cs="Arial"/>
          <w:color w:val="0000FF"/>
          <w:spacing w:val="-5"/>
          <w:sz w:val="20"/>
          <w:szCs w:val="20"/>
        </w:rPr>
        <w:t>'</w:t>
      </w:r>
      <w:r w:rsidRPr="00F8461D">
        <w:rPr>
          <w:rFonts w:ascii="Arial" w:eastAsia="Times New Roman" w:hAnsi="Arial" w:cs="Arial"/>
          <w:color w:val="0000FF"/>
          <w:sz w:val="20"/>
          <w:szCs w:val="20"/>
        </w:rPr>
        <w:t xml:space="preserve">est aussi le moment de l'autonomie où les apprenants présentent leur production finale (réponse aux questions) et où l'écrit oralisé peut combler, aussi, les manques et/ou les défauts relevés. </w:t>
      </w:r>
    </w:p>
    <w:p w:rsidR="00F8461D" w:rsidRPr="00F8461D" w:rsidRDefault="00F8461D" w:rsidP="00F8461D">
      <w:pPr>
        <w:tabs>
          <w:tab w:val="left" w:pos="-720"/>
        </w:tabs>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Ces trois phases-outils brièvement décrites ci-dessus aideront le(s) professeur(s) de FLE à préparer ses (leurs) apprenants à être plus efficaces sur le plan de la gestion et de l'expression de leurs connaissances et de mieux les aider à affronter les défis humains et technologiques qui les attendent en milieu scolaire, social et professionnel. </w:t>
      </w:r>
    </w:p>
    <w:p w:rsidR="00F8461D" w:rsidRPr="00F8461D" w:rsidRDefault="00F8461D" w:rsidP="00F8461D">
      <w:pPr>
        <w:tabs>
          <w:tab w:val="left" w:pos="-720"/>
        </w:tabs>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La compréhension orale représente une des compétences qui permettront aux apprenants de relever ces défis. Bien comprendre, c'est apprendre à être précis et efficace dans son discours et dans sa réponse. Faire valoir ses idées et ses qualités de communication et de conviction par écrit (</w:t>
      </w:r>
      <w:r w:rsidRPr="00F8461D">
        <w:rPr>
          <w:rFonts w:ascii="Arial" w:eastAsia="Times New Roman" w:hAnsi="Arial" w:cs="Arial"/>
          <w:b/>
          <w:color w:val="FF6600"/>
          <w:sz w:val="20"/>
          <w:szCs w:val="20"/>
        </w:rPr>
        <w:t>²</w:t>
      </w:r>
      <w:r w:rsidRPr="00F8461D">
        <w:rPr>
          <w:rFonts w:ascii="Arial" w:eastAsia="Times New Roman" w:hAnsi="Arial" w:cs="Arial"/>
          <w:color w:val="0000FF"/>
          <w:sz w:val="20"/>
          <w:szCs w:val="20"/>
        </w:rPr>
        <w:t xml:space="preserve">) ou oralement, c'est maîtriser un moyen stratégique quotidien de survie impulsé par les nouvelles technologies de l'information et de communication.  </w:t>
      </w:r>
    </w:p>
    <w:p w:rsidR="00F8461D" w:rsidRPr="00F8461D" w:rsidRDefault="00F8461D" w:rsidP="00F8461D">
      <w:pPr>
        <w:tabs>
          <w:tab w:val="left" w:pos="-720"/>
        </w:tabs>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L’acquisition et la maîtrise des procédures «diversifiées» d'exploitation de la compréhension orale ne sont plus que jamais requises.</w:t>
      </w:r>
    </w:p>
    <w:p w:rsidR="00F8461D" w:rsidRPr="00F8461D" w:rsidRDefault="00F8461D" w:rsidP="00F8461D">
      <w:pPr>
        <w:pBdr>
          <w:bottom w:val="single" w:sz="6" w:space="1" w:color="auto"/>
        </w:pBdr>
        <w:spacing w:after="0" w:line="240" w:lineRule="auto"/>
        <w:ind w:left="360" w:right="435"/>
        <w:rPr>
          <w:rFonts w:ascii="Arial" w:eastAsia="Times New Roman" w:hAnsi="Arial" w:cs="Arial"/>
          <w:color w:val="000000"/>
          <w:sz w:val="10"/>
          <w:szCs w:val="10"/>
        </w:rPr>
      </w:pP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z w:val="6"/>
          <w:szCs w:val="6"/>
        </w:rPr>
      </w:pP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z w:val="18"/>
          <w:szCs w:val="18"/>
        </w:rPr>
      </w:pP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b/>
          <w:color w:val="FF6600"/>
          <w:sz w:val="20"/>
          <w:szCs w:val="20"/>
        </w:rPr>
        <w:t>¹</w:t>
      </w: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sz w:val="20"/>
          <w:szCs w:val="20"/>
        </w:rPr>
        <w:t xml:space="preserve"> </w:t>
      </w:r>
      <w:hyperlink r:id="rId27" w:history="1">
        <w:r w:rsidRPr="00F8461D">
          <w:rPr>
            <w:rFonts w:ascii="Times New Roman" w:eastAsiaTheme="minorEastAsia" w:hAnsi="Times New Roman" w:cs="Times New Roman"/>
            <w:color w:val="3366FF"/>
            <w:sz w:val="18"/>
            <w:szCs w:val="18"/>
            <w:u w:val="single"/>
          </w:rPr>
          <w:t>Réussir la compréhension orale - niveaux B1-B2 du CECRL : EDITIONS TEGOS. 2009</w:t>
        </w:r>
      </w:hyperlink>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z w:val="18"/>
          <w:szCs w:val="18"/>
        </w:rPr>
      </w:pPr>
      <w:r w:rsidRPr="00F8461D">
        <w:rPr>
          <w:rFonts w:ascii="Times New Roman" w:eastAsia="Times New Roman" w:hAnsi="Times New Roman" w:cs="Times New Roman"/>
          <w:color w:val="0000FF"/>
          <w:sz w:val="18"/>
          <w:szCs w:val="18"/>
        </w:rPr>
        <w:t xml:space="preserve">     </w:t>
      </w:r>
      <w:r w:rsidRPr="00F8461D">
        <w:rPr>
          <w:rFonts w:ascii="Times New Roman" w:eastAsia="Times New Roman" w:hAnsi="Times New Roman" w:cs="Times New Roman"/>
          <w:color w:val="808080"/>
          <w:sz w:val="18"/>
          <w:szCs w:val="18"/>
        </w:rPr>
        <w:t xml:space="preserve">44 dossiers d’exercices d’écoute : écouter, comprendre et répondre </w:t>
      </w:r>
      <w:r w:rsidRPr="00F8461D">
        <w:rPr>
          <w:rFonts w:ascii="Times New Roman" w:eastAsia="Times New Roman" w:hAnsi="Times New Roman" w:cs="Times New Roman"/>
          <w:color w:val="808080"/>
          <w:sz w:val="16"/>
          <w:szCs w:val="16"/>
        </w:rPr>
        <w:t>(nouvelle publication)</w:t>
      </w: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pacing w:val="-5"/>
          <w:sz w:val="6"/>
          <w:szCs w:val="6"/>
        </w:rPr>
      </w:pP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pacing w:val="-5"/>
          <w:sz w:val="32"/>
          <w:szCs w:val="32"/>
        </w:rPr>
      </w:pP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b/>
          <w:color w:val="FF6600"/>
          <w:sz w:val="20"/>
          <w:szCs w:val="20"/>
        </w:rPr>
        <w:t>²</w:t>
      </w:r>
      <w:r w:rsidRPr="00F8461D">
        <w:rPr>
          <w:rFonts w:ascii="Times New Roman" w:eastAsia="Times New Roman" w:hAnsi="Times New Roman" w:cs="Times New Roman"/>
          <w:color w:val="0000FF"/>
          <w:sz w:val="20"/>
          <w:szCs w:val="20"/>
        </w:rPr>
        <w:t>)</w:t>
      </w:r>
      <w:r w:rsidRPr="00F8461D">
        <w:rPr>
          <w:rFonts w:ascii="Times New Roman" w:eastAsia="Times New Roman" w:hAnsi="Times New Roman" w:cs="Times New Roman"/>
          <w:sz w:val="20"/>
          <w:szCs w:val="20"/>
        </w:rPr>
        <w:t xml:space="preserve"> </w:t>
      </w:r>
      <w:hyperlink r:id="rId28" w:history="1">
        <w:r w:rsidRPr="00F8461D">
          <w:rPr>
            <w:rFonts w:ascii="Times New Roman" w:eastAsiaTheme="minorEastAsia" w:hAnsi="Times New Roman" w:cs="Times New Roman"/>
            <w:color w:val="3366FF"/>
            <w:sz w:val="18"/>
            <w:szCs w:val="18"/>
            <w:u w:val="single"/>
          </w:rPr>
          <w:t>Réussir la production écrite des niveaux B1-B2 : EDITIONS TEGOS. 2007</w:t>
        </w:r>
      </w:hyperlink>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18"/>
          <w:szCs w:val="18"/>
        </w:rPr>
        <w:t xml:space="preserve">     </w:t>
      </w:r>
      <w:r w:rsidRPr="00F8461D">
        <w:rPr>
          <w:rFonts w:ascii="Times New Roman" w:eastAsia="Times New Roman" w:hAnsi="Times New Roman" w:cs="Times New Roman"/>
          <w:color w:val="808080"/>
          <w:sz w:val="18"/>
          <w:szCs w:val="18"/>
        </w:rPr>
        <w:t>28 dossiers de méthodologie de la production écrite (essai) : repérage, écrémage, plan, reformulation, développement</w:t>
      </w: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color w:val="0000FF"/>
          <w:spacing w:val="-5"/>
          <w:sz w:val="32"/>
          <w:szCs w:val="32"/>
        </w:rPr>
      </w:pPr>
      <w:r w:rsidRPr="00F8461D">
        <w:rPr>
          <w:rFonts w:ascii="Times New Roman" w:eastAsia="Times New Roman" w:hAnsi="Times New Roman" w:cs="Times New Roman"/>
          <w:color w:val="0000FF"/>
          <w:sz w:val="20"/>
          <w:szCs w:val="20"/>
        </w:rPr>
        <w:t xml:space="preserve">     </w:t>
      </w:r>
      <w:hyperlink r:id="rId29" w:history="1">
        <w:r w:rsidRPr="00F8461D">
          <w:rPr>
            <w:rFonts w:ascii="Times New Roman" w:eastAsiaTheme="minorEastAsia" w:hAnsi="Times New Roman" w:cs="Times New Roman"/>
            <w:color w:val="3366FF"/>
            <w:sz w:val="18"/>
            <w:szCs w:val="18"/>
            <w:u w:val="single"/>
          </w:rPr>
          <w:t xml:space="preserve">Réussir la production écrite des niveaux C1-C2 : EDITIONS TEGOS. </w:t>
        </w:r>
      </w:hyperlink>
      <w:hyperlink r:id="rId30" w:history="1">
        <w:r w:rsidRPr="00F8461D">
          <w:rPr>
            <w:rFonts w:ascii="Times New Roman" w:eastAsiaTheme="minorEastAsia" w:hAnsi="Times New Roman" w:cs="Times New Roman"/>
            <w:color w:val="3366FF"/>
            <w:sz w:val="18"/>
            <w:szCs w:val="18"/>
            <w:u w:val="single"/>
          </w:rPr>
          <w:t>2008</w:t>
        </w:r>
      </w:hyperlink>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color w:val="0000FF"/>
          <w:sz w:val="18"/>
          <w:szCs w:val="18"/>
        </w:rPr>
        <w:t xml:space="preserve">     </w:t>
      </w:r>
      <w:r w:rsidRPr="00F8461D">
        <w:rPr>
          <w:rFonts w:ascii="Times New Roman" w:eastAsia="Times New Roman" w:hAnsi="Times New Roman" w:cs="Times New Roman"/>
          <w:color w:val="808080"/>
          <w:sz w:val="18"/>
          <w:szCs w:val="18"/>
        </w:rPr>
        <w:t>24 dossiers de méthodologie de la synthèse et de la production écrite (essai) : repérage, écrémage, plan, distillation, reformulation, développement</w:t>
      </w:r>
    </w:p>
    <w:p w:rsidR="00F8461D" w:rsidRPr="00F8461D" w:rsidRDefault="00F8461D" w:rsidP="00F8461D">
      <w:pPr>
        <w:tabs>
          <w:tab w:val="left" w:pos="-720"/>
        </w:tabs>
        <w:spacing w:after="0" w:line="240" w:lineRule="auto"/>
        <w:ind w:left="360" w:right="435"/>
        <w:jc w:val="both"/>
        <w:rPr>
          <w:rFonts w:ascii="Times New Roman" w:eastAsia="Times New Roman" w:hAnsi="Times New Roman" w:cs="Times New Roman"/>
          <w:sz w:val="20"/>
          <w:szCs w:val="20"/>
        </w:rPr>
      </w:pPr>
      <w:r w:rsidRPr="00F8461D">
        <w:rPr>
          <w:rFonts w:ascii="Times New Roman" w:eastAsia="Times New Roman" w:hAnsi="Times New Roman" w:cs="Times New Roman"/>
          <w:sz w:val="20"/>
          <w:szCs w:val="20"/>
        </w:rPr>
        <w:t> </w:t>
      </w: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lang w:val="el-GR"/>
        </w:rPr>
      </w:pPr>
      <w:r w:rsidRPr="00F8461D">
        <w:rPr>
          <w:rFonts w:ascii="Times New Roman" w:eastAsia="Times New Roman" w:hAnsi="Times New Roman" w:cs="Times New Roman"/>
          <w:color w:val="FF0000"/>
          <w:sz w:val="36"/>
          <w:szCs w:val="36"/>
          <w:lang w:val="el-GR"/>
        </w:rPr>
        <w:t xml:space="preserve">(13) </w:t>
      </w:r>
    </w:p>
    <w:p w:rsidR="00F8461D" w:rsidRPr="00F8461D" w:rsidRDefault="00F8461D" w:rsidP="00F8461D">
      <w:pPr>
        <w:spacing w:after="0" w:line="240" w:lineRule="auto"/>
        <w:ind w:left="360" w:right="435"/>
        <w:jc w:val="center"/>
        <w:rPr>
          <w:rFonts w:ascii="Arial" w:eastAsia="Times New Roman" w:hAnsi="Arial" w:cs="Arial"/>
          <w:color w:val="FF0000"/>
          <w:sz w:val="20"/>
          <w:szCs w:val="20"/>
          <w:lang w:val="el-GR"/>
        </w:rPr>
      </w:pPr>
    </w:p>
    <w:p w:rsidR="00F8461D" w:rsidRPr="00F8461D" w:rsidRDefault="00F8461D" w:rsidP="00F8461D">
      <w:pPr>
        <w:spacing w:after="0" w:line="240" w:lineRule="auto"/>
        <w:ind w:left="360" w:right="435"/>
        <w:jc w:val="center"/>
        <w:rPr>
          <w:rFonts w:ascii="Verdana" w:eastAsia="Times New Roman" w:hAnsi="Verdana" w:cs="Arial"/>
          <w:b/>
          <w:color w:val="0000FF"/>
          <w:sz w:val="28"/>
          <w:szCs w:val="28"/>
          <w:lang w:val="el-GR"/>
        </w:rPr>
      </w:pPr>
      <w:r w:rsidRPr="00F8461D">
        <w:rPr>
          <w:rFonts w:ascii="Times New Roman" w:eastAsia="Times New Roman" w:hAnsi="Times New Roman" w:cs="Times New Roman"/>
          <w:color w:val="0000FF"/>
          <w:sz w:val="28"/>
          <w:szCs w:val="28"/>
          <w:lang w:val="el-GR"/>
        </w:rPr>
        <w:t xml:space="preserve"> </w:t>
      </w:r>
      <w:r w:rsidRPr="00F8461D">
        <w:rPr>
          <w:rFonts w:ascii="Verdana" w:eastAsia="Times New Roman" w:hAnsi="Verdana" w:cs="Arial"/>
          <w:b/>
          <w:color w:val="0000FF"/>
          <w:sz w:val="28"/>
          <w:szCs w:val="28"/>
          <w:lang w:val="el-GR"/>
        </w:rPr>
        <w:t>ΠΑΡΑΔΡΟΜΗ ή ΑΝΕΥΘΥΝΟΤΗΤΑ ;</w:t>
      </w:r>
    </w:p>
    <w:p w:rsidR="00F8461D" w:rsidRPr="00F8461D" w:rsidRDefault="00F8461D" w:rsidP="00F8461D">
      <w:pPr>
        <w:spacing w:after="0" w:line="240" w:lineRule="auto"/>
        <w:ind w:left="360" w:right="435"/>
        <w:jc w:val="center"/>
        <w:rPr>
          <w:rFonts w:ascii="Verdana" w:eastAsia="Times New Roman" w:hAnsi="Verdana" w:cs="Arial"/>
          <w:b/>
          <w:color w:val="0000FF"/>
          <w:sz w:val="2"/>
          <w:szCs w:val="2"/>
          <w:lang w:val="el-GR"/>
        </w:rPr>
      </w:pPr>
    </w:p>
    <w:p w:rsidR="00F8461D" w:rsidRPr="00F8461D" w:rsidRDefault="00F8461D" w:rsidP="00F8461D">
      <w:pPr>
        <w:spacing w:after="0" w:line="240" w:lineRule="auto"/>
        <w:ind w:left="360" w:right="435"/>
        <w:jc w:val="center"/>
        <w:rPr>
          <w:rFonts w:ascii="Verdana" w:eastAsia="Times New Roman" w:hAnsi="Verdana" w:cs="Arial"/>
          <w:color w:val="0000FF"/>
          <w:sz w:val="28"/>
          <w:szCs w:val="28"/>
          <w:lang w:val="el-GR"/>
        </w:rPr>
      </w:pPr>
      <w:r w:rsidRPr="00F8461D">
        <w:rPr>
          <w:rFonts w:ascii="Verdana" w:eastAsia="Times New Roman" w:hAnsi="Verdana" w:cs="Arial"/>
          <w:color w:val="0000FF"/>
          <w:sz w:val="28"/>
          <w:szCs w:val="28"/>
          <w:lang w:val="el-GR"/>
        </w:rPr>
        <w:t xml:space="preserve">η νέα μέθοδος γαλλικής του ΥΠΕΠΘ : </w:t>
      </w:r>
    </w:p>
    <w:p w:rsidR="00F8461D" w:rsidRPr="00F8461D" w:rsidRDefault="00F8461D" w:rsidP="00F8461D">
      <w:pPr>
        <w:spacing w:after="0" w:line="240" w:lineRule="auto"/>
        <w:ind w:left="360" w:right="435"/>
        <w:jc w:val="center"/>
        <w:rPr>
          <w:rFonts w:ascii="Verdana" w:eastAsia="Times New Roman" w:hAnsi="Verdana" w:cs="Arial"/>
          <w:color w:val="0000FF"/>
          <w:sz w:val="26"/>
          <w:szCs w:val="26"/>
          <w:lang w:val="el-GR"/>
        </w:rPr>
      </w:pPr>
      <w:r w:rsidRPr="00F8461D">
        <w:rPr>
          <w:rFonts w:ascii="Verdana" w:eastAsia="Times New Roman" w:hAnsi="Verdana" w:cs="Arial"/>
          <w:color w:val="0000FF"/>
          <w:sz w:val="26"/>
          <w:szCs w:val="26"/>
          <w:lang w:val="el-GR"/>
        </w:rPr>
        <w:t xml:space="preserve">« </w:t>
      </w:r>
      <w:r w:rsidRPr="00F8461D">
        <w:rPr>
          <w:rFonts w:ascii="Verdana" w:eastAsia="Times New Roman" w:hAnsi="Verdana" w:cs="Arial"/>
          <w:color w:val="0000FF"/>
          <w:sz w:val="26"/>
          <w:szCs w:val="26"/>
        </w:rPr>
        <w:t>Action</w:t>
      </w:r>
      <w:r w:rsidRPr="00F8461D">
        <w:rPr>
          <w:rFonts w:ascii="Verdana" w:eastAsia="Times New Roman" w:hAnsi="Verdana" w:cs="Arial"/>
          <w:color w:val="0000FF"/>
          <w:sz w:val="26"/>
          <w:szCs w:val="26"/>
          <w:lang w:val="el-GR"/>
        </w:rPr>
        <w:t>.</w:t>
      </w:r>
      <w:proofErr w:type="spellStart"/>
      <w:r w:rsidRPr="00F8461D">
        <w:rPr>
          <w:rFonts w:ascii="Verdana" w:eastAsia="Times New Roman" w:hAnsi="Verdana" w:cs="Arial"/>
          <w:color w:val="0000FF"/>
          <w:sz w:val="26"/>
          <w:szCs w:val="26"/>
        </w:rPr>
        <w:t>fr</w:t>
      </w:r>
      <w:proofErr w:type="spellEnd"/>
      <w:r w:rsidRPr="00F8461D">
        <w:rPr>
          <w:rFonts w:ascii="Verdana" w:eastAsia="Times New Roman" w:hAnsi="Verdana" w:cs="Arial"/>
          <w:color w:val="0000FF"/>
          <w:sz w:val="26"/>
          <w:szCs w:val="26"/>
          <w:lang w:val="el-GR"/>
        </w:rPr>
        <w:t>-</w:t>
      </w:r>
      <w:r w:rsidRPr="00F8461D">
        <w:rPr>
          <w:rFonts w:ascii="Verdana" w:eastAsia="Times New Roman" w:hAnsi="Verdana" w:cs="Arial"/>
          <w:color w:val="0000FF"/>
          <w:sz w:val="26"/>
          <w:szCs w:val="26"/>
        </w:rPr>
        <w:t>gr</w:t>
      </w:r>
      <w:r w:rsidRPr="00F8461D">
        <w:rPr>
          <w:rFonts w:ascii="Verdana" w:eastAsia="Times New Roman" w:hAnsi="Verdana" w:cs="Arial"/>
          <w:color w:val="0000FF"/>
          <w:sz w:val="26"/>
          <w:szCs w:val="26"/>
          <w:lang w:val="el-GR"/>
        </w:rPr>
        <w:t xml:space="preserve"> 1 &amp; </w:t>
      </w:r>
      <w:r w:rsidRPr="00F8461D">
        <w:rPr>
          <w:rFonts w:ascii="Verdana" w:eastAsia="Times New Roman" w:hAnsi="Verdana" w:cs="Arial"/>
          <w:color w:val="0000FF"/>
          <w:sz w:val="26"/>
          <w:szCs w:val="26"/>
        </w:rPr>
        <w:t>Action</w:t>
      </w:r>
      <w:r w:rsidRPr="00F8461D">
        <w:rPr>
          <w:rFonts w:ascii="Verdana" w:eastAsia="Times New Roman" w:hAnsi="Verdana" w:cs="Arial"/>
          <w:color w:val="0000FF"/>
          <w:sz w:val="26"/>
          <w:szCs w:val="26"/>
          <w:lang w:val="el-GR"/>
        </w:rPr>
        <w:t>.</w:t>
      </w:r>
      <w:proofErr w:type="spellStart"/>
      <w:r w:rsidRPr="00F8461D">
        <w:rPr>
          <w:rFonts w:ascii="Verdana" w:eastAsia="Times New Roman" w:hAnsi="Verdana" w:cs="Arial"/>
          <w:color w:val="0000FF"/>
          <w:sz w:val="26"/>
          <w:szCs w:val="26"/>
        </w:rPr>
        <w:t>fr</w:t>
      </w:r>
      <w:proofErr w:type="spellEnd"/>
      <w:r w:rsidRPr="00F8461D">
        <w:rPr>
          <w:rFonts w:ascii="Verdana" w:eastAsia="Times New Roman" w:hAnsi="Verdana" w:cs="Arial"/>
          <w:color w:val="0000FF"/>
          <w:sz w:val="26"/>
          <w:szCs w:val="26"/>
          <w:lang w:val="el-GR"/>
        </w:rPr>
        <w:t>-</w:t>
      </w:r>
      <w:r w:rsidRPr="00F8461D">
        <w:rPr>
          <w:rFonts w:ascii="Verdana" w:eastAsia="Times New Roman" w:hAnsi="Verdana" w:cs="Arial"/>
          <w:color w:val="0000FF"/>
          <w:sz w:val="26"/>
          <w:szCs w:val="26"/>
        </w:rPr>
        <w:t>gr</w:t>
      </w:r>
      <w:r w:rsidRPr="00F8461D">
        <w:rPr>
          <w:rFonts w:ascii="Verdana" w:eastAsia="Times New Roman" w:hAnsi="Verdana" w:cs="Arial"/>
          <w:color w:val="0000FF"/>
          <w:sz w:val="26"/>
          <w:szCs w:val="26"/>
          <w:lang w:val="el-GR"/>
        </w:rPr>
        <w:t xml:space="preserve"> 3 »  για τις Α'&amp; Γ' τάξεις Γυμνασίου</w:t>
      </w:r>
    </w:p>
    <w:p w:rsidR="00F8461D" w:rsidRPr="00F8461D" w:rsidRDefault="00F8461D" w:rsidP="00F8461D">
      <w:pPr>
        <w:spacing w:after="0" w:line="240" w:lineRule="auto"/>
        <w:ind w:left="360" w:right="435"/>
        <w:jc w:val="center"/>
        <w:rPr>
          <w:rFonts w:ascii="Times New Roman" w:eastAsia="Times New Roman" w:hAnsi="Times New Roman" w:cs="Times New Roman"/>
          <w:b/>
          <w:color w:val="0000FF"/>
          <w:sz w:val="8"/>
          <w:szCs w:val="8"/>
          <w:lang w:val="el-GR"/>
        </w:rPr>
      </w:pPr>
    </w:p>
    <w:p w:rsidR="00F8461D" w:rsidRPr="00F8461D" w:rsidRDefault="00F8461D" w:rsidP="00F8461D">
      <w:pPr>
        <w:spacing w:after="0" w:line="240" w:lineRule="auto"/>
        <w:ind w:left="360" w:right="435"/>
        <w:rPr>
          <w:rFonts w:ascii="Times New Roman" w:eastAsia="Times New Roman" w:hAnsi="Times New Roman" w:cs="Times New Roman"/>
          <w:color w:val="0000FF"/>
          <w:sz w:val="6"/>
          <w:szCs w:val="6"/>
          <w:lang w:val="el-GR"/>
        </w:rPr>
      </w:pPr>
    </w:p>
    <w:p w:rsidR="00F8461D" w:rsidRPr="00F8461D" w:rsidRDefault="00F8461D" w:rsidP="00F8461D">
      <w:pPr>
        <w:spacing w:after="0" w:line="220" w:lineRule="exact"/>
        <w:ind w:left="360" w:right="435"/>
        <w:jc w:val="both"/>
        <w:rPr>
          <w:rFonts w:ascii="Arial" w:eastAsia="Times New Roman" w:hAnsi="Arial" w:cs="Arial"/>
          <w:color w:val="0000FF"/>
          <w:sz w:val="20"/>
          <w:szCs w:val="20"/>
          <w:lang w:val="el-GR"/>
        </w:rPr>
      </w:pPr>
      <w:r w:rsidRPr="00F8461D">
        <w:rPr>
          <w:rFonts w:ascii="Arial" w:eastAsia="Times New Roman" w:hAnsi="Arial" w:cs="Arial"/>
          <w:color w:val="0000FF"/>
          <w:sz w:val="20"/>
          <w:szCs w:val="20"/>
          <w:lang w:val="el-GR"/>
        </w:rPr>
        <w:t xml:space="preserve">Από τις αρχές του 2009 έχουμε τη δυνατότητα να μελετήσουμε τα δύο επίπεδα της νέας μεθόδου γαλλικής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w:t>
      </w:r>
      <w:r w:rsidRPr="00F8461D">
        <w:rPr>
          <w:rFonts w:ascii="Arial" w:eastAsia="Times New Roman" w:hAnsi="Arial" w:cs="Arial"/>
          <w:color w:val="0000FF"/>
          <w:sz w:val="20"/>
          <w:szCs w:val="20"/>
          <w:lang w:val="el-GR"/>
        </w:rPr>
        <w:t xml:space="preserve"> &amp;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3</w:t>
      </w:r>
      <w:r w:rsidRPr="00F8461D">
        <w:rPr>
          <w:rFonts w:ascii="Arial" w:eastAsia="Times New Roman" w:hAnsi="Arial" w:cs="Arial"/>
          <w:color w:val="0000FF"/>
          <w:sz w:val="20"/>
          <w:szCs w:val="20"/>
          <w:lang w:val="el-GR"/>
        </w:rPr>
        <w:t xml:space="preserve"> για τις Α' και Γ' τάξεις Γυμνασίου. </w:t>
      </w:r>
    </w:p>
    <w:p w:rsidR="00F8461D" w:rsidRPr="00F8461D" w:rsidRDefault="00F8461D" w:rsidP="00F8461D">
      <w:pPr>
        <w:spacing w:before="20" w:after="20" w:line="240" w:lineRule="auto"/>
        <w:ind w:left="360" w:right="435"/>
        <w:jc w:val="both"/>
        <w:rPr>
          <w:rFonts w:ascii="Arial" w:eastAsia="Times New Roman" w:hAnsi="Arial" w:cs="Arial"/>
          <w:color w:val="0000FF"/>
          <w:sz w:val="8"/>
          <w:szCs w:val="8"/>
          <w:lang w:val="el-GR"/>
        </w:rPr>
      </w:pPr>
    </w:p>
    <w:p w:rsidR="00F8461D" w:rsidRPr="00F8461D" w:rsidRDefault="00F8461D" w:rsidP="00F8461D">
      <w:pPr>
        <w:spacing w:before="20" w:after="20" w:line="220" w:lineRule="exact"/>
        <w:ind w:left="360" w:right="435"/>
        <w:jc w:val="both"/>
        <w:rPr>
          <w:rFonts w:ascii="Arial" w:eastAsia="Times New Roman" w:hAnsi="Arial" w:cs="Arial"/>
          <w:color w:val="0000FF"/>
          <w:sz w:val="20"/>
          <w:szCs w:val="20"/>
          <w:lang w:val="el-GR"/>
        </w:rPr>
      </w:pPr>
      <w:r w:rsidRPr="00F8461D">
        <w:rPr>
          <w:rFonts w:ascii="Arial" w:eastAsia="Times New Roman" w:hAnsi="Arial" w:cs="Arial"/>
          <w:color w:val="0000FF"/>
          <w:sz w:val="20"/>
          <w:szCs w:val="20"/>
          <w:lang w:val="el-GR"/>
        </w:rPr>
        <w:t xml:space="preserve">Ως άμεσα ενδιαφερόμενος, κατέβασα τα αρχεία </w:t>
      </w:r>
      <w:r w:rsidRPr="00F8461D">
        <w:rPr>
          <w:rFonts w:ascii="Arial" w:eastAsia="Times New Roman" w:hAnsi="Arial" w:cs="Arial"/>
          <w:color w:val="0000FF"/>
          <w:sz w:val="20"/>
          <w:szCs w:val="20"/>
          <w:lang w:val="en-US"/>
        </w:rPr>
        <w:t>Pdf</w:t>
      </w:r>
      <w:r w:rsidRPr="00F8461D">
        <w:rPr>
          <w:rFonts w:ascii="Arial" w:eastAsia="Times New Roman" w:hAnsi="Arial" w:cs="Arial"/>
          <w:color w:val="0000FF"/>
          <w:sz w:val="20"/>
          <w:szCs w:val="20"/>
          <w:lang w:val="el-GR"/>
        </w:rPr>
        <w:t xml:space="preserve"> των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w:t>
      </w:r>
      <w:r w:rsidRPr="00F8461D">
        <w:rPr>
          <w:rFonts w:ascii="Arial" w:eastAsia="Times New Roman" w:hAnsi="Arial" w:cs="Arial"/>
          <w:color w:val="0000FF"/>
          <w:sz w:val="20"/>
          <w:szCs w:val="20"/>
          <w:lang w:val="el-GR"/>
        </w:rPr>
        <w:t xml:space="preserve"> &amp;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3</w:t>
      </w:r>
      <w:r w:rsidRPr="00F8461D">
        <w:rPr>
          <w:rFonts w:ascii="Arial" w:eastAsia="Times New Roman" w:hAnsi="Arial" w:cs="Arial"/>
          <w:color w:val="0000FF"/>
          <w:sz w:val="20"/>
          <w:szCs w:val="20"/>
          <w:lang w:val="el-GR"/>
        </w:rPr>
        <w:t xml:space="preserve">  από την ηλεκτρονική διεύθυνση  </w:t>
      </w:r>
      <w:r w:rsidR="00213BA9">
        <w:fldChar w:fldCharType="begin"/>
      </w:r>
      <w:r w:rsidR="00213BA9" w:rsidRPr="0030457D">
        <w:rPr>
          <w:lang w:val="el-GR"/>
        </w:rPr>
        <w:instrText xml:space="preserve"> </w:instrText>
      </w:r>
      <w:r w:rsidR="00213BA9">
        <w:instrText>HYPERLINK</w:instrText>
      </w:r>
      <w:r w:rsidR="00213BA9" w:rsidRPr="0030457D">
        <w:rPr>
          <w:lang w:val="el-GR"/>
        </w:rPr>
        <w:instrText xml:space="preserve"> "</w:instrText>
      </w:r>
      <w:r w:rsidR="00213BA9">
        <w:instrText>http</w:instrText>
      </w:r>
      <w:r w:rsidR="00213BA9" w:rsidRPr="0030457D">
        <w:rPr>
          <w:lang w:val="el-GR"/>
        </w:rPr>
        <w:instrText>://</w:instrText>
      </w:r>
      <w:r w:rsidR="00213BA9">
        <w:instrText>pi</w:instrText>
      </w:r>
      <w:r w:rsidR="00213BA9" w:rsidRPr="0030457D">
        <w:rPr>
          <w:lang w:val="el-GR"/>
        </w:rPr>
        <w:instrText>-</w:instrText>
      </w:r>
      <w:r w:rsidR="00213BA9">
        <w:instrText>schools</w:instrText>
      </w:r>
      <w:r w:rsidR="00213BA9" w:rsidRPr="0030457D">
        <w:rPr>
          <w:lang w:val="el-GR"/>
        </w:rPr>
        <w:instrText>.</w:instrText>
      </w:r>
      <w:r w:rsidR="00213BA9">
        <w:instrText>sch</w:instrText>
      </w:r>
      <w:r w:rsidR="00213BA9" w:rsidRPr="0030457D">
        <w:rPr>
          <w:lang w:val="el-GR"/>
        </w:rPr>
        <w:instrText>.</w:instrText>
      </w:r>
      <w:r w:rsidR="00213BA9">
        <w:instrText>gr</w:instrText>
      </w:r>
      <w:r w:rsidR="00213BA9" w:rsidRPr="0030457D">
        <w:rPr>
          <w:lang w:val="el-GR"/>
        </w:rPr>
        <w:instrText>/</w:instrText>
      </w:r>
      <w:r w:rsidR="00213BA9">
        <w:instrText>gymnasio</w:instrText>
      </w:r>
      <w:r w:rsidR="00213BA9" w:rsidRPr="0030457D">
        <w:rPr>
          <w:lang w:val="el-GR"/>
        </w:rPr>
        <w:instrText xml:space="preserve">/" </w:instrText>
      </w:r>
      <w:r w:rsidR="00213BA9">
        <w:fldChar w:fldCharType="separate"/>
      </w:r>
      <w:r w:rsidRPr="00F8461D">
        <w:rPr>
          <w:rFonts w:ascii="Times New Roman" w:eastAsiaTheme="minorEastAsia" w:hAnsi="Times New Roman" w:cs="Times New Roman"/>
          <w:color w:val="0000FF"/>
          <w:sz w:val="20"/>
          <w:szCs w:val="20"/>
          <w:u w:val="single"/>
          <w:lang w:val="el-GR"/>
        </w:rPr>
        <w:t>http://pi-schools.sch.gr/gymnasio/</w:t>
      </w:r>
      <w:r w:rsidR="00213BA9">
        <w:rPr>
          <w:rFonts w:ascii="Times New Roman" w:eastAsiaTheme="minorEastAsia" w:hAnsi="Times New Roman" w:cs="Times New Roman"/>
          <w:color w:val="0000FF"/>
          <w:sz w:val="20"/>
          <w:szCs w:val="20"/>
          <w:u w:val="single"/>
          <w:lang w:val="el-GR"/>
        </w:rPr>
        <w:fldChar w:fldCharType="end"/>
      </w:r>
      <w:r w:rsidRPr="00F8461D">
        <w:rPr>
          <w:rFonts w:ascii="Arial" w:eastAsia="Times New Roman" w:hAnsi="Arial" w:cs="Arial"/>
          <w:color w:val="0000FF"/>
          <w:sz w:val="20"/>
          <w:szCs w:val="20"/>
          <w:lang w:val="el-GR"/>
        </w:rPr>
        <w:t xml:space="preserve">. Μετά από σφαιρική μελέτη, η διαπίστωσή μου είναι ότι πρόκειται για μια </w:t>
      </w:r>
      <w:r w:rsidRPr="00F8461D">
        <w:rPr>
          <w:rFonts w:ascii="Arial" w:eastAsia="Times New Roman" w:hAnsi="Arial" w:cs="Arial"/>
          <w:b/>
          <w:color w:val="0000FF"/>
          <w:sz w:val="20"/>
          <w:szCs w:val="20"/>
          <w:lang w:val="el-GR"/>
        </w:rPr>
        <w:t>ενδιαφέρουσα προσπάθεια</w:t>
      </w:r>
      <w:r w:rsidRPr="00F8461D">
        <w:rPr>
          <w:rFonts w:ascii="Arial" w:eastAsia="Times New Roman" w:hAnsi="Arial" w:cs="Arial"/>
          <w:color w:val="0000FF"/>
          <w:sz w:val="20"/>
          <w:szCs w:val="20"/>
          <w:lang w:val="el-GR"/>
        </w:rPr>
        <w:t xml:space="preserve"> η οποία στηρίζεται σε σύγχρονες παιδαγωγικές μεθόδους εκμάθησης των ξένων γλωσσών, αφού η διαπολιτισμική και πολυπολιτισμική συνείδηση αναπτύσσεται μέσα σε καθημερινά περιβάλλοντα, οικεία στον έλληνα έφηβο και ενισχύεται με </w:t>
      </w:r>
      <w:r w:rsidRPr="00F8461D">
        <w:rPr>
          <w:rFonts w:ascii="Arial" w:eastAsia="Times New Roman" w:hAnsi="Arial" w:cs="Arial"/>
          <w:b/>
          <w:color w:val="0000FF"/>
          <w:sz w:val="20"/>
          <w:szCs w:val="20"/>
          <w:lang w:val="el-GR"/>
        </w:rPr>
        <w:t>πρωτότυπες</w:t>
      </w:r>
      <w:r w:rsidRPr="00F8461D">
        <w:rPr>
          <w:rFonts w:ascii="Arial" w:eastAsia="Times New Roman" w:hAnsi="Arial" w:cs="Arial"/>
          <w:color w:val="0000FF"/>
          <w:sz w:val="20"/>
          <w:szCs w:val="20"/>
          <w:lang w:val="el-GR"/>
        </w:rPr>
        <w:t xml:space="preserve"> ελεγχόμενες επικοινωνιακές ενέργειες, όπως η παρουσία της διαμεσολάβησης στην παραγωγή γραπτού και προφορικού λόγου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w:t>
      </w:r>
      <w:r w:rsidRPr="00F8461D">
        <w:rPr>
          <w:rFonts w:ascii="Arial" w:eastAsia="Times New Roman" w:hAnsi="Arial" w:cs="Arial"/>
          <w:color w:val="0000FF"/>
          <w:sz w:val="20"/>
          <w:szCs w:val="20"/>
          <w:lang w:val="el-GR"/>
        </w:rPr>
        <w:t xml:space="preserve">), πυλώνας στήριξης και εδραίωσης του Κρατικού Πιστοποιητικού Γλωσσομάθειας (ΚΠγ). </w:t>
      </w:r>
    </w:p>
    <w:p w:rsidR="00F8461D" w:rsidRPr="00F8461D" w:rsidRDefault="00F8461D" w:rsidP="00F8461D">
      <w:pPr>
        <w:spacing w:before="20" w:after="20" w:line="240" w:lineRule="auto"/>
        <w:ind w:left="360" w:right="435"/>
        <w:jc w:val="both"/>
        <w:rPr>
          <w:rFonts w:ascii="Arial" w:eastAsia="Times New Roman" w:hAnsi="Arial" w:cs="Arial"/>
          <w:color w:val="0000FF"/>
          <w:sz w:val="8"/>
          <w:szCs w:val="8"/>
          <w:lang w:val="el-GR"/>
        </w:rPr>
      </w:pPr>
    </w:p>
    <w:p w:rsidR="00F8461D" w:rsidRPr="00F8461D" w:rsidRDefault="00F8461D" w:rsidP="00F8461D">
      <w:pPr>
        <w:spacing w:before="20" w:after="20" w:line="220" w:lineRule="exact"/>
        <w:ind w:left="360" w:right="435"/>
        <w:jc w:val="both"/>
        <w:rPr>
          <w:rFonts w:ascii="Arial" w:eastAsia="Times New Roman" w:hAnsi="Arial" w:cs="Arial"/>
          <w:color w:val="0000FF"/>
          <w:sz w:val="20"/>
          <w:szCs w:val="20"/>
          <w:lang w:val="el-GR"/>
        </w:rPr>
      </w:pPr>
      <w:r w:rsidRPr="00F8461D">
        <w:rPr>
          <w:rFonts w:ascii="Arial" w:eastAsia="Times New Roman" w:hAnsi="Arial" w:cs="Arial"/>
          <w:color w:val="0000FF"/>
          <w:sz w:val="20"/>
          <w:szCs w:val="20"/>
          <w:lang w:val="el-GR"/>
        </w:rPr>
        <w:t>Πρέπει, εδώ να τονίσω την παιγνιώδη, ψυχαγωγική και αισθητική διάσταση της μεθόδου</w:t>
      </w:r>
      <w:r w:rsidRPr="00F8461D">
        <w:rPr>
          <w:rFonts w:ascii="Arial" w:eastAsia="Times New Roman" w:hAnsi="Arial" w:cs="Arial"/>
          <w:b/>
          <w:color w:val="0000FF"/>
          <w:sz w:val="20"/>
          <w:szCs w:val="20"/>
          <w:lang w:val="el-GR"/>
        </w:rPr>
        <w:t xml:space="preserve">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w:t>
      </w:r>
      <w:r w:rsidRPr="00F8461D">
        <w:rPr>
          <w:rFonts w:ascii="Arial" w:eastAsia="Times New Roman" w:hAnsi="Arial" w:cs="Arial"/>
          <w:color w:val="0000FF"/>
          <w:sz w:val="20"/>
          <w:szCs w:val="20"/>
          <w:lang w:val="el-GR"/>
        </w:rPr>
        <w:t xml:space="preserve"> &amp;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3</w:t>
      </w:r>
      <w:r w:rsidRPr="00F8461D">
        <w:rPr>
          <w:rFonts w:ascii="Arial" w:eastAsia="Times New Roman" w:hAnsi="Arial" w:cs="Arial"/>
          <w:color w:val="0000FF"/>
          <w:sz w:val="20"/>
          <w:szCs w:val="20"/>
          <w:lang w:val="el-GR"/>
        </w:rPr>
        <w:t xml:space="preserve"> που εντείνει το ενδιαφέρον των νέων για την απόκτηση γνώσεων, διευκολύνει την επικοινωνία στα γαλλικά και συμβάλλει στη συνέχεια και συνοχή της εκμάθησης της γαλλικής στις επόμενες τάξεις.</w:t>
      </w:r>
    </w:p>
    <w:p w:rsidR="00F8461D" w:rsidRPr="00F8461D" w:rsidRDefault="00F8461D" w:rsidP="00F8461D">
      <w:pPr>
        <w:spacing w:before="20" w:after="20" w:line="240" w:lineRule="auto"/>
        <w:ind w:left="360" w:right="435"/>
        <w:jc w:val="both"/>
        <w:rPr>
          <w:rFonts w:ascii="Arial" w:eastAsia="Times New Roman" w:hAnsi="Arial" w:cs="Arial"/>
          <w:color w:val="0000FF"/>
          <w:sz w:val="8"/>
          <w:szCs w:val="8"/>
          <w:lang w:val="el-GR"/>
        </w:rPr>
      </w:pPr>
    </w:p>
    <w:p w:rsidR="00F8461D" w:rsidRPr="00F8461D" w:rsidRDefault="00F8461D" w:rsidP="00F8461D">
      <w:pPr>
        <w:spacing w:before="20" w:after="20" w:line="220" w:lineRule="exact"/>
        <w:ind w:left="360" w:right="435"/>
        <w:jc w:val="both"/>
        <w:rPr>
          <w:rFonts w:ascii="Arial" w:eastAsia="Times New Roman" w:hAnsi="Arial" w:cs="Arial"/>
          <w:color w:val="0000FF"/>
          <w:sz w:val="20"/>
          <w:szCs w:val="20"/>
          <w:lang w:val="el-GR"/>
        </w:rPr>
      </w:pPr>
      <w:r w:rsidRPr="00F8461D">
        <w:rPr>
          <w:rFonts w:ascii="Arial" w:eastAsia="Times New Roman" w:hAnsi="Arial" w:cs="Arial"/>
          <w:color w:val="0000FF"/>
          <w:sz w:val="20"/>
          <w:szCs w:val="20"/>
          <w:lang w:val="el-GR"/>
        </w:rPr>
        <w:t xml:space="preserve">Παρόλα αυτά, η νέα μεθόδος γαλλικής του ΥΠΕΠΘ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w:t>
      </w:r>
      <w:r w:rsidRPr="00F8461D">
        <w:rPr>
          <w:rFonts w:ascii="Arial" w:eastAsia="Times New Roman" w:hAnsi="Arial" w:cs="Arial"/>
          <w:color w:val="0000FF"/>
          <w:sz w:val="20"/>
          <w:szCs w:val="20"/>
          <w:lang w:val="el-GR"/>
        </w:rPr>
        <w:t xml:space="preserve"> &amp;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3</w:t>
      </w:r>
      <w:r w:rsidRPr="00F8461D">
        <w:rPr>
          <w:rFonts w:ascii="Arial" w:eastAsia="Times New Roman" w:hAnsi="Arial" w:cs="Arial"/>
          <w:color w:val="0000FF"/>
          <w:sz w:val="20"/>
          <w:szCs w:val="20"/>
          <w:lang w:val="el-GR"/>
        </w:rPr>
        <w:t xml:space="preserve"> για τις Α' και Γ' τάξεις Γυμνασίου παρουσιάζει τρία βασικά μειονεκτήματα ικανά, κατά τη γνώμη μου, να συντελέσουν ώστε να καταστεί η παραπάνω μέθοδος άκυρη και να μείνει ανενεργή:</w:t>
      </w:r>
    </w:p>
    <w:p w:rsidR="00F8461D" w:rsidRPr="00F8461D" w:rsidRDefault="00F8461D" w:rsidP="00F8461D">
      <w:pPr>
        <w:spacing w:before="20" w:after="20" w:line="240" w:lineRule="auto"/>
        <w:ind w:left="360" w:right="435"/>
        <w:jc w:val="both"/>
        <w:rPr>
          <w:rFonts w:ascii="Arial" w:eastAsia="Times New Roman" w:hAnsi="Arial" w:cs="Arial"/>
          <w:color w:val="0000FF"/>
          <w:sz w:val="8"/>
          <w:szCs w:val="8"/>
          <w:lang w:val="el-GR"/>
        </w:rPr>
      </w:pPr>
    </w:p>
    <w:p w:rsidR="00F8461D" w:rsidRPr="00F8461D" w:rsidRDefault="00F8461D" w:rsidP="00F8461D">
      <w:pPr>
        <w:adjustRightInd w:val="0"/>
        <w:spacing w:after="0" w:line="220" w:lineRule="exact"/>
        <w:ind w:left="360" w:right="435" w:hanging="180"/>
        <w:jc w:val="both"/>
        <w:rPr>
          <w:rFonts w:ascii="Arial" w:eastAsia="Times New Roman" w:hAnsi="Arial" w:cs="Arial"/>
          <w:color w:val="0000FF"/>
          <w:sz w:val="20"/>
          <w:szCs w:val="20"/>
          <w:lang w:val="el-GR"/>
        </w:rPr>
      </w:pPr>
      <w:r w:rsidRPr="00F8461D">
        <w:rPr>
          <w:rFonts w:ascii="Arial" w:eastAsia="Times New Roman" w:hAnsi="Arial" w:cs="Arial"/>
          <w:b/>
          <w:color w:val="0000FF"/>
          <w:sz w:val="20"/>
          <w:szCs w:val="20"/>
          <w:lang w:val="el-GR"/>
        </w:rPr>
        <w:t>1.</w:t>
      </w:r>
      <w:r w:rsidRPr="00F8461D">
        <w:rPr>
          <w:rFonts w:ascii="Arial" w:eastAsia="Times New Roman" w:hAnsi="Arial" w:cs="Arial"/>
          <w:color w:val="0000FF"/>
          <w:sz w:val="20"/>
          <w:szCs w:val="20"/>
          <w:lang w:val="el-GR"/>
        </w:rPr>
        <w:t xml:space="preserve"> Στο βιβλίο του καθηγητή επισημαίνεται, κατά λέξη, ότι η γαλλική μέθοδος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  </w:t>
      </w:r>
      <w:r w:rsidRPr="00F8461D">
        <w:rPr>
          <w:rFonts w:ascii="Arial" w:eastAsia="Times New Roman" w:hAnsi="Arial" w:cs="Arial"/>
          <w:color w:val="0000FF"/>
          <w:sz w:val="20"/>
          <w:szCs w:val="20"/>
          <w:lang w:val="el-GR"/>
        </w:rPr>
        <w:t>σχεδιάστηκε και εκπονήθηκε</w:t>
      </w:r>
      <w:r w:rsidRPr="00F8461D">
        <w:rPr>
          <w:rFonts w:ascii="Arial" w:eastAsia="Times New Roman" w:hAnsi="Arial" w:cs="Arial"/>
          <w:b/>
          <w:color w:val="0000FF"/>
          <w:sz w:val="20"/>
          <w:szCs w:val="20"/>
          <w:lang w:val="el-GR"/>
        </w:rPr>
        <w:t xml:space="preserve"> </w:t>
      </w:r>
      <w:r w:rsidRPr="00F8461D">
        <w:rPr>
          <w:rFonts w:ascii="Arial" w:eastAsia="Times New Roman" w:hAnsi="Arial" w:cs="Arial"/>
          <w:color w:val="0000FF"/>
          <w:sz w:val="20"/>
          <w:szCs w:val="20"/>
          <w:lang w:val="el-GR"/>
        </w:rPr>
        <w:t>για μάθημα τρίωρης διδασκαλίας την εβδομάδα για την Α’ τάξη του Γυμνασίου, (βλέπε σελ. 7), παρόλο που, σύμφωνα με το σημερινό καθεστώς, η διδασκαλία της δεύτερης ξένης γλώσσας στο Γυμνάσιο έχει περιοριστεί σε δύο ώρες από το 2005 με υπουργική απόφαση (¹).</w:t>
      </w:r>
    </w:p>
    <w:p w:rsidR="00F8461D" w:rsidRPr="00F8461D" w:rsidRDefault="00F8461D" w:rsidP="00F8461D">
      <w:pPr>
        <w:adjustRightInd w:val="0"/>
        <w:spacing w:after="0" w:line="220" w:lineRule="exact"/>
        <w:ind w:left="360" w:right="435"/>
        <w:jc w:val="both"/>
        <w:rPr>
          <w:rFonts w:ascii="Arial" w:eastAsia="Times New Roman" w:hAnsi="Arial" w:cs="Arial"/>
          <w:color w:val="0000FF"/>
          <w:sz w:val="20"/>
          <w:szCs w:val="20"/>
          <w:lang w:val="el-GR"/>
        </w:rPr>
      </w:pPr>
    </w:p>
    <w:p w:rsidR="00F8461D" w:rsidRPr="00F8461D" w:rsidRDefault="00F8461D" w:rsidP="00F8461D">
      <w:pPr>
        <w:adjustRightInd w:val="0"/>
        <w:spacing w:after="0" w:line="220" w:lineRule="exact"/>
        <w:ind w:left="360" w:right="435" w:hanging="180"/>
        <w:jc w:val="both"/>
        <w:rPr>
          <w:rFonts w:ascii="Arial" w:eastAsia="Times New Roman" w:hAnsi="Arial" w:cs="Arial"/>
          <w:color w:val="0000FF"/>
          <w:sz w:val="20"/>
          <w:szCs w:val="20"/>
          <w:lang w:val="el-GR"/>
        </w:rPr>
      </w:pPr>
      <w:r w:rsidRPr="00F8461D">
        <w:rPr>
          <w:rFonts w:ascii="Arial" w:eastAsia="Times New Roman" w:hAnsi="Arial" w:cs="Arial"/>
          <w:b/>
          <w:color w:val="0000FF"/>
          <w:sz w:val="20"/>
          <w:szCs w:val="20"/>
          <w:lang w:val="el-GR"/>
        </w:rPr>
        <w:t>2.</w:t>
      </w:r>
      <w:r w:rsidRPr="00F8461D">
        <w:rPr>
          <w:rFonts w:ascii="Arial" w:eastAsia="Times New Roman" w:hAnsi="Arial" w:cs="Arial"/>
          <w:color w:val="0000FF"/>
          <w:sz w:val="20"/>
          <w:szCs w:val="20"/>
          <w:lang w:val="el-GR"/>
        </w:rPr>
        <w:t xml:space="preserve"> Η νέα γαλλική μέθοδος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 </w:t>
      </w:r>
      <w:r w:rsidRPr="00F8461D">
        <w:rPr>
          <w:rFonts w:ascii="Arial" w:eastAsia="Times New Roman" w:hAnsi="Arial" w:cs="Arial"/>
          <w:color w:val="0000FF"/>
          <w:sz w:val="20"/>
          <w:szCs w:val="20"/>
          <w:lang w:val="el-GR"/>
        </w:rPr>
        <w:t>σε</w:t>
      </w:r>
      <w:r w:rsidRPr="00F8461D">
        <w:rPr>
          <w:rFonts w:ascii="Arial" w:eastAsia="Times New Roman" w:hAnsi="Arial" w:cs="Arial"/>
          <w:b/>
          <w:color w:val="0000FF"/>
          <w:sz w:val="20"/>
          <w:szCs w:val="20"/>
          <w:lang w:val="el-GR"/>
        </w:rPr>
        <w:t xml:space="preserve"> </w:t>
      </w:r>
      <w:r w:rsidRPr="00F8461D">
        <w:rPr>
          <w:rFonts w:ascii="Arial" w:eastAsia="Times New Roman" w:hAnsi="Arial" w:cs="Arial"/>
          <w:color w:val="0000FF"/>
          <w:sz w:val="20"/>
          <w:szCs w:val="20"/>
          <w:lang w:val="el-GR"/>
        </w:rPr>
        <w:t xml:space="preserve">κάθε θεματική ενότητα περιλαμβάνει δοκιμασίες για την προετοιμασία στις εξετάσεις του </w:t>
      </w:r>
      <w:r w:rsidRPr="00F8461D">
        <w:rPr>
          <w:rFonts w:ascii="Arial" w:eastAsia="Times New Roman" w:hAnsi="Arial" w:cs="Arial"/>
          <w:color w:val="0000FF"/>
          <w:sz w:val="20"/>
          <w:szCs w:val="20"/>
          <w:lang w:val="en-US"/>
        </w:rPr>
        <w:t>Nouveau</w:t>
      </w:r>
      <w:r w:rsidRPr="00F8461D">
        <w:rPr>
          <w:rFonts w:ascii="Arial" w:eastAsia="Times New Roman" w:hAnsi="Arial" w:cs="Arial"/>
          <w:color w:val="0000FF"/>
          <w:sz w:val="20"/>
          <w:szCs w:val="20"/>
          <w:lang w:val="el-GR"/>
        </w:rPr>
        <w:t xml:space="preserve"> </w:t>
      </w:r>
      <w:r w:rsidRPr="00F8461D">
        <w:rPr>
          <w:rFonts w:ascii="Arial" w:eastAsia="Times New Roman" w:hAnsi="Arial" w:cs="Arial"/>
          <w:color w:val="0000FF"/>
          <w:sz w:val="20"/>
          <w:szCs w:val="20"/>
          <w:lang w:val="en-US"/>
        </w:rPr>
        <w:t>DELF</w:t>
      </w:r>
      <w:r w:rsidRPr="00F8461D">
        <w:rPr>
          <w:rFonts w:ascii="Arial" w:eastAsia="Times New Roman" w:hAnsi="Arial" w:cs="Arial"/>
          <w:color w:val="0000FF"/>
          <w:sz w:val="20"/>
          <w:szCs w:val="20"/>
          <w:lang w:val="el-GR"/>
        </w:rPr>
        <w:t xml:space="preserve"> </w:t>
      </w:r>
      <w:proofErr w:type="spellStart"/>
      <w:r w:rsidRPr="00F8461D">
        <w:rPr>
          <w:rFonts w:ascii="Arial" w:eastAsia="Times New Roman" w:hAnsi="Arial" w:cs="Arial"/>
          <w:color w:val="0000FF"/>
          <w:sz w:val="20"/>
          <w:szCs w:val="20"/>
          <w:lang w:val="en-US"/>
        </w:rPr>
        <w:t>niveau</w:t>
      </w:r>
      <w:proofErr w:type="spellEnd"/>
      <w:r w:rsidRPr="00F8461D">
        <w:rPr>
          <w:rFonts w:ascii="Arial" w:eastAsia="Times New Roman" w:hAnsi="Arial" w:cs="Arial"/>
          <w:color w:val="0000FF"/>
          <w:sz w:val="20"/>
          <w:szCs w:val="20"/>
          <w:lang w:val="el-GR"/>
        </w:rPr>
        <w:t xml:space="preserve"> </w:t>
      </w:r>
      <w:r w:rsidRPr="00F8461D">
        <w:rPr>
          <w:rFonts w:ascii="Arial" w:eastAsia="Times New Roman" w:hAnsi="Arial" w:cs="Arial"/>
          <w:color w:val="0000FF"/>
          <w:sz w:val="20"/>
          <w:szCs w:val="20"/>
          <w:lang w:val="en-US"/>
        </w:rPr>
        <w:t>A</w:t>
      </w:r>
      <w:r w:rsidRPr="00F8461D">
        <w:rPr>
          <w:rFonts w:ascii="Arial" w:eastAsia="Times New Roman" w:hAnsi="Arial" w:cs="Arial"/>
          <w:color w:val="0000FF"/>
          <w:sz w:val="20"/>
          <w:szCs w:val="20"/>
          <w:lang w:val="el-GR"/>
        </w:rPr>
        <w:t>1 (</w:t>
      </w:r>
      <w:r w:rsidRPr="00F8461D">
        <w:rPr>
          <w:rFonts w:ascii="Arial" w:eastAsia="Times New Roman" w:hAnsi="Arial" w:cs="Arial"/>
          <w:color w:val="0000FF"/>
          <w:sz w:val="20"/>
          <w:szCs w:val="20"/>
          <w:lang w:val="en-US"/>
        </w:rPr>
        <w:t>version</w:t>
      </w:r>
      <w:r w:rsidRPr="00F8461D">
        <w:rPr>
          <w:rFonts w:ascii="Arial" w:eastAsia="Times New Roman" w:hAnsi="Arial" w:cs="Arial"/>
          <w:color w:val="0000FF"/>
          <w:sz w:val="20"/>
          <w:szCs w:val="20"/>
          <w:lang w:val="el-GR"/>
        </w:rPr>
        <w:t xml:space="preserve"> </w:t>
      </w:r>
      <w:r w:rsidRPr="00F8461D">
        <w:rPr>
          <w:rFonts w:ascii="Arial" w:eastAsia="Times New Roman" w:hAnsi="Arial" w:cs="Arial"/>
          <w:color w:val="0000FF"/>
          <w:sz w:val="20"/>
          <w:szCs w:val="20"/>
          <w:lang w:val="en-US"/>
        </w:rPr>
        <w:t>junior</w:t>
      </w:r>
      <w:r w:rsidRPr="00F8461D">
        <w:rPr>
          <w:rFonts w:ascii="Arial" w:eastAsia="Times New Roman" w:hAnsi="Arial" w:cs="Arial"/>
          <w:color w:val="0000FF"/>
          <w:sz w:val="20"/>
          <w:szCs w:val="20"/>
          <w:lang w:val="el-GR"/>
        </w:rPr>
        <w:t>) του Γαλλικού  Ινστιτούτου Αθηνών (</w:t>
      </w:r>
      <w:r w:rsidRPr="00F8461D">
        <w:rPr>
          <w:rFonts w:ascii="Arial" w:eastAsia="Times New Roman" w:hAnsi="Arial" w:cs="Arial"/>
          <w:color w:val="0000FF"/>
          <w:sz w:val="20"/>
          <w:szCs w:val="20"/>
          <w:lang w:val="en-US"/>
        </w:rPr>
        <w:t>IFA</w:t>
      </w:r>
      <w:r w:rsidRPr="00F8461D">
        <w:rPr>
          <w:rFonts w:ascii="Arial" w:eastAsia="Times New Roman" w:hAnsi="Arial" w:cs="Arial"/>
          <w:color w:val="0000FF"/>
          <w:sz w:val="20"/>
          <w:szCs w:val="20"/>
          <w:lang w:val="el-GR"/>
        </w:rPr>
        <w:t xml:space="preserve">) και </w:t>
      </w:r>
      <w:r w:rsidRPr="00F8461D">
        <w:rPr>
          <w:rFonts w:ascii="Arial" w:eastAsia="Times New Roman" w:hAnsi="Arial" w:cs="Arial"/>
          <w:color w:val="0000FF"/>
          <w:sz w:val="20"/>
          <w:szCs w:val="20"/>
          <w:u w:val="single"/>
          <w:lang w:val="el-GR"/>
        </w:rPr>
        <w:t>όχι</w:t>
      </w:r>
      <w:r w:rsidRPr="00F8461D">
        <w:rPr>
          <w:rFonts w:ascii="Arial" w:eastAsia="Times New Roman" w:hAnsi="Arial" w:cs="Arial"/>
          <w:color w:val="0000FF"/>
          <w:sz w:val="20"/>
          <w:szCs w:val="20"/>
          <w:lang w:val="el-GR"/>
        </w:rPr>
        <w:t xml:space="preserve"> και του Κρατικού Πιστοποιητικού Γλωσσομάθειας (ΚΠγ), επίπεδο Α1-Α2, (βλέπε σελ. 8, 9) βιβλίο καθηγητή και βιβλίο μαθητή, ειδικό κεφάλαιο σε όλες τις θεματικές ενότητες με τίτλο: </w:t>
      </w:r>
      <w:r w:rsidRPr="00F8461D">
        <w:rPr>
          <w:rFonts w:ascii="Arial" w:eastAsia="Times New Roman" w:hAnsi="Arial" w:cs="Arial"/>
          <w:color w:val="0000FF"/>
          <w:sz w:val="20"/>
          <w:szCs w:val="20"/>
        </w:rPr>
        <w:t>Vers</w:t>
      </w:r>
      <w:r w:rsidRPr="00F8461D">
        <w:rPr>
          <w:rFonts w:ascii="Arial" w:eastAsia="Times New Roman" w:hAnsi="Arial" w:cs="Arial"/>
          <w:color w:val="0000FF"/>
          <w:sz w:val="20"/>
          <w:szCs w:val="20"/>
          <w:lang w:val="el-GR"/>
        </w:rPr>
        <w:t xml:space="preserve"> </w:t>
      </w:r>
      <w:r w:rsidRPr="00F8461D">
        <w:rPr>
          <w:rFonts w:ascii="Arial" w:eastAsia="Times New Roman" w:hAnsi="Arial" w:cs="Arial"/>
          <w:color w:val="0000FF"/>
          <w:sz w:val="20"/>
          <w:szCs w:val="20"/>
        </w:rPr>
        <w:t>le</w:t>
      </w:r>
      <w:r w:rsidRPr="00F8461D">
        <w:rPr>
          <w:rFonts w:ascii="Arial" w:eastAsia="Times New Roman" w:hAnsi="Arial" w:cs="Arial"/>
          <w:color w:val="0000FF"/>
          <w:sz w:val="20"/>
          <w:szCs w:val="20"/>
          <w:lang w:val="el-GR"/>
        </w:rPr>
        <w:t xml:space="preserve"> </w:t>
      </w:r>
      <w:r w:rsidRPr="00F8461D">
        <w:rPr>
          <w:rFonts w:ascii="Arial" w:eastAsia="Times New Roman" w:hAnsi="Arial" w:cs="Arial"/>
          <w:color w:val="0000FF"/>
          <w:sz w:val="20"/>
          <w:szCs w:val="20"/>
        </w:rPr>
        <w:t>niveau</w:t>
      </w:r>
      <w:r w:rsidRPr="00F8461D">
        <w:rPr>
          <w:rFonts w:ascii="Arial" w:eastAsia="Times New Roman" w:hAnsi="Arial" w:cs="Arial"/>
          <w:color w:val="0000FF"/>
          <w:sz w:val="20"/>
          <w:szCs w:val="20"/>
          <w:lang w:val="el-GR"/>
        </w:rPr>
        <w:t xml:space="preserve"> </w:t>
      </w:r>
      <w:r w:rsidRPr="00F8461D">
        <w:rPr>
          <w:rFonts w:ascii="Arial" w:eastAsia="Times New Roman" w:hAnsi="Arial" w:cs="Arial"/>
          <w:color w:val="0000FF"/>
          <w:sz w:val="20"/>
          <w:szCs w:val="20"/>
        </w:rPr>
        <w:t>Al</w:t>
      </w:r>
      <w:r w:rsidRPr="00F8461D">
        <w:rPr>
          <w:rFonts w:ascii="Arial" w:eastAsia="Times New Roman" w:hAnsi="Arial" w:cs="Arial"/>
          <w:color w:val="0000FF"/>
          <w:sz w:val="20"/>
          <w:szCs w:val="20"/>
          <w:lang w:val="el-GR"/>
        </w:rPr>
        <w:t xml:space="preserve">. </w:t>
      </w:r>
    </w:p>
    <w:p w:rsidR="00F8461D" w:rsidRPr="00F8461D" w:rsidRDefault="00F8461D" w:rsidP="00F8461D">
      <w:pPr>
        <w:adjustRightInd w:val="0"/>
        <w:spacing w:after="0" w:line="220" w:lineRule="exact"/>
        <w:ind w:left="360" w:right="435"/>
        <w:jc w:val="both"/>
        <w:rPr>
          <w:rFonts w:ascii="Arial" w:eastAsia="Times New Roman" w:hAnsi="Arial" w:cs="Arial"/>
          <w:color w:val="0000FF"/>
          <w:sz w:val="20"/>
          <w:szCs w:val="20"/>
          <w:lang w:val="el-GR"/>
        </w:rPr>
      </w:pPr>
    </w:p>
    <w:p w:rsidR="00F8461D" w:rsidRPr="00F8461D" w:rsidRDefault="00F8461D" w:rsidP="00F8461D">
      <w:pPr>
        <w:spacing w:before="20" w:after="20" w:line="220" w:lineRule="exact"/>
        <w:ind w:left="360" w:right="435" w:hanging="180"/>
        <w:jc w:val="both"/>
        <w:rPr>
          <w:rFonts w:ascii="Arial" w:eastAsia="Times New Roman" w:hAnsi="Arial" w:cs="Arial"/>
          <w:color w:val="0000FF"/>
          <w:sz w:val="20"/>
          <w:szCs w:val="20"/>
          <w:lang w:val="el-GR"/>
        </w:rPr>
      </w:pPr>
      <w:r w:rsidRPr="00F8461D">
        <w:rPr>
          <w:rFonts w:ascii="Arial" w:eastAsia="Times New Roman" w:hAnsi="Arial" w:cs="Arial"/>
          <w:b/>
          <w:color w:val="0000FF"/>
          <w:sz w:val="20"/>
          <w:szCs w:val="20"/>
          <w:lang w:val="el-GR"/>
        </w:rPr>
        <w:t>3.</w:t>
      </w:r>
      <w:r w:rsidRPr="00F8461D">
        <w:rPr>
          <w:rFonts w:ascii="Arial" w:eastAsia="Times New Roman" w:hAnsi="Arial" w:cs="Arial"/>
          <w:color w:val="0000FF"/>
          <w:sz w:val="20"/>
          <w:szCs w:val="20"/>
          <w:lang w:val="el-GR"/>
        </w:rPr>
        <w:t xml:space="preserve"> Στη νέα μέθοδο Γαλλικής του ΥΠΕΠΘ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 </w:t>
      </w:r>
      <w:r w:rsidRPr="00F8461D">
        <w:rPr>
          <w:rFonts w:ascii="Arial" w:eastAsia="Times New Roman" w:hAnsi="Arial" w:cs="Arial"/>
          <w:color w:val="0000FF"/>
          <w:sz w:val="20"/>
          <w:szCs w:val="20"/>
          <w:lang w:val="el-GR"/>
        </w:rPr>
        <w:t xml:space="preserve">&amp;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3 </w:t>
      </w:r>
      <w:r w:rsidRPr="00F8461D">
        <w:rPr>
          <w:rFonts w:ascii="Arial" w:eastAsia="Times New Roman" w:hAnsi="Arial" w:cs="Arial"/>
          <w:color w:val="0000FF"/>
          <w:sz w:val="20"/>
          <w:szCs w:val="20"/>
          <w:lang w:val="el-GR"/>
        </w:rPr>
        <w:t xml:space="preserve">για τις Α' &amp; Γ' τάξεις του Γυμνασίου δεν γίνεται καμία αναφορά στο ΚΠγ, παρ’ όλο που οι προτεινόμενες δραστηριότητες συνδέονται με το </w:t>
      </w:r>
      <w:r w:rsidRPr="00F8461D">
        <w:rPr>
          <w:rFonts w:ascii="Arial" w:eastAsia="Times New Roman" w:hAnsi="Arial" w:cs="Arial"/>
          <w:color w:val="0000FF"/>
          <w:sz w:val="20"/>
          <w:szCs w:val="20"/>
          <w:lang w:val="en-US"/>
        </w:rPr>
        <w:t>format</w:t>
      </w:r>
      <w:r w:rsidRPr="00F8461D">
        <w:rPr>
          <w:rFonts w:ascii="Arial" w:eastAsia="Times New Roman" w:hAnsi="Arial" w:cs="Arial"/>
          <w:color w:val="0000FF"/>
          <w:sz w:val="20"/>
          <w:szCs w:val="20"/>
          <w:lang w:val="el-GR"/>
        </w:rPr>
        <w:t xml:space="preserve"> </w:t>
      </w:r>
      <w:r w:rsidRPr="00F8461D">
        <w:rPr>
          <w:rFonts w:ascii="Arial" w:eastAsia="Times New Roman" w:hAnsi="Arial" w:cs="Arial"/>
          <w:bCs/>
          <w:color w:val="0000FF"/>
          <w:sz w:val="20"/>
          <w:szCs w:val="20"/>
          <w:lang w:val="el-GR"/>
        </w:rPr>
        <w:t xml:space="preserve">(²) </w:t>
      </w:r>
      <w:r w:rsidRPr="00F8461D">
        <w:rPr>
          <w:rFonts w:ascii="Arial" w:eastAsia="Times New Roman" w:hAnsi="Arial" w:cs="Arial"/>
          <w:color w:val="0000FF"/>
          <w:sz w:val="20"/>
          <w:szCs w:val="20"/>
          <w:lang w:val="el-GR"/>
        </w:rPr>
        <w:t>του ΚΠγ Α1-Α2 και παρ’ ότι το ΥΠΕΠΘ είναι ο βασικός  φορέας  του ΚΠγ, το οποίο περιλαμβάνεται στο «προσοντολόγιο» του ΑΣΕΠ και σε όλες τις διμερείς μορφωτικές συμφωνίες που συνάπτει το ΥΠΕΠΘ. Εξάλλου,  η ερευνητική ομάδα του ΚΠγ έχει θέσει ως σκοπό να συνδέσει την πιστοποίηση με όλες τις βαθμίδες εκπαίδευσης κάτι που αιτούνται ξεκάθαρα και σταθερά οι πανελλήνιες ενώσεις γαλλικής και γερμανικής.</w:t>
      </w:r>
    </w:p>
    <w:p w:rsidR="00F8461D" w:rsidRPr="00F8461D" w:rsidRDefault="00F8461D" w:rsidP="00F8461D">
      <w:pPr>
        <w:spacing w:before="20" w:after="20" w:line="240" w:lineRule="auto"/>
        <w:ind w:left="360" w:right="435"/>
        <w:jc w:val="both"/>
        <w:rPr>
          <w:rFonts w:ascii="Arial" w:eastAsia="Times New Roman" w:hAnsi="Arial" w:cs="Arial"/>
          <w:color w:val="0000FF"/>
          <w:sz w:val="8"/>
          <w:szCs w:val="8"/>
          <w:lang w:val="el-GR"/>
        </w:rPr>
      </w:pPr>
    </w:p>
    <w:p w:rsidR="00F8461D" w:rsidRPr="00F8461D" w:rsidRDefault="00F8461D" w:rsidP="00F8461D">
      <w:pPr>
        <w:spacing w:before="20" w:after="20" w:line="220" w:lineRule="exact"/>
        <w:ind w:left="360" w:right="435"/>
        <w:jc w:val="both"/>
        <w:rPr>
          <w:rFonts w:ascii="Arial" w:eastAsia="Times New Roman" w:hAnsi="Arial" w:cs="Arial"/>
          <w:color w:val="0000FF"/>
          <w:sz w:val="20"/>
          <w:szCs w:val="20"/>
          <w:lang w:val="el-GR"/>
        </w:rPr>
      </w:pPr>
      <w:r w:rsidRPr="00F8461D">
        <w:rPr>
          <w:rFonts w:ascii="Arial" w:eastAsia="Times New Roman" w:hAnsi="Arial" w:cs="Arial"/>
          <w:color w:val="0000FF"/>
          <w:sz w:val="20"/>
          <w:szCs w:val="20"/>
          <w:lang w:val="el-GR"/>
        </w:rPr>
        <w:t>Υπό αυτές τις «</w:t>
      </w:r>
      <w:r w:rsidRPr="00F8461D">
        <w:rPr>
          <w:rFonts w:ascii="Arial" w:eastAsia="Times New Roman" w:hAnsi="Arial" w:cs="Arial"/>
          <w:color w:val="0000FF"/>
          <w:sz w:val="20"/>
          <w:szCs w:val="20"/>
        </w:rPr>
        <w:t> </w:t>
      </w:r>
      <w:r w:rsidRPr="00F8461D">
        <w:rPr>
          <w:rFonts w:ascii="Arial" w:eastAsia="Times New Roman" w:hAnsi="Arial" w:cs="Arial"/>
          <w:color w:val="0000FF"/>
          <w:sz w:val="20"/>
          <w:szCs w:val="20"/>
          <w:lang w:val="el-GR"/>
        </w:rPr>
        <w:t>περίεργες</w:t>
      </w:r>
      <w:r w:rsidRPr="00F8461D">
        <w:rPr>
          <w:rFonts w:ascii="Arial" w:eastAsia="Times New Roman" w:hAnsi="Arial" w:cs="Arial"/>
          <w:color w:val="0000FF"/>
          <w:sz w:val="20"/>
          <w:szCs w:val="20"/>
        </w:rPr>
        <w:t> </w:t>
      </w:r>
      <w:r w:rsidRPr="00F8461D">
        <w:rPr>
          <w:rFonts w:ascii="Arial" w:eastAsia="Times New Roman" w:hAnsi="Arial" w:cs="Arial"/>
          <w:color w:val="0000FF"/>
          <w:sz w:val="20"/>
          <w:szCs w:val="20"/>
          <w:lang w:val="el-GR"/>
        </w:rPr>
        <w:t>και αντιφατικές» συνθήκες, αποφάσισα να θέσω τα παραπάνω ερωτήματα στη διεύθυνση του ΥΠΕΠΘ το οποίο ζήτησε αμέσως από το Παιδαγωγικό Ινστιτούτο «εισήγηση λόγω αρμοδιότητας».</w:t>
      </w:r>
    </w:p>
    <w:p w:rsidR="00F8461D" w:rsidRPr="00F8461D" w:rsidRDefault="00F8461D" w:rsidP="00F8461D">
      <w:pPr>
        <w:spacing w:before="20" w:after="20" w:line="240" w:lineRule="auto"/>
        <w:ind w:left="360" w:right="435"/>
        <w:jc w:val="both"/>
        <w:rPr>
          <w:rFonts w:ascii="Arial" w:eastAsia="Times New Roman" w:hAnsi="Arial" w:cs="Arial"/>
          <w:color w:val="0000FF"/>
          <w:sz w:val="8"/>
          <w:szCs w:val="8"/>
          <w:lang w:val="el-GR"/>
        </w:rPr>
      </w:pPr>
    </w:p>
    <w:p w:rsidR="00F8461D" w:rsidRPr="00F8461D" w:rsidRDefault="00F8461D" w:rsidP="00F8461D">
      <w:pPr>
        <w:spacing w:before="20" w:after="20" w:line="220" w:lineRule="exact"/>
        <w:ind w:left="360" w:right="435"/>
        <w:jc w:val="both"/>
        <w:rPr>
          <w:rFonts w:ascii="Arial" w:eastAsia="Times New Roman" w:hAnsi="Arial" w:cs="Arial"/>
          <w:color w:val="0000FF"/>
          <w:sz w:val="20"/>
          <w:szCs w:val="20"/>
          <w:lang w:val="el-GR"/>
        </w:rPr>
      </w:pPr>
      <w:r w:rsidRPr="00F8461D">
        <w:rPr>
          <w:rFonts w:ascii="Arial" w:eastAsia="Times New Roman" w:hAnsi="Arial" w:cs="Arial"/>
          <w:color w:val="0000FF"/>
          <w:sz w:val="20"/>
          <w:szCs w:val="20"/>
          <w:lang w:val="el-GR"/>
        </w:rPr>
        <w:t xml:space="preserve">Εν αναμονή της απάντησης και λαμβάνοντας υπ’ όψιν το σημερινό γενικό κλίμα και ιδιαίτερα την επικρατούσα δυσμενή κατάσταση στο χώρο των καθηγητών γαλλικής δημοσίου αλλά και ιδιωτικού τομέα </w:t>
      </w:r>
      <w:r w:rsidRPr="00F8461D">
        <w:rPr>
          <w:rFonts w:ascii="Arial" w:eastAsia="Times New Roman" w:hAnsi="Arial" w:cs="Arial"/>
          <w:bCs/>
          <w:color w:val="0000FF"/>
          <w:sz w:val="20"/>
          <w:szCs w:val="20"/>
          <w:lang w:val="el-GR"/>
        </w:rPr>
        <w:t>(³)</w:t>
      </w:r>
      <w:r w:rsidRPr="00F8461D">
        <w:rPr>
          <w:rFonts w:ascii="Arial" w:eastAsia="Times New Roman" w:hAnsi="Arial" w:cs="Arial"/>
          <w:color w:val="0000FF"/>
          <w:sz w:val="20"/>
          <w:szCs w:val="20"/>
          <w:lang w:val="el-GR"/>
        </w:rPr>
        <w:t>, καλώ όλους τους ενδιαφερόμενους καθηγητές να μελετήσουν τη νέα μέθοδο γαλλικής</w:t>
      </w:r>
      <w:r w:rsidRPr="00F8461D">
        <w:rPr>
          <w:rFonts w:ascii="Arial" w:eastAsia="Times New Roman" w:hAnsi="Arial" w:cs="Arial"/>
          <w:b/>
          <w:color w:val="0000FF"/>
          <w:sz w:val="20"/>
          <w:szCs w:val="20"/>
          <w:lang w:val="el-GR"/>
        </w:rPr>
        <w:t xml:space="preserve">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1 </w:t>
      </w:r>
      <w:r w:rsidRPr="00F8461D">
        <w:rPr>
          <w:rFonts w:ascii="Arial" w:eastAsia="Times New Roman" w:hAnsi="Arial" w:cs="Arial"/>
          <w:color w:val="0000FF"/>
          <w:sz w:val="20"/>
          <w:szCs w:val="20"/>
          <w:lang w:val="el-GR"/>
        </w:rPr>
        <w:t>&amp;</w:t>
      </w:r>
      <w:r w:rsidRPr="00F8461D">
        <w:rPr>
          <w:rFonts w:ascii="Arial" w:eastAsia="Times New Roman" w:hAnsi="Arial" w:cs="Arial"/>
          <w:b/>
          <w:color w:val="0000FF"/>
          <w:sz w:val="20"/>
          <w:szCs w:val="20"/>
          <w:lang w:val="el-GR"/>
        </w:rPr>
        <w:t xml:space="preserve"> </w:t>
      </w:r>
      <w:r w:rsidRPr="00F8461D">
        <w:rPr>
          <w:rFonts w:ascii="Arial" w:eastAsia="Times New Roman" w:hAnsi="Arial" w:cs="Arial"/>
          <w:b/>
          <w:color w:val="0000FF"/>
          <w:sz w:val="20"/>
          <w:szCs w:val="20"/>
          <w:lang w:val="en-US"/>
        </w:rPr>
        <w:t>Action</w:t>
      </w:r>
      <w:r w:rsidRPr="00F8461D">
        <w:rPr>
          <w:rFonts w:ascii="Arial" w:eastAsia="Times New Roman" w:hAnsi="Arial" w:cs="Arial"/>
          <w:b/>
          <w:color w:val="0000FF"/>
          <w:sz w:val="20"/>
          <w:szCs w:val="20"/>
          <w:lang w:val="el-GR"/>
        </w:rPr>
        <w:t>.</w:t>
      </w:r>
      <w:proofErr w:type="spellStart"/>
      <w:r w:rsidRPr="00F8461D">
        <w:rPr>
          <w:rFonts w:ascii="Arial" w:eastAsia="Times New Roman" w:hAnsi="Arial" w:cs="Arial"/>
          <w:b/>
          <w:color w:val="0000FF"/>
          <w:sz w:val="20"/>
          <w:szCs w:val="20"/>
          <w:lang w:val="en-US"/>
        </w:rPr>
        <w:t>fr</w:t>
      </w:r>
      <w:proofErr w:type="spellEnd"/>
      <w:r w:rsidRPr="00F8461D">
        <w:rPr>
          <w:rFonts w:ascii="Arial" w:eastAsia="Times New Roman" w:hAnsi="Arial" w:cs="Arial"/>
          <w:b/>
          <w:color w:val="0000FF"/>
          <w:sz w:val="20"/>
          <w:szCs w:val="20"/>
          <w:lang w:val="el-GR"/>
        </w:rPr>
        <w:t>-</w:t>
      </w:r>
      <w:r w:rsidRPr="00F8461D">
        <w:rPr>
          <w:rFonts w:ascii="Arial" w:eastAsia="Times New Roman" w:hAnsi="Arial" w:cs="Arial"/>
          <w:b/>
          <w:color w:val="0000FF"/>
          <w:sz w:val="20"/>
          <w:szCs w:val="20"/>
          <w:lang w:val="en-US"/>
        </w:rPr>
        <w:t>gr</w:t>
      </w:r>
      <w:r w:rsidRPr="00F8461D">
        <w:rPr>
          <w:rFonts w:ascii="Arial" w:eastAsia="Times New Roman" w:hAnsi="Arial" w:cs="Arial"/>
          <w:b/>
          <w:color w:val="0000FF"/>
          <w:sz w:val="20"/>
          <w:szCs w:val="20"/>
          <w:lang w:val="el-GR"/>
        </w:rPr>
        <w:t xml:space="preserve"> 3</w:t>
      </w:r>
      <w:r w:rsidRPr="00F8461D">
        <w:rPr>
          <w:rFonts w:ascii="Arial" w:eastAsia="Times New Roman" w:hAnsi="Arial" w:cs="Arial"/>
          <w:color w:val="0000FF"/>
          <w:sz w:val="20"/>
          <w:szCs w:val="20"/>
          <w:lang w:val="el-GR"/>
        </w:rPr>
        <w:t xml:space="preserve"> ώστε να έχουν προσωπική γνώμη για να προασπίσουν με τον καλύτερο δυνατό τρόπο την εκμάθηση της γαλλικής γλώσσας. Βέβαια, τον πρώτο λόγο στην ενημέρωσή μας έχουν, λόγω αρμοδιότητας, και οι δεκαπέντε (15) σχολικές σύμβουλοι της γαλλικής γλώσσας στη δευτεροβάθμια αλλά και στην πρωτοβάθμια εκπαίδευση, αναμένομεν...!</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lang w:val="el-GR"/>
        </w:rPr>
      </w:pPr>
    </w:p>
    <w:p w:rsidR="00F8461D" w:rsidRPr="00F8461D" w:rsidRDefault="00F8461D" w:rsidP="00F8461D">
      <w:pPr>
        <w:adjustRightInd w:val="0"/>
        <w:spacing w:after="0" w:line="240" w:lineRule="auto"/>
        <w:ind w:left="360" w:right="435"/>
        <w:rPr>
          <w:rFonts w:ascii="Arial" w:eastAsia="Times New Roman" w:hAnsi="Arial" w:cs="Arial"/>
          <w:color w:val="0000FF"/>
          <w:sz w:val="10"/>
          <w:szCs w:val="10"/>
          <w:lang w:val="el-GR"/>
        </w:rPr>
      </w:pPr>
      <w:r w:rsidRPr="00F8461D">
        <w:rPr>
          <w:rFonts w:ascii="Arial" w:eastAsia="Times New Roman" w:hAnsi="Arial" w:cs="Arial"/>
          <w:color w:val="0000FF"/>
          <w:sz w:val="10"/>
          <w:szCs w:val="10"/>
          <w:lang w:val="el-GR"/>
        </w:rPr>
        <w:t xml:space="preserve"> </w:t>
      </w:r>
    </w:p>
    <w:p w:rsidR="00F8461D" w:rsidRPr="00F8461D" w:rsidRDefault="00F8461D" w:rsidP="00F8461D">
      <w:pPr>
        <w:adjustRightInd w:val="0"/>
        <w:spacing w:after="0" w:line="240" w:lineRule="auto"/>
        <w:ind w:left="360" w:right="435"/>
        <w:rPr>
          <w:rFonts w:ascii="Arial" w:eastAsia="Times New Roman" w:hAnsi="Arial" w:cs="Arial"/>
          <w:color w:val="0000FF"/>
          <w:sz w:val="18"/>
          <w:szCs w:val="18"/>
          <w:lang w:val="el-GR"/>
        </w:rPr>
      </w:pPr>
      <w:r w:rsidRPr="00F8461D">
        <w:rPr>
          <w:rFonts w:ascii="Arial" w:eastAsia="Times New Roman" w:hAnsi="Arial" w:cs="Arial"/>
          <w:color w:val="0000FF"/>
          <w:sz w:val="18"/>
          <w:szCs w:val="18"/>
          <w:lang w:val="el-GR"/>
        </w:rPr>
        <w:t xml:space="preserve">(¹) 54530/ Γ2/02-06-2005 Ωρολόγιο πρόγραμμα των μαθημάτων των Α΄,Β΄,Γ΄ τάξεων του ημερησίου Γυμνασίου. </w:t>
      </w:r>
    </w:p>
    <w:p w:rsidR="00F8461D" w:rsidRPr="00F8461D" w:rsidRDefault="00F8461D" w:rsidP="00F8461D">
      <w:pPr>
        <w:adjustRightInd w:val="0"/>
        <w:spacing w:after="0" w:line="240" w:lineRule="auto"/>
        <w:ind w:left="360" w:right="435"/>
        <w:rPr>
          <w:rFonts w:ascii="Arial" w:eastAsia="Times New Roman" w:hAnsi="Arial" w:cs="Arial"/>
          <w:color w:val="0000FF"/>
          <w:sz w:val="18"/>
          <w:szCs w:val="18"/>
          <w:lang w:val="el-GR"/>
        </w:rPr>
      </w:pPr>
      <w:r w:rsidRPr="00F8461D">
        <w:rPr>
          <w:rFonts w:ascii="Arial" w:eastAsia="Times New Roman" w:hAnsi="Arial" w:cs="Arial"/>
          <w:bCs/>
          <w:color w:val="0000FF"/>
          <w:sz w:val="18"/>
          <w:szCs w:val="18"/>
          <w:lang w:val="el-GR"/>
        </w:rPr>
        <w:t xml:space="preserve">(²) </w:t>
      </w:r>
      <w:r w:rsidR="000E5FAD">
        <w:fldChar w:fldCharType="begin"/>
      </w:r>
      <w:r w:rsidR="000E5FAD" w:rsidRPr="0030457D">
        <w:rPr>
          <w:lang w:val="el-GR"/>
        </w:rPr>
        <w:instrText xml:space="preserve"> </w:instrText>
      </w:r>
      <w:r w:rsidR="000E5FAD">
        <w:instrText>HYPERLINK</w:instrText>
      </w:r>
      <w:r w:rsidR="000E5FAD" w:rsidRPr="0030457D">
        <w:rPr>
          <w:lang w:val="el-GR"/>
        </w:rPr>
        <w:instrText xml:space="preserve"> "</w:instrText>
      </w:r>
      <w:r w:rsidR="000E5FAD">
        <w:instrText>http</w:instrText>
      </w:r>
      <w:r w:rsidR="000E5FAD" w:rsidRPr="0030457D">
        <w:rPr>
          <w:lang w:val="el-GR"/>
        </w:rPr>
        <w:instrText>://</w:instrText>
      </w:r>
      <w:r w:rsidR="000E5FAD">
        <w:instrText>www</w:instrText>
      </w:r>
      <w:r w:rsidR="000E5FAD" w:rsidRPr="0030457D">
        <w:rPr>
          <w:lang w:val="el-GR"/>
        </w:rPr>
        <w:instrText>.</w:instrText>
      </w:r>
      <w:r w:rsidR="000E5FAD">
        <w:instrText>kpg</w:instrText>
      </w:r>
      <w:r w:rsidR="000E5FAD" w:rsidRPr="0030457D">
        <w:rPr>
          <w:lang w:val="el-GR"/>
        </w:rPr>
        <w:instrText>.</w:instrText>
      </w:r>
      <w:r w:rsidR="000E5FAD">
        <w:instrText>ypepth</w:instrText>
      </w:r>
      <w:r w:rsidR="000E5FAD" w:rsidRPr="0030457D">
        <w:rPr>
          <w:lang w:val="el-GR"/>
        </w:rPr>
        <w:instrText>.</w:instrText>
      </w:r>
      <w:r w:rsidR="000E5FAD">
        <w:instrText>gr</w:instrText>
      </w:r>
      <w:r w:rsidR="000E5FAD" w:rsidRPr="0030457D">
        <w:rPr>
          <w:lang w:val="el-GR"/>
        </w:rPr>
        <w:instrText>/Είσαιυποψήφιος/Προδιαγραφέςεπιπέδων/</w:instrText>
      </w:r>
      <w:r w:rsidR="000E5FAD">
        <w:instrText>tabid</w:instrText>
      </w:r>
      <w:r w:rsidR="000E5FAD" w:rsidRPr="0030457D">
        <w:rPr>
          <w:lang w:val="el-GR"/>
        </w:rPr>
        <w:instrText>/95/</w:instrText>
      </w:r>
      <w:r w:rsidR="000E5FAD">
        <w:instrText>Default</w:instrText>
      </w:r>
      <w:r w:rsidR="000E5FAD" w:rsidRPr="0030457D">
        <w:rPr>
          <w:lang w:val="el-GR"/>
        </w:rPr>
        <w:instrText>.</w:instrText>
      </w:r>
      <w:r w:rsidR="000E5FAD">
        <w:instrText>aspx</w:instrText>
      </w:r>
      <w:r w:rsidR="000E5FAD" w:rsidRPr="0030457D">
        <w:rPr>
          <w:lang w:val="el-GR"/>
        </w:rPr>
        <w:instrText xml:space="preserve">" </w:instrText>
      </w:r>
      <w:r w:rsidR="000E5FAD">
        <w:fldChar w:fldCharType="separate"/>
      </w:r>
      <w:r w:rsidRPr="00F8461D">
        <w:rPr>
          <w:rFonts w:ascii="Times New Roman" w:eastAsiaTheme="minorEastAsia" w:hAnsi="Times New Roman" w:cs="Times New Roman"/>
          <w:color w:val="0000FF"/>
          <w:sz w:val="18"/>
          <w:szCs w:val="18"/>
          <w:u w:val="single"/>
        </w:rPr>
        <w:t>http</w:t>
      </w:r>
      <w:r w:rsidRPr="00F8461D">
        <w:rPr>
          <w:rFonts w:ascii="Times New Roman" w:eastAsiaTheme="minorEastAsia" w:hAnsi="Times New Roman" w:cs="Times New Roman"/>
          <w:color w:val="0000FF"/>
          <w:sz w:val="18"/>
          <w:szCs w:val="18"/>
          <w:u w:val="single"/>
          <w:lang w:val="el-GR"/>
        </w:rPr>
        <w:t>://</w:t>
      </w:r>
      <w:r w:rsidRPr="00F8461D">
        <w:rPr>
          <w:rFonts w:ascii="Times New Roman" w:eastAsiaTheme="minorEastAsia" w:hAnsi="Times New Roman" w:cs="Times New Roman"/>
          <w:color w:val="0000FF"/>
          <w:sz w:val="18"/>
          <w:szCs w:val="18"/>
          <w:u w:val="single"/>
        </w:rPr>
        <w:t>www</w:t>
      </w:r>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rPr>
        <w:t>kpg</w:t>
      </w:r>
      <w:proofErr w:type="spellEnd"/>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rPr>
        <w:t>ypepth</w:t>
      </w:r>
      <w:proofErr w:type="spellEnd"/>
      <w:r w:rsidRPr="00F8461D">
        <w:rPr>
          <w:rFonts w:ascii="Times New Roman" w:eastAsiaTheme="minorEastAsia" w:hAnsi="Times New Roman" w:cs="Times New Roman"/>
          <w:color w:val="0000FF"/>
          <w:sz w:val="18"/>
          <w:szCs w:val="18"/>
          <w:u w:val="single"/>
          <w:lang w:val="el-GR"/>
        </w:rPr>
        <w:t>.</w:t>
      </w:r>
      <w:r w:rsidRPr="00F8461D">
        <w:rPr>
          <w:rFonts w:ascii="Times New Roman" w:eastAsiaTheme="minorEastAsia" w:hAnsi="Times New Roman" w:cs="Times New Roman"/>
          <w:color w:val="0000FF"/>
          <w:sz w:val="18"/>
          <w:szCs w:val="18"/>
          <w:u w:val="single"/>
        </w:rPr>
        <w:t>gr</w:t>
      </w:r>
      <w:r w:rsidRPr="00F8461D">
        <w:rPr>
          <w:rFonts w:ascii="Times New Roman" w:eastAsiaTheme="minorEastAsia" w:hAnsi="Times New Roman" w:cs="Times New Roman"/>
          <w:color w:val="0000FF"/>
          <w:sz w:val="18"/>
          <w:szCs w:val="18"/>
          <w:u w:val="single"/>
          <w:lang w:val="el-GR"/>
        </w:rPr>
        <w:t>/Είσαιυποψήφιος/Προδιαγραφέςεπιπέδων/</w:t>
      </w:r>
      <w:proofErr w:type="spellStart"/>
      <w:r w:rsidRPr="00F8461D">
        <w:rPr>
          <w:rFonts w:ascii="Times New Roman" w:eastAsiaTheme="minorEastAsia" w:hAnsi="Times New Roman" w:cs="Times New Roman"/>
          <w:color w:val="0000FF"/>
          <w:sz w:val="18"/>
          <w:szCs w:val="18"/>
          <w:u w:val="single"/>
        </w:rPr>
        <w:t>tabid</w:t>
      </w:r>
      <w:proofErr w:type="spellEnd"/>
      <w:r w:rsidRPr="00F8461D">
        <w:rPr>
          <w:rFonts w:ascii="Times New Roman" w:eastAsiaTheme="minorEastAsia" w:hAnsi="Times New Roman" w:cs="Times New Roman"/>
          <w:color w:val="0000FF"/>
          <w:sz w:val="18"/>
          <w:szCs w:val="18"/>
          <w:u w:val="single"/>
          <w:lang w:val="el-GR"/>
        </w:rPr>
        <w:t>/95/</w:t>
      </w:r>
      <w:r w:rsidRPr="00F8461D">
        <w:rPr>
          <w:rFonts w:ascii="Times New Roman" w:eastAsiaTheme="minorEastAsia" w:hAnsi="Times New Roman" w:cs="Times New Roman"/>
          <w:color w:val="0000FF"/>
          <w:sz w:val="18"/>
          <w:szCs w:val="18"/>
          <w:u w:val="single"/>
        </w:rPr>
        <w:t>Default</w:t>
      </w:r>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rPr>
        <w:t>aspx</w:t>
      </w:r>
      <w:proofErr w:type="spellEnd"/>
      <w:r w:rsidR="000E5FAD">
        <w:rPr>
          <w:rFonts w:ascii="Times New Roman" w:eastAsiaTheme="minorEastAsia" w:hAnsi="Times New Roman" w:cs="Times New Roman"/>
          <w:color w:val="0000FF"/>
          <w:sz w:val="18"/>
          <w:szCs w:val="18"/>
          <w:u w:val="single"/>
        </w:rPr>
        <w:fldChar w:fldCharType="end"/>
      </w:r>
    </w:p>
    <w:p w:rsidR="00F8461D" w:rsidRPr="00F8461D" w:rsidRDefault="00F8461D" w:rsidP="00F8461D">
      <w:pPr>
        <w:adjustRightInd w:val="0"/>
        <w:spacing w:after="0" w:line="240" w:lineRule="auto"/>
        <w:ind w:left="360" w:right="435"/>
        <w:rPr>
          <w:rFonts w:ascii="Arial" w:eastAsia="Times New Roman" w:hAnsi="Arial" w:cs="Arial"/>
          <w:color w:val="0000FF"/>
          <w:sz w:val="18"/>
          <w:szCs w:val="18"/>
          <w:lang w:val="el-GR"/>
        </w:rPr>
      </w:pPr>
      <w:r w:rsidRPr="00F8461D">
        <w:rPr>
          <w:rFonts w:ascii="Arial" w:eastAsia="Times New Roman" w:hAnsi="Arial" w:cs="Arial"/>
          <w:color w:val="0000FF"/>
          <w:sz w:val="18"/>
          <w:szCs w:val="18"/>
          <w:lang w:val="el-GR"/>
        </w:rPr>
        <w:t xml:space="preserve">     </w:t>
      </w:r>
      <w:hyperlink r:id="rId31" w:history="1">
        <w:r w:rsidRPr="00F8461D">
          <w:rPr>
            <w:rFonts w:ascii="Times New Roman" w:eastAsiaTheme="minorEastAsia" w:hAnsi="Times New Roman" w:cs="Times New Roman"/>
            <w:color w:val="0000FF"/>
            <w:sz w:val="18"/>
            <w:szCs w:val="18"/>
            <w:u w:val="single"/>
            <w:lang w:val="en-US"/>
          </w:rPr>
          <w:t>http</w:t>
        </w:r>
        <w:r w:rsidRPr="00F8461D">
          <w:rPr>
            <w:rFonts w:ascii="Times New Roman" w:eastAsiaTheme="minorEastAsia" w:hAnsi="Times New Roman" w:cs="Times New Roman"/>
            <w:color w:val="0000FF"/>
            <w:sz w:val="18"/>
            <w:szCs w:val="18"/>
            <w:u w:val="single"/>
            <w:lang w:val="el-GR"/>
          </w:rPr>
          <w:t>://</w:t>
        </w:r>
        <w:r w:rsidRPr="00F8461D">
          <w:rPr>
            <w:rFonts w:ascii="Times New Roman" w:eastAsiaTheme="minorEastAsia" w:hAnsi="Times New Roman" w:cs="Times New Roman"/>
            <w:color w:val="0000FF"/>
            <w:sz w:val="18"/>
            <w:szCs w:val="18"/>
            <w:u w:val="single"/>
            <w:lang w:val="en-US"/>
          </w:rPr>
          <w:t>www</w:t>
        </w:r>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lang w:val="en-US"/>
          </w:rPr>
          <w:t>kpg</w:t>
        </w:r>
        <w:proofErr w:type="spellEnd"/>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lang w:val="en-US"/>
          </w:rPr>
          <w:t>ypepth</w:t>
        </w:r>
        <w:proofErr w:type="spellEnd"/>
        <w:r w:rsidRPr="00F8461D">
          <w:rPr>
            <w:rFonts w:ascii="Times New Roman" w:eastAsiaTheme="minorEastAsia" w:hAnsi="Times New Roman" w:cs="Times New Roman"/>
            <w:color w:val="0000FF"/>
            <w:sz w:val="18"/>
            <w:szCs w:val="18"/>
            <w:u w:val="single"/>
            <w:lang w:val="el-GR"/>
          </w:rPr>
          <w:t>.</w:t>
        </w:r>
        <w:r w:rsidRPr="00F8461D">
          <w:rPr>
            <w:rFonts w:ascii="Times New Roman" w:eastAsiaTheme="minorEastAsia" w:hAnsi="Times New Roman" w:cs="Times New Roman"/>
            <w:color w:val="0000FF"/>
            <w:sz w:val="18"/>
            <w:szCs w:val="18"/>
            <w:u w:val="single"/>
            <w:lang w:val="en-US"/>
          </w:rPr>
          <w:t>gr</w:t>
        </w:r>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lang w:val="en-US"/>
          </w:rPr>
          <w:t>kpg</w:t>
        </w:r>
        <w:proofErr w:type="spellEnd"/>
        <w:r w:rsidRPr="00F8461D">
          <w:rPr>
            <w:rFonts w:ascii="Times New Roman" w:eastAsiaTheme="minorEastAsia" w:hAnsi="Times New Roman" w:cs="Times New Roman"/>
            <w:color w:val="0000FF"/>
            <w:sz w:val="18"/>
            <w:szCs w:val="18"/>
            <w:u w:val="single"/>
            <w:lang w:val="el-GR"/>
          </w:rPr>
          <w:t>_</w:t>
        </w:r>
        <w:r w:rsidRPr="00F8461D">
          <w:rPr>
            <w:rFonts w:ascii="Times New Roman" w:eastAsiaTheme="minorEastAsia" w:hAnsi="Times New Roman" w:cs="Times New Roman"/>
            <w:color w:val="0000FF"/>
            <w:sz w:val="18"/>
            <w:szCs w:val="18"/>
            <w:u w:val="single"/>
            <w:lang w:val="en-US"/>
          </w:rPr>
          <w:t>portal</w:t>
        </w:r>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lang w:val="en-US"/>
          </w:rPr>
          <w:t>tabid</w:t>
        </w:r>
        <w:proofErr w:type="spellEnd"/>
        <w:r w:rsidRPr="00F8461D">
          <w:rPr>
            <w:rFonts w:ascii="Times New Roman" w:eastAsiaTheme="minorEastAsia" w:hAnsi="Times New Roman" w:cs="Times New Roman"/>
            <w:color w:val="0000FF"/>
            <w:sz w:val="18"/>
            <w:szCs w:val="18"/>
            <w:u w:val="single"/>
            <w:lang w:val="el-GR"/>
          </w:rPr>
          <w:t>/128/</w:t>
        </w:r>
        <w:r w:rsidRPr="00F8461D">
          <w:rPr>
            <w:rFonts w:ascii="Times New Roman" w:eastAsiaTheme="minorEastAsia" w:hAnsi="Times New Roman" w:cs="Times New Roman"/>
            <w:color w:val="0000FF"/>
            <w:sz w:val="18"/>
            <w:szCs w:val="18"/>
            <w:u w:val="single"/>
            <w:lang w:val="en-US"/>
          </w:rPr>
          <w:t>Default</w:t>
        </w:r>
        <w:r w:rsidRPr="00F8461D">
          <w:rPr>
            <w:rFonts w:ascii="Times New Roman" w:eastAsiaTheme="minorEastAsia" w:hAnsi="Times New Roman" w:cs="Times New Roman"/>
            <w:color w:val="0000FF"/>
            <w:sz w:val="18"/>
            <w:szCs w:val="18"/>
            <w:u w:val="single"/>
            <w:lang w:val="el-GR"/>
          </w:rPr>
          <w:t>.</w:t>
        </w:r>
        <w:proofErr w:type="spellStart"/>
        <w:r w:rsidRPr="00F8461D">
          <w:rPr>
            <w:rFonts w:ascii="Times New Roman" w:eastAsiaTheme="minorEastAsia" w:hAnsi="Times New Roman" w:cs="Times New Roman"/>
            <w:color w:val="0000FF"/>
            <w:sz w:val="18"/>
            <w:szCs w:val="18"/>
            <w:u w:val="single"/>
            <w:lang w:val="en-US"/>
          </w:rPr>
          <w:t>aspx</w:t>
        </w:r>
        <w:proofErr w:type="spellEnd"/>
      </w:hyperlink>
    </w:p>
    <w:p w:rsidR="00F8461D" w:rsidRPr="00F8461D" w:rsidRDefault="00F8461D" w:rsidP="00F8461D">
      <w:pPr>
        <w:spacing w:after="0" w:line="240" w:lineRule="auto"/>
        <w:ind w:left="360" w:right="435"/>
        <w:rPr>
          <w:rFonts w:ascii="Arial" w:eastAsia="Times New Roman" w:hAnsi="Arial" w:cs="Arial"/>
          <w:color w:val="0000FF"/>
          <w:sz w:val="18"/>
          <w:szCs w:val="18"/>
          <w:lang w:val="el-GR"/>
        </w:rPr>
      </w:pPr>
      <w:r w:rsidRPr="00F8461D">
        <w:rPr>
          <w:rFonts w:ascii="Arial" w:eastAsia="Times New Roman" w:hAnsi="Arial" w:cs="Arial"/>
          <w:bCs/>
          <w:color w:val="0000FF"/>
          <w:sz w:val="18"/>
          <w:szCs w:val="18"/>
          <w:lang w:val="el-GR"/>
        </w:rPr>
        <w:t xml:space="preserve">(³) </w:t>
      </w:r>
      <w:r w:rsidRPr="00F8461D">
        <w:rPr>
          <w:rFonts w:ascii="Arial" w:eastAsia="Times New Roman" w:hAnsi="Arial" w:cs="Arial"/>
          <w:color w:val="0000FF"/>
          <w:sz w:val="18"/>
          <w:szCs w:val="18"/>
          <w:lang w:val="el-GR"/>
        </w:rPr>
        <w:t>Είναι της πάσης γνωστό ότι το ωράριο στη δευτεροβάθμια εκπαίδευση συμπληρώνεται με τις αναθέσεις και ότι η επικείμενη συρρίκνωσή του - λόγω της εισαγωγής δύο ακόμη ξένων γλωσσών, ιταλικής και ισπανικής -  θα εντείνει το πρόβλημα του ωραρίου.</w:t>
      </w:r>
    </w:p>
    <w:p w:rsidR="00F8461D" w:rsidRPr="00F8461D" w:rsidRDefault="00F8461D" w:rsidP="00F8461D">
      <w:pPr>
        <w:spacing w:after="0" w:line="240" w:lineRule="auto"/>
        <w:ind w:left="360" w:right="435"/>
        <w:jc w:val="both"/>
        <w:rPr>
          <w:rFonts w:ascii="Times New Roman" w:eastAsia="Times New Roman" w:hAnsi="Times New Roman" w:cs="Times New Roman"/>
          <w:color w:val="FF0000"/>
          <w:sz w:val="20"/>
          <w:szCs w:val="20"/>
          <w:lang w:val="el-GR"/>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(12) </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p>
    <w:p w:rsidR="00F8461D" w:rsidRPr="00F8461D" w:rsidRDefault="00F8461D" w:rsidP="00F8461D">
      <w:pPr>
        <w:spacing w:after="0" w:line="240" w:lineRule="auto"/>
        <w:ind w:left="360" w:right="615"/>
        <w:jc w:val="center"/>
        <w:rPr>
          <w:rFonts w:ascii="Verdana" w:eastAsia="Times New Roman" w:hAnsi="Verdana" w:cs="Arial"/>
          <w:b/>
          <w:color w:val="333399"/>
          <w:sz w:val="28"/>
          <w:szCs w:val="28"/>
        </w:rPr>
      </w:pPr>
      <w:r w:rsidRPr="00F8461D">
        <w:rPr>
          <w:rFonts w:ascii="Verdana" w:eastAsia="Times New Roman" w:hAnsi="Verdana" w:cs="Arial"/>
          <w:b/>
          <w:color w:val="0000FF"/>
          <w:sz w:val="28"/>
          <w:szCs w:val="28"/>
        </w:rPr>
        <w:t>Comment procéder pour réussir la</w:t>
      </w:r>
      <w:r w:rsidRPr="00F8461D">
        <w:rPr>
          <w:rFonts w:ascii="Verdana" w:eastAsia="Times New Roman" w:hAnsi="Verdana" w:cs="Arial"/>
          <w:b/>
          <w:color w:val="333399"/>
          <w:sz w:val="28"/>
          <w:szCs w:val="28"/>
        </w:rPr>
        <w:t xml:space="preserve"> </w:t>
      </w:r>
      <w:r w:rsidRPr="00F8461D">
        <w:rPr>
          <w:rFonts w:ascii="Verdana" w:eastAsia="Times New Roman" w:hAnsi="Verdana" w:cs="Arial"/>
          <w:b/>
          <w:i/>
          <w:color w:val="333399"/>
          <w:sz w:val="28"/>
          <w:szCs w:val="28"/>
        </w:rPr>
        <w:t>production</w:t>
      </w:r>
      <w:r w:rsidRPr="00F8461D">
        <w:rPr>
          <w:rFonts w:ascii="Verdana" w:eastAsia="Times New Roman" w:hAnsi="Verdana" w:cs="Arial"/>
          <w:b/>
          <w:color w:val="333399"/>
          <w:sz w:val="28"/>
          <w:szCs w:val="28"/>
        </w:rPr>
        <w:t xml:space="preserve"> </w:t>
      </w:r>
      <w:r w:rsidRPr="00F8461D">
        <w:rPr>
          <w:rFonts w:ascii="Verdana" w:eastAsia="Times New Roman" w:hAnsi="Verdana" w:cs="Arial"/>
          <w:b/>
          <w:i/>
          <w:color w:val="333399"/>
          <w:sz w:val="28"/>
          <w:szCs w:val="28"/>
        </w:rPr>
        <w:t>écrite</w:t>
      </w:r>
      <w:r w:rsidRPr="00F8461D">
        <w:rPr>
          <w:rFonts w:ascii="Verdana" w:eastAsia="Times New Roman" w:hAnsi="Verdana" w:cs="Arial"/>
          <w:b/>
          <w:color w:val="0000FF"/>
          <w:sz w:val="28"/>
          <w:szCs w:val="28"/>
        </w:rPr>
        <w:t> des niveaux DELF B1, B2 - DALF C1, C2 et</w:t>
      </w:r>
      <w:r w:rsidRPr="00F8461D">
        <w:rPr>
          <w:rFonts w:ascii="Verdana" w:eastAsia="Times New Roman" w:hAnsi="Verdana" w:cs="Arial"/>
          <w:b/>
          <w:color w:val="333399"/>
          <w:sz w:val="28"/>
          <w:szCs w:val="28"/>
        </w:rPr>
        <w:t xml:space="preserve"> </w:t>
      </w:r>
      <w:r w:rsidRPr="00F8461D">
        <w:rPr>
          <w:rFonts w:ascii="Verdana" w:eastAsia="Times New Roman" w:hAnsi="Verdana" w:cs="Arial"/>
          <w:b/>
          <w:color w:val="0000FF"/>
          <w:sz w:val="28"/>
          <w:szCs w:val="28"/>
        </w:rPr>
        <w:t>la</w:t>
      </w:r>
      <w:r w:rsidRPr="00F8461D">
        <w:rPr>
          <w:rFonts w:ascii="Verdana" w:eastAsia="Times New Roman" w:hAnsi="Verdana" w:cs="Arial"/>
          <w:b/>
          <w:i/>
          <w:color w:val="333399"/>
          <w:sz w:val="28"/>
          <w:szCs w:val="28"/>
        </w:rPr>
        <w:t xml:space="preserve"> synthèse</w:t>
      </w:r>
      <w:r w:rsidRPr="00F8461D">
        <w:rPr>
          <w:rFonts w:ascii="Verdana" w:eastAsia="Times New Roman" w:hAnsi="Verdana" w:cs="Arial"/>
          <w:b/>
          <w:color w:val="0000FF"/>
          <w:sz w:val="28"/>
          <w:szCs w:val="28"/>
        </w:rPr>
        <w:t> du niveau DALF C1</w:t>
      </w:r>
    </w:p>
    <w:p w:rsidR="00F8461D" w:rsidRPr="00F8461D" w:rsidRDefault="00F8461D" w:rsidP="00F8461D">
      <w:pPr>
        <w:spacing w:after="0" w:line="240" w:lineRule="auto"/>
        <w:ind w:left="360" w:right="435"/>
        <w:rPr>
          <w:rFonts w:ascii="Times New Roman" w:eastAsia="Times New Roman" w:hAnsi="Times New Roman" w:cs="Times New Roman"/>
          <w:b/>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Pour réussir la </w:t>
      </w:r>
      <w:r w:rsidRPr="00F8461D">
        <w:rPr>
          <w:rFonts w:ascii="Arial" w:eastAsia="Times New Roman" w:hAnsi="Arial" w:cs="Arial"/>
          <w:i/>
          <w:color w:val="0000FF"/>
          <w:sz w:val="20"/>
          <w:szCs w:val="20"/>
        </w:rPr>
        <w:t>production écrite et la synthèse</w:t>
      </w:r>
      <w:r w:rsidRPr="00F8461D">
        <w:rPr>
          <w:rFonts w:ascii="Arial" w:eastAsia="Times New Roman" w:hAnsi="Arial" w:cs="Arial"/>
          <w:i/>
          <w:color w:val="0000FF"/>
          <w:sz w:val="4"/>
          <w:szCs w:val="4"/>
        </w:rPr>
        <w:t xml:space="preserve"> </w:t>
      </w:r>
      <w:r w:rsidRPr="00F8461D">
        <w:rPr>
          <w:rFonts w:ascii="Arial" w:eastAsia="Times New Roman" w:hAnsi="Arial" w:cs="Arial"/>
          <w:color w:val="FF0000"/>
          <w:sz w:val="20"/>
          <w:szCs w:val="20"/>
        </w:rPr>
        <w:t>¹</w:t>
      </w:r>
      <w:r w:rsidRPr="00F8461D">
        <w:rPr>
          <w:rFonts w:ascii="Arial" w:eastAsia="Times New Roman" w:hAnsi="Arial" w:cs="Arial"/>
          <w:color w:val="0000FF"/>
          <w:sz w:val="20"/>
          <w:szCs w:val="20"/>
        </w:rPr>
        <w:t xml:space="preserve">, on doit mettre en œuvre un ensemble de stratégies qui faciliteront les tâches des apprenants. L’objectif final, c’est pouvoir comprendre un ou plusieurs textes tout en étant capable de formuler des hypothèses sur une idée implicitement émise par l’auteur. Pour cela, utiliser des connaissances antérieures, faire une lecture critique, utiliser le contexte en cas de difficulté. </w:t>
      </w:r>
    </w:p>
    <w:p w:rsidR="00F8461D" w:rsidRPr="00F8461D" w:rsidRDefault="00F8461D" w:rsidP="00F8461D">
      <w:pPr>
        <w:spacing w:after="0" w:line="240" w:lineRule="auto"/>
        <w:ind w:left="360" w:right="435"/>
        <w:jc w:val="both"/>
        <w:rPr>
          <w:rFonts w:ascii="Arial" w:eastAsia="Times New Roman" w:hAnsi="Arial" w:cs="Arial"/>
          <w:color w:val="0000FF"/>
          <w:sz w:val="10"/>
          <w:szCs w:val="10"/>
        </w:rPr>
      </w:pPr>
    </w:p>
    <w:p w:rsidR="00F8461D" w:rsidRPr="00F8461D" w:rsidRDefault="00F8461D" w:rsidP="00F8461D">
      <w:pPr>
        <w:spacing w:after="0" w:line="240" w:lineRule="auto"/>
        <w:ind w:left="360" w:right="435"/>
        <w:jc w:val="both"/>
        <w:rPr>
          <w:rFonts w:ascii="Arial" w:eastAsia="Times New Roman" w:hAnsi="Arial" w:cs="Arial"/>
          <w:i/>
          <w:color w:val="000000"/>
          <w:sz w:val="20"/>
          <w:szCs w:val="20"/>
        </w:rPr>
      </w:pPr>
      <w:r w:rsidRPr="00F8461D">
        <w:rPr>
          <w:rFonts w:ascii="Arial" w:eastAsia="Times New Roman" w:hAnsi="Arial" w:cs="Arial"/>
          <w:color w:val="0000FF"/>
          <w:sz w:val="20"/>
          <w:szCs w:val="20"/>
        </w:rPr>
        <w:t>Pour ce faire, quelques techniques pratiques de procédures (quatre, cinq ou six selon le cas) peuvent être adoptées. Soit, quatre</w:t>
      </w:r>
      <w:r w:rsidRPr="00F8461D">
        <w:rPr>
          <w:rFonts w:ascii="Arial" w:eastAsia="Times New Roman" w:hAnsi="Arial" w:cs="Arial"/>
          <w:i/>
          <w:color w:val="0000FF"/>
          <w:sz w:val="20"/>
          <w:szCs w:val="20"/>
        </w:rPr>
        <w:t xml:space="preserve"> (a, b, c, e) pour la </w:t>
      </w:r>
      <w:r w:rsidRPr="00F8461D">
        <w:rPr>
          <w:rFonts w:ascii="Arial" w:eastAsia="Times New Roman" w:hAnsi="Arial" w:cs="Arial"/>
          <w:i/>
          <w:color w:val="003366"/>
          <w:sz w:val="20"/>
          <w:szCs w:val="20"/>
        </w:rPr>
        <w:t>synthèse</w:t>
      </w:r>
      <w:r w:rsidRPr="00F8461D">
        <w:rPr>
          <w:rFonts w:ascii="Arial" w:eastAsia="Times New Roman" w:hAnsi="Arial" w:cs="Arial"/>
          <w:i/>
          <w:color w:val="0000FF"/>
          <w:sz w:val="20"/>
          <w:szCs w:val="20"/>
        </w:rPr>
        <w:t xml:space="preserve"> du niveau C1, cinq (a, b, c, e, f) pour la </w:t>
      </w:r>
      <w:r w:rsidRPr="00F8461D">
        <w:rPr>
          <w:rFonts w:ascii="Arial" w:eastAsia="Times New Roman" w:hAnsi="Arial" w:cs="Arial"/>
          <w:i/>
          <w:color w:val="003366"/>
          <w:sz w:val="20"/>
          <w:szCs w:val="20"/>
        </w:rPr>
        <w:t>production écrite</w:t>
      </w:r>
      <w:r w:rsidRPr="00F8461D">
        <w:rPr>
          <w:rFonts w:ascii="Arial" w:eastAsia="Times New Roman" w:hAnsi="Arial" w:cs="Arial"/>
          <w:i/>
          <w:color w:val="0000FF"/>
          <w:sz w:val="20"/>
          <w:szCs w:val="20"/>
        </w:rPr>
        <w:t xml:space="preserve"> des niveaux B1, B2, C1 et six (a, b, c, d, e, f) pour la </w:t>
      </w:r>
      <w:r w:rsidRPr="00F8461D">
        <w:rPr>
          <w:rFonts w:ascii="Arial" w:eastAsia="Times New Roman" w:hAnsi="Arial" w:cs="Arial"/>
          <w:i/>
          <w:color w:val="003366"/>
          <w:sz w:val="20"/>
          <w:szCs w:val="20"/>
        </w:rPr>
        <w:t>production écrite</w:t>
      </w:r>
      <w:r w:rsidRPr="00F8461D">
        <w:rPr>
          <w:rFonts w:ascii="Arial" w:eastAsia="Times New Roman" w:hAnsi="Arial" w:cs="Arial"/>
          <w:i/>
          <w:color w:val="0000FF"/>
          <w:sz w:val="20"/>
          <w:szCs w:val="20"/>
        </w:rPr>
        <w:t xml:space="preserve"> du niveau C2 </w:t>
      </w:r>
      <w:r w:rsidRPr="00F8461D">
        <w:rPr>
          <w:rFonts w:ascii="Arial" w:eastAsia="Times New Roman" w:hAnsi="Arial" w:cs="Arial"/>
          <w:color w:val="000000"/>
          <w:sz w:val="20"/>
          <w:szCs w:val="20"/>
        </w:rPr>
        <w:t>:</w:t>
      </w:r>
    </w:p>
    <w:p w:rsidR="00F8461D" w:rsidRPr="00F8461D" w:rsidRDefault="00F8461D" w:rsidP="00F8461D">
      <w:pPr>
        <w:adjustRightInd w:val="0"/>
        <w:spacing w:after="0" w:line="240" w:lineRule="auto"/>
        <w:ind w:left="360" w:right="435"/>
        <w:jc w:val="both"/>
        <w:rPr>
          <w:rFonts w:ascii="Arial" w:eastAsia="Times New Roman" w:hAnsi="Arial" w:cs="Arial"/>
          <w:b/>
          <w:color w:val="FF0000"/>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sz w:val="20"/>
          <w:szCs w:val="20"/>
        </w:rPr>
      </w:pPr>
      <w:r w:rsidRPr="00F8461D">
        <w:rPr>
          <w:rFonts w:ascii="Arial" w:eastAsia="Times New Roman" w:hAnsi="Arial" w:cs="Arial"/>
          <w:b/>
          <w:color w:val="FF0000"/>
        </w:rPr>
        <w:t>a.</w:t>
      </w:r>
      <w:r w:rsidRPr="00F8461D">
        <w:rPr>
          <w:rFonts w:ascii="Arial" w:eastAsia="Times New Roman" w:hAnsi="Arial" w:cs="Arial"/>
          <w:color w:val="003366"/>
          <w:sz w:val="20"/>
          <w:szCs w:val="20"/>
        </w:rPr>
        <w:t xml:space="preserve"> </w:t>
      </w:r>
      <w:r w:rsidRPr="00F8461D">
        <w:rPr>
          <w:rFonts w:ascii="Arial" w:eastAsia="Times New Roman" w:hAnsi="Arial" w:cs="Arial"/>
          <w:b/>
          <w:bCs/>
          <w:color w:val="003366"/>
          <w:sz w:val="20"/>
          <w:szCs w:val="20"/>
        </w:rPr>
        <w:t>repérage</w:t>
      </w:r>
      <w:r w:rsidRPr="00F8461D">
        <w:rPr>
          <w:rFonts w:ascii="Arial" w:eastAsia="Times New Roman" w:hAnsi="Arial" w:cs="Arial"/>
          <w:b/>
          <w:bCs/>
          <w:sz w:val="20"/>
          <w:szCs w:val="20"/>
        </w:rPr>
        <w:t xml:space="preserve"> </w:t>
      </w:r>
      <w:r w:rsidRPr="00F8461D">
        <w:rPr>
          <w:rFonts w:ascii="Arial" w:eastAsia="Times New Roman" w:hAnsi="Arial" w:cs="Arial"/>
          <w:color w:val="0000FF"/>
          <w:sz w:val="20"/>
          <w:szCs w:val="20"/>
        </w:rPr>
        <w:t>(souligner les idées importantes, les reformuler et définir les axes d’orientation...),</w:t>
      </w:r>
      <w:r w:rsidRPr="00F8461D">
        <w:rPr>
          <w:rFonts w:ascii="Arial" w:eastAsia="Times New Roman" w:hAnsi="Arial" w:cs="Arial"/>
          <w:sz w:val="20"/>
          <w:szCs w:val="20"/>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b/>
          <w:color w:val="808080"/>
          <w:sz w:val="20"/>
          <w:szCs w:val="20"/>
          <w:lang w:val="el-GR"/>
        </w:rPr>
      </w:pPr>
      <w:r w:rsidRPr="00F8461D">
        <w:rPr>
          <w:rFonts w:ascii="Arial" w:eastAsia="Times New Roman" w:hAnsi="Arial" w:cs="Arial"/>
          <w:b/>
          <w:color w:val="808080"/>
          <w:sz w:val="20"/>
          <w:szCs w:val="20"/>
          <w:lang w:val="el-GR"/>
        </w:rPr>
        <w:t>- (η επισήμανση των σημαντικών ιδεών / ο εντοπισμός με επαναδιατύπωση των σημαντικών ιδεών)</w:t>
      </w:r>
    </w:p>
    <w:p w:rsidR="00F8461D" w:rsidRPr="00F8461D" w:rsidRDefault="00F8461D" w:rsidP="00F8461D">
      <w:pPr>
        <w:adjustRightInd w:val="0"/>
        <w:spacing w:after="0" w:line="240" w:lineRule="auto"/>
        <w:ind w:left="360" w:right="435"/>
        <w:jc w:val="both"/>
        <w:rPr>
          <w:rFonts w:ascii="Arial" w:eastAsia="Times New Roman" w:hAnsi="Arial" w:cs="Arial"/>
          <w:sz w:val="8"/>
          <w:szCs w:val="8"/>
          <w:lang w:val="el-GR"/>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FF0000"/>
        </w:rPr>
        <w:t>b.</w:t>
      </w:r>
      <w:r w:rsidRPr="00F8461D">
        <w:rPr>
          <w:rFonts w:ascii="Arial" w:eastAsia="Times New Roman" w:hAnsi="Arial" w:cs="Arial"/>
          <w:b/>
          <w:color w:val="003366"/>
          <w:sz w:val="20"/>
          <w:szCs w:val="20"/>
        </w:rPr>
        <w:t xml:space="preserve"> écrémage</w:t>
      </w:r>
      <w:r w:rsidRPr="00F8461D">
        <w:rPr>
          <w:rFonts w:ascii="Arial" w:eastAsia="Times New Roman" w:hAnsi="Arial" w:cs="Arial"/>
          <w:sz w:val="20"/>
          <w:szCs w:val="20"/>
        </w:rPr>
        <w:t xml:space="preserve"> </w:t>
      </w:r>
      <w:r w:rsidRPr="00F8461D">
        <w:rPr>
          <w:rFonts w:ascii="Arial" w:eastAsia="Times New Roman" w:hAnsi="Arial" w:cs="Arial"/>
          <w:color w:val="0000FF"/>
          <w:sz w:val="20"/>
          <w:szCs w:val="20"/>
        </w:rPr>
        <w:t xml:space="preserve">(mettre les idées reformulées en groupe selon leur importance, leur envergure, leur dynamique et selon des axes d’orientation choisis...), </w:t>
      </w:r>
    </w:p>
    <w:p w:rsidR="00F8461D" w:rsidRPr="00F8461D" w:rsidRDefault="00F8461D" w:rsidP="00F8461D">
      <w:pPr>
        <w:adjustRightInd w:val="0"/>
        <w:spacing w:after="0" w:line="240" w:lineRule="auto"/>
        <w:ind w:left="360" w:right="435"/>
        <w:jc w:val="both"/>
        <w:rPr>
          <w:rFonts w:ascii="Arial" w:eastAsia="Times New Roman" w:hAnsi="Arial" w:cs="Arial"/>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b/>
          <w:color w:val="808080"/>
          <w:sz w:val="20"/>
          <w:szCs w:val="20"/>
          <w:lang w:val="el-GR"/>
        </w:rPr>
      </w:pPr>
      <w:r w:rsidRPr="00F8461D">
        <w:rPr>
          <w:rFonts w:ascii="Arial" w:eastAsia="Times New Roman" w:hAnsi="Arial" w:cs="Arial"/>
          <w:b/>
          <w:color w:val="808080"/>
          <w:sz w:val="20"/>
          <w:szCs w:val="20"/>
          <w:lang w:val="el-GR"/>
        </w:rPr>
        <w:t>- (η αφαίρεση των επαναδιατυπωμένων σημαντικών ιδεών / η αφαιρετική διήθηση των επαναδιατυπωμένων σημαντικών ιδεών / η αφαιρετική εξαγωγή - διύλιση - των επαναδιατυπωμένων σημαντικών ιδεών)</w:t>
      </w:r>
      <w:r w:rsidRPr="00F8461D">
        <w:rPr>
          <w:rFonts w:ascii="Arial" w:eastAsia="Times New Roman" w:hAnsi="Arial" w:cs="Arial"/>
          <w:b/>
          <w:color w:val="808080"/>
          <w:sz w:val="20"/>
          <w:szCs w:val="20"/>
        </w:rPr>
        <w:t> </w:t>
      </w:r>
    </w:p>
    <w:p w:rsidR="00F8461D" w:rsidRPr="00F8461D" w:rsidRDefault="00F8461D" w:rsidP="00F8461D">
      <w:pPr>
        <w:adjustRightInd w:val="0"/>
        <w:spacing w:after="0" w:line="240" w:lineRule="auto"/>
        <w:ind w:left="360" w:right="435"/>
        <w:jc w:val="both"/>
        <w:rPr>
          <w:rFonts w:ascii="Arial" w:eastAsia="Times New Roman" w:hAnsi="Arial" w:cs="Arial"/>
          <w:sz w:val="8"/>
          <w:szCs w:val="8"/>
          <w:lang w:val="el-GR"/>
        </w:rPr>
      </w:pP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bCs/>
          <w:color w:val="FF0000"/>
        </w:rPr>
        <w:t>c.</w:t>
      </w:r>
      <w:r w:rsidRPr="00F8461D">
        <w:rPr>
          <w:rFonts w:ascii="Arial" w:eastAsia="Times New Roman" w:hAnsi="Arial" w:cs="Arial"/>
          <w:b/>
          <w:bCs/>
          <w:color w:val="003366"/>
          <w:sz w:val="20"/>
          <w:szCs w:val="20"/>
        </w:rPr>
        <w:t xml:space="preserve"> faire le plan</w:t>
      </w:r>
      <w:r w:rsidRPr="00F8461D">
        <w:rPr>
          <w:rFonts w:ascii="Arial" w:eastAsia="Times New Roman" w:hAnsi="Arial" w:cs="Arial"/>
          <w:b/>
          <w:bCs/>
          <w:sz w:val="20"/>
          <w:szCs w:val="20"/>
        </w:rPr>
        <w:t xml:space="preserve"> </w:t>
      </w:r>
      <w:r w:rsidRPr="00F8461D">
        <w:rPr>
          <w:rFonts w:ascii="Arial" w:eastAsia="Times New Roman" w:hAnsi="Arial" w:cs="Arial"/>
          <w:sz w:val="20"/>
          <w:szCs w:val="20"/>
        </w:rPr>
        <w:t>(</w:t>
      </w:r>
      <w:r w:rsidRPr="00F8461D">
        <w:rPr>
          <w:rFonts w:ascii="Arial" w:eastAsia="Times New Roman" w:hAnsi="Arial" w:cs="Arial"/>
          <w:bCs/>
          <w:color w:val="0000FF"/>
          <w:sz w:val="20"/>
          <w:szCs w:val="20"/>
        </w:rPr>
        <w:t>étapes et stratégies à développer </w:t>
      </w:r>
      <w:r w:rsidRPr="00F8461D">
        <w:rPr>
          <w:rFonts w:ascii="Arial" w:eastAsia="Times New Roman" w:hAnsi="Arial" w:cs="Arial"/>
          <w:color w:val="0000FF"/>
          <w:sz w:val="20"/>
          <w:szCs w:val="20"/>
        </w:rPr>
        <w:t>: cette étape se fait par l'intermédiaire d'activités telles que la comparaison, la classification, la mise en relation......),</w:t>
      </w:r>
      <w:r w:rsidRPr="00F8461D">
        <w:rPr>
          <w:rFonts w:ascii="Arial" w:eastAsia="Times New Roman" w:hAnsi="Arial" w:cs="Arial"/>
          <w:b/>
          <w:color w:val="0000FF"/>
          <w:sz w:val="20"/>
          <w:szCs w:val="20"/>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color w:val="808080"/>
          <w:sz w:val="20"/>
          <w:szCs w:val="20"/>
          <w:lang w:val="el-GR"/>
        </w:rPr>
      </w:pPr>
      <w:r w:rsidRPr="00F8461D">
        <w:rPr>
          <w:rFonts w:ascii="Arial" w:eastAsia="Times New Roman" w:hAnsi="Arial" w:cs="Arial"/>
          <w:b/>
          <w:color w:val="808080"/>
          <w:sz w:val="20"/>
          <w:szCs w:val="20"/>
          <w:lang w:val="el-GR"/>
        </w:rPr>
        <w:t>- (η αναδιάταξη και η υιοθέτηση στρατηγικών ανάπτυξης των επαναδιατυπωμένων σημαντικών ιδεών μετά την αφαιρετική τους διήθηση)</w:t>
      </w:r>
      <w:r w:rsidRPr="00F8461D">
        <w:rPr>
          <w:rFonts w:ascii="Arial" w:eastAsia="Times New Roman" w:hAnsi="Arial" w:cs="Arial"/>
          <w:b/>
          <w:color w:val="808080"/>
          <w:sz w:val="20"/>
          <w:szCs w:val="20"/>
        </w:rPr>
        <w:t> </w:t>
      </w:r>
    </w:p>
    <w:p w:rsidR="00F8461D" w:rsidRPr="00F8461D" w:rsidRDefault="00F8461D" w:rsidP="00F8461D">
      <w:pPr>
        <w:spacing w:after="0" w:line="240" w:lineRule="auto"/>
        <w:ind w:left="360" w:right="435"/>
        <w:jc w:val="both"/>
        <w:rPr>
          <w:rFonts w:ascii="Arial" w:eastAsia="Times New Roman" w:hAnsi="Arial" w:cs="Arial"/>
          <w:sz w:val="8"/>
          <w:szCs w:val="8"/>
          <w:lang w:val="el-GR"/>
        </w:rPr>
      </w:pPr>
    </w:p>
    <w:p w:rsidR="00F8461D" w:rsidRPr="00F8461D" w:rsidRDefault="00F8461D" w:rsidP="00F8461D">
      <w:pPr>
        <w:spacing w:after="0" w:line="240" w:lineRule="auto"/>
        <w:ind w:left="360" w:right="435"/>
        <w:jc w:val="both"/>
        <w:rPr>
          <w:rFonts w:ascii="Arial" w:eastAsia="Times New Roman" w:hAnsi="Arial" w:cs="Arial"/>
          <w:b/>
          <w:color w:val="FF0000"/>
          <w:sz w:val="2"/>
          <w:szCs w:val="2"/>
        </w:rPr>
      </w:pPr>
      <w:r w:rsidRPr="00F8461D">
        <w:rPr>
          <w:rFonts w:ascii="Arial" w:eastAsia="Times New Roman" w:hAnsi="Arial" w:cs="Arial"/>
          <w:b/>
          <w:color w:val="800000"/>
          <w:sz w:val="20"/>
          <w:szCs w:val="20"/>
          <w:u w:val="single"/>
          <w:shd w:val="clear" w:color="auto" w:fill="FFFF99"/>
        </w:rPr>
        <w:lastRenderedPageBreak/>
        <w:t>Attention</w:t>
      </w:r>
      <w:r w:rsidRPr="00F8461D">
        <w:rPr>
          <w:rFonts w:ascii="Arial" w:eastAsia="Times New Roman" w:hAnsi="Arial" w:cs="Arial"/>
          <w:b/>
          <w:color w:val="800000"/>
          <w:sz w:val="20"/>
          <w:szCs w:val="20"/>
          <w:shd w:val="clear" w:color="auto" w:fill="FFFF99"/>
        </w:rPr>
        <w:t> :</w:t>
      </w:r>
      <w:r w:rsidRPr="00F8461D">
        <w:rPr>
          <w:rFonts w:ascii="Arial" w:eastAsia="Times New Roman" w:hAnsi="Arial" w:cs="Arial"/>
          <w:b/>
          <w:sz w:val="16"/>
          <w:szCs w:val="16"/>
          <w:shd w:val="clear" w:color="auto" w:fill="FFFF99"/>
        </w:rPr>
        <w:t xml:space="preserve"> </w:t>
      </w:r>
      <w:r w:rsidRPr="00F8461D">
        <w:rPr>
          <w:rFonts w:ascii="Arial" w:eastAsia="Times New Roman" w:hAnsi="Arial" w:cs="Arial"/>
          <w:color w:val="0000FF"/>
          <w:sz w:val="20"/>
          <w:szCs w:val="20"/>
          <w:shd w:val="clear" w:color="auto" w:fill="FFFF99"/>
        </w:rPr>
        <w:t xml:space="preserve">Pour le </w:t>
      </w:r>
      <w:r w:rsidRPr="00F8461D">
        <w:rPr>
          <w:rFonts w:ascii="Arial" w:eastAsia="Times New Roman" w:hAnsi="Arial" w:cs="Arial"/>
          <w:b/>
          <w:color w:val="0000FF"/>
          <w:sz w:val="20"/>
          <w:szCs w:val="20"/>
          <w:shd w:val="clear" w:color="auto" w:fill="FFFF99"/>
        </w:rPr>
        <w:t>Niveau</w:t>
      </w:r>
      <w:r w:rsidRPr="00F8461D">
        <w:rPr>
          <w:rFonts w:ascii="Arial" w:eastAsia="Times New Roman" w:hAnsi="Arial" w:cs="Arial"/>
          <w:color w:val="0000FF"/>
          <w:sz w:val="20"/>
          <w:szCs w:val="20"/>
          <w:shd w:val="clear" w:color="auto" w:fill="FFFF99"/>
        </w:rPr>
        <w:t xml:space="preserve"> </w:t>
      </w:r>
      <w:r w:rsidRPr="00F8461D">
        <w:rPr>
          <w:rFonts w:ascii="Arial" w:eastAsia="Times New Roman" w:hAnsi="Arial" w:cs="Arial"/>
          <w:b/>
          <w:color w:val="0000FF"/>
          <w:sz w:val="20"/>
          <w:szCs w:val="20"/>
          <w:shd w:val="clear" w:color="auto" w:fill="FFFF99"/>
        </w:rPr>
        <w:t>DALF C2</w:t>
      </w:r>
      <w:r w:rsidRPr="00F8461D">
        <w:rPr>
          <w:rFonts w:ascii="Arial" w:eastAsia="Times New Roman" w:hAnsi="Arial" w:cs="Arial"/>
          <w:color w:val="0000FF"/>
          <w:sz w:val="20"/>
          <w:szCs w:val="20"/>
          <w:shd w:val="clear" w:color="auto" w:fill="FFFF99"/>
        </w:rPr>
        <w:t>,</w:t>
      </w:r>
      <w:r w:rsidRPr="00F8461D">
        <w:rPr>
          <w:rFonts w:ascii="Arial" w:eastAsia="Times New Roman" w:hAnsi="Arial" w:cs="Arial"/>
          <w:color w:val="0000FF"/>
          <w:sz w:val="16"/>
          <w:szCs w:val="16"/>
          <w:shd w:val="clear" w:color="auto" w:fill="FFFF99"/>
        </w:rPr>
        <w:t xml:space="preserve"> </w:t>
      </w:r>
      <w:r w:rsidRPr="00F8461D">
        <w:rPr>
          <w:rFonts w:ascii="Arial" w:eastAsia="Times New Roman" w:hAnsi="Arial" w:cs="Arial"/>
          <w:color w:val="0000FF"/>
          <w:sz w:val="20"/>
          <w:szCs w:val="20"/>
          <w:shd w:val="clear" w:color="auto" w:fill="FFFF99"/>
        </w:rPr>
        <w:t>on a rajouté une nouvelle</w:t>
      </w:r>
      <w:r w:rsidRPr="00F8461D">
        <w:rPr>
          <w:rFonts w:ascii="Arial" w:eastAsia="Times New Roman" w:hAnsi="Arial" w:cs="Arial"/>
          <w:color w:val="0000FF"/>
          <w:sz w:val="16"/>
          <w:szCs w:val="16"/>
          <w:shd w:val="clear" w:color="auto" w:fill="FFFF99"/>
        </w:rPr>
        <w:t xml:space="preserve"> </w:t>
      </w:r>
      <w:r w:rsidRPr="00F8461D">
        <w:rPr>
          <w:rFonts w:ascii="Arial" w:eastAsia="Times New Roman" w:hAnsi="Arial" w:cs="Arial"/>
          <w:color w:val="0000FF"/>
          <w:sz w:val="20"/>
          <w:szCs w:val="20"/>
          <w:shd w:val="clear" w:color="auto" w:fill="FFFF99"/>
        </w:rPr>
        <w:t>étape :</w:t>
      </w:r>
      <w:r w:rsidRPr="00F8461D">
        <w:rPr>
          <w:rFonts w:ascii="Arial" w:eastAsia="Times New Roman" w:hAnsi="Arial" w:cs="Arial"/>
          <w:color w:val="0000FF"/>
          <w:sz w:val="16"/>
          <w:szCs w:val="16"/>
          <w:shd w:val="clear" w:color="auto" w:fill="FFFF99"/>
        </w:rPr>
        <w:t xml:space="preserve"> </w:t>
      </w:r>
      <w:r w:rsidRPr="00F8461D">
        <w:rPr>
          <w:rFonts w:ascii="Arial" w:eastAsia="Times New Roman" w:hAnsi="Arial" w:cs="Arial"/>
          <w:b/>
          <w:color w:val="003366"/>
          <w:sz w:val="20"/>
          <w:szCs w:val="20"/>
          <w:shd w:val="clear" w:color="auto" w:fill="FFFF99"/>
        </w:rPr>
        <w:t>la distillation</w:t>
      </w:r>
    </w:p>
    <w:p w:rsidR="00F8461D" w:rsidRPr="00F8461D" w:rsidRDefault="00F8461D" w:rsidP="00F8461D">
      <w:pPr>
        <w:adjustRightInd w:val="0"/>
        <w:spacing w:after="0" w:line="240" w:lineRule="auto"/>
        <w:ind w:left="360" w:right="435"/>
        <w:jc w:val="both"/>
        <w:rPr>
          <w:rFonts w:ascii="Arial" w:eastAsia="Times New Roman" w:hAnsi="Arial" w:cs="Arial"/>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FF0000"/>
        </w:rPr>
        <w:t>d.</w:t>
      </w:r>
      <w:r w:rsidRPr="00F8461D">
        <w:rPr>
          <w:rFonts w:ascii="Arial" w:eastAsia="Times New Roman" w:hAnsi="Arial" w:cs="Arial"/>
          <w:b/>
          <w:color w:val="FF0000"/>
          <w:sz w:val="20"/>
          <w:szCs w:val="20"/>
        </w:rPr>
        <w:t xml:space="preserve"> </w:t>
      </w:r>
      <w:r w:rsidRPr="00F8461D">
        <w:rPr>
          <w:rFonts w:ascii="Arial" w:eastAsia="Times New Roman" w:hAnsi="Arial" w:cs="Arial"/>
          <w:b/>
          <w:color w:val="003366"/>
          <w:sz w:val="20"/>
          <w:szCs w:val="20"/>
        </w:rPr>
        <w:t>distillation </w:t>
      </w:r>
      <w:r w:rsidRPr="00F8461D">
        <w:rPr>
          <w:rFonts w:ascii="Arial" w:eastAsia="Times New Roman" w:hAnsi="Arial" w:cs="Arial"/>
          <w:color w:val="003366"/>
          <w:sz w:val="20"/>
          <w:szCs w:val="20"/>
        </w:rPr>
        <w:t>: Balisage d’idées</w:t>
      </w:r>
      <w:r w:rsidRPr="00F8461D">
        <w:rPr>
          <w:rFonts w:ascii="Arial" w:eastAsia="Times New Roman" w:hAnsi="Arial" w:cs="Arial"/>
          <w:b/>
          <w:sz w:val="20"/>
          <w:szCs w:val="20"/>
        </w:rPr>
        <w:t xml:space="preserve"> </w:t>
      </w:r>
      <w:r w:rsidRPr="00F8461D">
        <w:rPr>
          <w:rFonts w:ascii="Arial" w:eastAsia="Times New Roman" w:hAnsi="Arial" w:cs="Arial"/>
          <w:sz w:val="20"/>
          <w:szCs w:val="20"/>
        </w:rPr>
        <w:t>(</w:t>
      </w:r>
      <w:r w:rsidRPr="00F8461D">
        <w:rPr>
          <w:rFonts w:ascii="Arial" w:eastAsia="Times New Roman" w:hAnsi="Arial" w:cs="Arial"/>
          <w:color w:val="0000FF"/>
          <w:sz w:val="20"/>
          <w:szCs w:val="20"/>
        </w:rPr>
        <w:t>faire le balisage des idées écrémées et du plan… mettre en exergue les idées ainsi révélées pour la phase de la synthèse d’idées, du développement et/ou du raisonnement…)</w:t>
      </w:r>
    </w:p>
    <w:p w:rsidR="00F8461D" w:rsidRPr="00F8461D" w:rsidRDefault="00F8461D" w:rsidP="00F8461D">
      <w:pPr>
        <w:adjustRightInd w:val="0"/>
        <w:spacing w:after="0" w:line="240" w:lineRule="auto"/>
        <w:ind w:left="360" w:right="435"/>
        <w:jc w:val="both"/>
        <w:rPr>
          <w:rFonts w:ascii="Arial" w:eastAsia="Times New Roman" w:hAnsi="Arial" w:cs="Arial"/>
          <w:sz w:val="6"/>
          <w:szCs w:val="6"/>
        </w:rPr>
      </w:pPr>
    </w:p>
    <w:p w:rsidR="00F8461D" w:rsidRPr="00F8461D" w:rsidRDefault="00F8461D" w:rsidP="00F8461D">
      <w:pPr>
        <w:spacing w:after="0" w:line="240" w:lineRule="auto"/>
        <w:ind w:left="360" w:right="435"/>
        <w:jc w:val="both"/>
        <w:rPr>
          <w:rFonts w:ascii="Arial" w:eastAsia="Times New Roman" w:hAnsi="Arial" w:cs="Arial"/>
          <w:b/>
          <w:color w:val="808080"/>
          <w:sz w:val="20"/>
          <w:szCs w:val="20"/>
          <w:lang w:val="el-GR"/>
        </w:rPr>
      </w:pPr>
      <w:r w:rsidRPr="00F8461D">
        <w:rPr>
          <w:rFonts w:ascii="Arial" w:eastAsia="Times New Roman" w:hAnsi="Arial" w:cs="Arial"/>
          <w:b/>
          <w:color w:val="808080"/>
          <w:sz w:val="20"/>
          <w:szCs w:val="20"/>
          <w:lang w:val="el-GR"/>
        </w:rPr>
        <w:t>- (η διύλιση / η συνθετική επεξεργασία - συνδυαστική και συγκριτική στόχευση - των στρατηγικών ανάπτυξης)</w:t>
      </w:r>
    </w:p>
    <w:p w:rsidR="00F8461D" w:rsidRPr="00F8461D" w:rsidRDefault="00F8461D" w:rsidP="00F8461D">
      <w:pPr>
        <w:adjustRightInd w:val="0"/>
        <w:spacing w:after="0" w:line="240" w:lineRule="auto"/>
        <w:ind w:left="360" w:right="435"/>
        <w:jc w:val="both"/>
        <w:rPr>
          <w:rFonts w:ascii="Arial" w:eastAsia="Times New Roman" w:hAnsi="Arial" w:cs="Arial"/>
          <w:b/>
          <w:bCs/>
          <w:color w:val="FF0000"/>
          <w:sz w:val="8"/>
          <w:szCs w:val="8"/>
          <w:lang w:val="el-GR"/>
        </w:rPr>
      </w:pPr>
    </w:p>
    <w:p w:rsidR="00F8461D" w:rsidRPr="00F8461D" w:rsidRDefault="00F8461D" w:rsidP="00F8461D">
      <w:pPr>
        <w:adjustRightInd w:val="0"/>
        <w:spacing w:after="0" w:line="240" w:lineRule="auto"/>
        <w:ind w:left="360" w:right="435"/>
        <w:jc w:val="both"/>
        <w:rPr>
          <w:rFonts w:ascii="Arial" w:eastAsia="Times New Roman" w:hAnsi="Arial" w:cs="Arial"/>
          <w:sz w:val="20"/>
          <w:szCs w:val="20"/>
        </w:rPr>
      </w:pPr>
      <w:r w:rsidRPr="00F8461D">
        <w:rPr>
          <w:rFonts w:ascii="Arial" w:eastAsia="Times New Roman" w:hAnsi="Arial" w:cs="Arial"/>
          <w:b/>
          <w:color w:val="FF0000"/>
        </w:rPr>
        <w:t>e.</w:t>
      </w:r>
      <w:r w:rsidRPr="00F8461D">
        <w:rPr>
          <w:rFonts w:ascii="Arial" w:eastAsia="Times New Roman" w:hAnsi="Arial" w:cs="Arial"/>
          <w:color w:val="003366"/>
          <w:sz w:val="20"/>
          <w:szCs w:val="20"/>
        </w:rPr>
        <w:t xml:space="preserve"> </w:t>
      </w:r>
      <w:r w:rsidRPr="00F8461D">
        <w:rPr>
          <w:rFonts w:ascii="Arial" w:eastAsia="Times New Roman" w:hAnsi="Arial" w:cs="Arial"/>
          <w:b/>
          <w:color w:val="003366"/>
          <w:sz w:val="20"/>
          <w:szCs w:val="20"/>
        </w:rPr>
        <w:t>reformulation / synthèse</w:t>
      </w:r>
      <w:r w:rsidRPr="00F8461D">
        <w:rPr>
          <w:rFonts w:ascii="Arial" w:eastAsia="Times New Roman" w:hAnsi="Arial" w:cs="Arial"/>
          <w:sz w:val="20"/>
          <w:szCs w:val="20"/>
        </w:rPr>
        <w:t xml:space="preserve"> </w:t>
      </w:r>
      <w:r w:rsidRPr="00F8461D">
        <w:rPr>
          <w:rFonts w:ascii="Arial" w:eastAsia="Times New Roman" w:hAnsi="Arial" w:cs="Arial"/>
          <w:color w:val="0000FF"/>
          <w:sz w:val="20"/>
          <w:szCs w:val="20"/>
        </w:rPr>
        <w:t>(</w:t>
      </w:r>
      <w:r w:rsidRPr="00F8461D">
        <w:rPr>
          <w:rFonts w:ascii="Arial" w:eastAsia="Times New Roman" w:hAnsi="Arial" w:cs="Arial"/>
          <w:bCs/>
          <w:color w:val="0000FF"/>
          <w:sz w:val="20"/>
          <w:szCs w:val="20"/>
        </w:rPr>
        <w:t>synthèse d’idées </w:t>
      </w:r>
      <w:r w:rsidRPr="00F8461D">
        <w:rPr>
          <w:rFonts w:ascii="Arial" w:eastAsia="Times New Roman" w:hAnsi="Arial" w:cs="Arial"/>
          <w:color w:val="0000FF"/>
          <w:sz w:val="20"/>
          <w:szCs w:val="20"/>
        </w:rPr>
        <w:t>: se donner des objectifs de communication, activer ses idées, les mettre en ordre...),</w:t>
      </w:r>
      <w:r w:rsidRPr="00F8461D">
        <w:rPr>
          <w:rFonts w:ascii="Arial" w:eastAsia="Times New Roman" w:hAnsi="Arial" w:cs="Arial"/>
          <w:sz w:val="20"/>
          <w:szCs w:val="20"/>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b/>
          <w:color w:val="808080"/>
          <w:sz w:val="20"/>
          <w:szCs w:val="20"/>
          <w:lang w:val="el-GR"/>
        </w:rPr>
      </w:pPr>
      <w:r w:rsidRPr="00F8461D">
        <w:rPr>
          <w:rFonts w:ascii="Arial" w:eastAsia="Times New Roman" w:hAnsi="Arial" w:cs="Arial"/>
          <w:b/>
          <w:color w:val="808080"/>
          <w:sz w:val="20"/>
          <w:szCs w:val="20"/>
          <w:lang w:val="el-GR"/>
        </w:rPr>
        <w:t>- (η ανάπτυξη της διύλισης / η ανάπτυξη των στρατηγικών ανάπτυξης - η σύνθεση - η συνθετική επεξεργασία των σημαντικών ιδεών και η τελική συνθετική τους παραγωγή)</w:t>
      </w:r>
      <w:r w:rsidRPr="00F8461D">
        <w:rPr>
          <w:rFonts w:ascii="Arial" w:eastAsia="Times New Roman" w:hAnsi="Arial" w:cs="Arial"/>
          <w:b/>
          <w:color w:val="808080"/>
          <w:sz w:val="20"/>
          <w:szCs w:val="20"/>
        </w:rPr>
        <w:t> </w:t>
      </w:r>
    </w:p>
    <w:p w:rsidR="00F8461D" w:rsidRPr="00F8461D" w:rsidRDefault="00F8461D" w:rsidP="00F8461D">
      <w:pPr>
        <w:adjustRightInd w:val="0"/>
        <w:spacing w:after="0" w:line="240" w:lineRule="auto"/>
        <w:ind w:left="360" w:right="435"/>
        <w:jc w:val="both"/>
        <w:rPr>
          <w:rFonts w:ascii="Arial" w:eastAsia="Times New Roman" w:hAnsi="Arial" w:cs="Arial"/>
          <w:sz w:val="8"/>
          <w:szCs w:val="8"/>
          <w:lang w:val="el-GR"/>
        </w:rPr>
      </w:pPr>
    </w:p>
    <w:p w:rsidR="00F8461D" w:rsidRPr="00F8461D" w:rsidRDefault="00F8461D" w:rsidP="00F8461D">
      <w:pPr>
        <w:adjustRightInd w:val="0"/>
        <w:spacing w:after="0" w:line="240" w:lineRule="auto"/>
        <w:ind w:left="360" w:right="435"/>
        <w:jc w:val="both"/>
        <w:rPr>
          <w:rFonts w:ascii="Arial" w:eastAsia="Times New Roman" w:hAnsi="Arial" w:cs="Arial"/>
          <w:sz w:val="20"/>
          <w:szCs w:val="20"/>
        </w:rPr>
      </w:pPr>
      <w:r w:rsidRPr="00F8461D">
        <w:rPr>
          <w:rFonts w:ascii="Arial" w:eastAsia="Times New Roman" w:hAnsi="Arial" w:cs="Arial"/>
          <w:b/>
          <w:color w:val="FF0000"/>
        </w:rPr>
        <w:t>f.</w:t>
      </w:r>
      <w:r w:rsidRPr="00F8461D">
        <w:rPr>
          <w:rFonts w:ascii="Arial" w:eastAsia="Times New Roman" w:hAnsi="Arial" w:cs="Arial"/>
          <w:color w:val="003366"/>
          <w:sz w:val="20"/>
          <w:szCs w:val="20"/>
        </w:rPr>
        <w:t xml:space="preserve"> </w:t>
      </w:r>
      <w:r w:rsidRPr="00F8461D">
        <w:rPr>
          <w:rFonts w:ascii="Arial" w:eastAsia="Times New Roman" w:hAnsi="Arial" w:cs="Arial"/>
          <w:b/>
          <w:color w:val="003366"/>
          <w:sz w:val="20"/>
          <w:szCs w:val="20"/>
        </w:rPr>
        <w:t>production écrite</w:t>
      </w:r>
      <w:r w:rsidRPr="00F8461D">
        <w:rPr>
          <w:rFonts w:ascii="Arial" w:eastAsia="Times New Roman" w:hAnsi="Arial" w:cs="Arial"/>
          <w:sz w:val="20"/>
          <w:szCs w:val="20"/>
        </w:rPr>
        <w:t xml:space="preserve"> </w:t>
      </w:r>
      <w:r w:rsidRPr="00F8461D">
        <w:rPr>
          <w:rFonts w:ascii="Arial" w:eastAsia="Times New Roman" w:hAnsi="Arial" w:cs="Arial"/>
          <w:color w:val="0000FF"/>
          <w:sz w:val="20"/>
          <w:szCs w:val="20"/>
        </w:rPr>
        <w:t>(développement final : déployer et étayer les idées, respecter le style et la forme...),</w:t>
      </w:r>
      <w:r w:rsidRPr="00F8461D">
        <w:rPr>
          <w:rFonts w:ascii="Arial" w:eastAsia="Times New Roman" w:hAnsi="Arial" w:cs="Arial"/>
          <w:sz w:val="20"/>
          <w:szCs w:val="20"/>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b/>
          <w:color w:val="808080"/>
          <w:sz w:val="20"/>
          <w:szCs w:val="20"/>
          <w:lang w:val="el-GR"/>
        </w:rPr>
      </w:pPr>
      <w:r w:rsidRPr="00F8461D">
        <w:rPr>
          <w:rFonts w:ascii="Arial" w:eastAsia="Times New Roman" w:hAnsi="Arial" w:cs="Arial"/>
          <w:b/>
          <w:color w:val="808080"/>
          <w:sz w:val="20"/>
          <w:szCs w:val="20"/>
          <w:lang w:val="el-GR"/>
        </w:rPr>
        <w:t>- (η τελική παραγωγή γραπτού λόγου)</w:t>
      </w:r>
      <w:r w:rsidRPr="00F8461D">
        <w:rPr>
          <w:rFonts w:ascii="Arial" w:eastAsia="Times New Roman" w:hAnsi="Arial" w:cs="Arial"/>
          <w:b/>
          <w:color w:val="808080"/>
          <w:sz w:val="20"/>
          <w:szCs w:val="20"/>
        </w:rPr>
        <w:t> </w:t>
      </w:r>
    </w:p>
    <w:p w:rsidR="00F8461D" w:rsidRPr="00F8461D" w:rsidRDefault="00F8461D" w:rsidP="00F8461D">
      <w:pPr>
        <w:spacing w:after="0" w:line="240" w:lineRule="auto"/>
        <w:ind w:left="360" w:right="435"/>
        <w:jc w:val="both"/>
        <w:rPr>
          <w:rFonts w:ascii="Arial" w:eastAsia="Times New Roman" w:hAnsi="Arial" w:cs="Arial"/>
          <w:sz w:val="8"/>
          <w:szCs w:val="8"/>
          <w:lang w:val="el-GR"/>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L'enseignant de FLE dispose d'outils brièvement décrits ci-dessus pour l'apprentissage de la production écrite en vue de préparer les apprenants à être plus efficaces sur le plan de la gestion de leurs connaissances et de mieux les aider à affronter les défis humains et technologiques qui les attendent au collège/lycée et à l'extérieur du milieu scolaire.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La production écrite représente une des compétences qui permettront aux apprenants de relever ces défis. Savoir s'exprimer, faire valoir ses idées par écrit, c'est maîtriser un moyen stratégique devant l'avènement des nouvelles technologies de l'information et des communications.</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Cs/>
          <w:color w:val="0000FF"/>
          <w:sz w:val="16"/>
          <w:szCs w:val="16"/>
        </w:rPr>
      </w:pPr>
      <w:r w:rsidRPr="00F8461D">
        <w:rPr>
          <w:rFonts w:ascii="Arial" w:eastAsia="Times New Roman" w:hAnsi="Arial" w:cs="Arial"/>
          <w:color w:val="0000FF"/>
          <w:sz w:val="18"/>
          <w:szCs w:val="18"/>
        </w:rPr>
        <w:t>(</w:t>
      </w:r>
      <w:r w:rsidRPr="00F8461D">
        <w:rPr>
          <w:rFonts w:ascii="Arial" w:eastAsia="Times New Roman" w:hAnsi="Arial" w:cs="Arial"/>
          <w:color w:val="FF0000"/>
          <w:sz w:val="18"/>
          <w:szCs w:val="18"/>
        </w:rPr>
        <w:t>¹</w:t>
      </w:r>
      <w:r w:rsidRPr="00F8461D">
        <w:rPr>
          <w:rFonts w:ascii="Arial" w:eastAsia="Times New Roman" w:hAnsi="Arial" w:cs="Arial"/>
          <w:color w:val="0000FF"/>
          <w:sz w:val="18"/>
          <w:szCs w:val="18"/>
        </w:rPr>
        <w:t>)</w:t>
      </w:r>
      <w:r w:rsidRPr="00F8461D">
        <w:rPr>
          <w:rFonts w:ascii="Arial" w:eastAsia="Times New Roman" w:hAnsi="Arial" w:cs="Arial"/>
          <w:color w:val="0000FF"/>
          <w:sz w:val="16"/>
          <w:szCs w:val="16"/>
        </w:rPr>
        <w:t xml:space="preserve"> - «</w:t>
      </w:r>
      <w:r w:rsidRPr="00F8461D">
        <w:rPr>
          <w:rFonts w:ascii="Arial" w:eastAsia="Times New Roman" w:hAnsi="Arial" w:cs="Arial"/>
          <w:bCs/>
          <w:i/>
          <w:color w:val="0000FF"/>
          <w:sz w:val="16"/>
          <w:szCs w:val="16"/>
        </w:rPr>
        <w:t>Réussir la production écrite des niveaux B1, B2</w:t>
      </w:r>
      <w:r w:rsidRPr="00F8461D">
        <w:rPr>
          <w:rFonts w:ascii="Arial" w:eastAsia="Times New Roman" w:hAnsi="Arial" w:cs="Arial"/>
          <w:bCs/>
          <w:color w:val="0000FF"/>
          <w:sz w:val="16"/>
          <w:szCs w:val="16"/>
        </w:rPr>
        <w:t xml:space="preserve"> - </w:t>
      </w:r>
      <w:r w:rsidRPr="00F8461D">
        <w:rPr>
          <w:rFonts w:ascii="Arial" w:eastAsia="Times New Roman" w:hAnsi="Arial" w:cs="Arial"/>
          <w:bCs/>
          <w:i/>
          <w:color w:val="0000FF"/>
          <w:sz w:val="16"/>
          <w:szCs w:val="16"/>
        </w:rPr>
        <w:t>La méthodologie de la production écrite</w:t>
      </w:r>
      <w:r w:rsidRPr="00F8461D">
        <w:rPr>
          <w:rFonts w:ascii="Arial" w:eastAsia="Times New Roman" w:hAnsi="Arial" w:cs="Arial"/>
          <w:bCs/>
          <w:i/>
          <w:color w:val="0000FF"/>
          <w:sz w:val="4"/>
          <w:szCs w:val="4"/>
        </w:rPr>
        <w:t> </w:t>
      </w:r>
      <w:r w:rsidRPr="00F8461D">
        <w:rPr>
          <w:rFonts w:ascii="Arial" w:eastAsia="Times New Roman" w:hAnsi="Arial" w:cs="Arial"/>
          <w:bCs/>
          <w:i/>
          <w:color w:val="0000FF"/>
          <w:sz w:val="16"/>
          <w:szCs w:val="16"/>
        </w:rPr>
        <w:t>»</w:t>
      </w:r>
      <w:r w:rsidRPr="00F8461D">
        <w:rPr>
          <w:rFonts w:ascii="Arial" w:eastAsia="Times New Roman" w:hAnsi="Arial" w:cs="Arial"/>
          <w:bCs/>
          <w:color w:val="0000FF"/>
          <w:sz w:val="16"/>
          <w:szCs w:val="16"/>
        </w:rPr>
        <w:t xml:space="preserve"> EDITIONS TEGOS  </w:t>
      </w:r>
      <w:r w:rsidRPr="00F8461D">
        <w:rPr>
          <w:rFonts w:ascii="Arial" w:eastAsia="Times New Roman" w:hAnsi="Arial" w:cs="Arial"/>
          <w:color w:val="0000FF"/>
          <w:sz w:val="16"/>
          <w:szCs w:val="16"/>
        </w:rPr>
        <w:t xml:space="preserve">-  </w:t>
      </w:r>
      <w:hyperlink r:id="rId32" w:history="1">
        <w:r w:rsidRPr="00F8461D">
          <w:rPr>
            <w:rFonts w:ascii="Times New Roman" w:eastAsiaTheme="minorEastAsia" w:hAnsi="Times New Roman" w:cs="Times New Roman"/>
            <w:color w:val="0000FF"/>
            <w:sz w:val="16"/>
            <w:szCs w:val="16"/>
            <w:u w:val="single"/>
          </w:rPr>
          <w:t>www.editionstegos.com</w:t>
        </w:r>
      </w:hyperlink>
      <w:r w:rsidRPr="00F8461D">
        <w:rPr>
          <w:rFonts w:ascii="Arial" w:eastAsia="Times New Roman" w:hAnsi="Arial" w:cs="Arial"/>
          <w:color w:val="0000FF"/>
          <w:sz w:val="16"/>
          <w:szCs w:val="16"/>
        </w:rPr>
        <w:t xml:space="preserve"> </w:t>
      </w:r>
    </w:p>
    <w:p w:rsidR="00F8461D" w:rsidRPr="00F8461D" w:rsidRDefault="00F8461D" w:rsidP="00F8461D">
      <w:pPr>
        <w:spacing w:after="0" w:line="240" w:lineRule="auto"/>
        <w:ind w:left="360" w:right="435"/>
        <w:rPr>
          <w:rFonts w:ascii="Times New Roman" w:eastAsia="Times New Roman" w:hAnsi="Times New Roman" w:cs="Times New Roman"/>
          <w:sz w:val="4"/>
          <w:szCs w:val="4"/>
        </w:rPr>
      </w:pPr>
    </w:p>
    <w:p w:rsidR="00F8461D" w:rsidRPr="00F8461D" w:rsidRDefault="00F8461D" w:rsidP="00F8461D">
      <w:pPr>
        <w:spacing w:after="0" w:line="240" w:lineRule="auto"/>
        <w:ind w:left="360" w:right="435"/>
        <w:jc w:val="both"/>
        <w:rPr>
          <w:rFonts w:ascii="Arial" w:eastAsia="Times New Roman" w:hAnsi="Arial" w:cs="Arial"/>
          <w:bCs/>
          <w:color w:val="0000FF"/>
          <w:sz w:val="16"/>
          <w:szCs w:val="16"/>
        </w:rPr>
      </w:pPr>
      <w:r w:rsidRPr="00F8461D">
        <w:rPr>
          <w:rFonts w:ascii="Arial" w:eastAsia="Times New Roman" w:hAnsi="Arial" w:cs="Arial"/>
          <w:color w:val="0000FF"/>
          <w:sz w:val="18"/>
          <w:szCs w:val="18"/>
        </w:rPr>
        <w:t xml:space="preserve">     </w:t>
      </w:r>
      <w:r w:rsidRPr="00F8461D">
        <w:rPr>
          <w:rFonts w:ascii="Arial" w:eastAsia="Times New Roman" w:hAnsi="Arial" w:cs="Arial"/>
          <w:color w:val="0000FF"/>
          <w:sz w:val="16"/>
          <w:szCs w:val="16"/>
        </w:rPr>
        <w:t>- «</w:t>
      </w:r>
      <w:r w:rsidRPr="00F8461D">
        <w:rPr>
          <w:rFonts w:ascii="Arial" w:eastAsia="Times New Roman" w:hAnsi="Arial" w:cs="Arial"/>
          <w:color w:val="0000FF"/>
          <w:sz w:val="4"/>
          <w:szCs w:val="4"/>
        </w:rPr>
        <w:t xml:space="preserve"> </w:t>
      </w:r>
      <w:r w:rsidRPr="00F8461D">
        <w:rPr>
          <w:rFonts w:ascii="Arial" w:eastAsia="Times New Roman" w:hAnsi="Arial" w:cs="Arial"/>
          <w:bCs/>
          <w:i/>
          <w:color w:val="0000FF"/>
          <w:sz w:val="16"/>
          <w:szCs w:val="16"/>
        </w:rPr>
        <w:t>Réussir la production écrite des niveaux C1, C2 et la synthèse du niveau C1</w:t>
      </w:r>
      <w:r w:rsidRPr="00F8461D">
        <w:rPr>
          <w:rFonts w:ascii="Arial" w:eastAsia="Times New Roman" w:hAnsi="Arial" w:cs="Arial"/>
          <w:bCs/>
          <w:color w:val="0000FF"/>
          <w:sz w:val="16"/>
          <w:szCs w:val="16"/>
        </w:rPr>
        <w:t xml:space="preserve"> - </w:t>
      </w:r>
      <w:r w:rsidRPr="00F8461D">
        <w:rPr>
          <w:rFonts w:ascii="Arial" w:eastAsia="Times New Roman" w:hAnsi="Arial" w:cs="Arial"/>
          <w:bCs/>
          <w:i/>
          <w:color w:val="0000FF"/>
          <w:sz w:val="16"/>
          <w:szCs w:val="16"/>
        </w:rPr>
        <w:t>La méthodologie de la production écrite et de la synthèse</w:t>
      </w:r>
      <w:r w:rsidRPr="00F8461D">
        <w:rPr>
          <w:rFonts w:ascii="Arial" w:eastAsia="Times New Roman" w:hAnsi="Arial" w:cs="Arial"/>
          <w:bCs/>
          <w:i/>
          <w:color w:val="0000FF"/>
          <w:sz w:val="4"/>
          <w:szCs w:val="4"/>
        </w:rPr>
        <w:t> </w:t>
      </w:r>
      <w:r w:rsidRPr="00F8461D">
        <w:rPr>
          <w:rFonts w:ascii="Arial" w:eastAsia="Times New Roman" w:hAnsi="Arial" w:cs="Arial"/>
          <w:bCs/>
          <w:i/>
          <w:color w:val="0000FF"/>
          <w:sz w:val="16"/>
          <w:szCs w:val="16"/>
        </w:rPr>
        <w:t>»</w:t>
      </w:r>
      <w:r w:rsidRPr="00F8461D">
        <w:rPr>
          <w:rFonts w:ascii="Arial" w:eastAsia="Times New Roman" w:hAnsi="Arial" w:cs="Arial"/>
          <w:bCs/>
          <w:color w:val="0000FF"/>
          <w:sz w:val="16"/>
          <w:szCs w:val="16"/>
        </w:rPr>
        <w:t xml:space="preserve"> EDITIONS TEGOS  </w:t>
      </w:r>
      <w:r w:rsidRPr="00F8461D">
        <w:rPr>
          <w:rFonts w:ascii="Arial" w:eastAsia="Times New Roman" w:hAnsi="Arial" w:cs="Arial"/>
          <w:color w:val="0000FF"/>
          <w:sz w:val="16"/>
          <w:szCs w:val="16"/>
        </w:rPr>
        <w:t xml:space="preserve">-  </w:t>
      </w:r>
      <w:hyperlink r:id="rId33" w:history="1">
        <w:r w:rsidRPr="00F8461D">
          <w:rPr>
            <w:rFonts w:ascii="Times New Roman" w:eastAsiaTheme="minorEastAsia" w:hAnsi="Times New Roman" w:cs="Times New Roman"/>
            <w:color w:val="0000FF"/>
            <w:sz w:val="16"/>
            <w:szCs w:val="16"/>
            <w:u w:val="single"/>
          </w:rPr>
          <w:t>www.editionstegos.com</w:t>
        </w:r>
      </w:hyperlink>
      <w:r w:rsidRPr="00F8461D">
        <w:rPr>
          <w:rFonts w:ascii="Arial" w:eastAsia="Times New Roman" w:hAnsi="Arial" w:cs="Arial"/>
          <w:color w:val="0000FF"/>
          <w:sz w:val="16"/>
          <w:szCs w:val="16"/>
        </w:rPr>
        <w:t xml:space="preserve"> </w:t>
      </w:r>
    </w:p>
    <w:p w:rsidR="00F8461D" w:rsidRPr="00F8461D" w:rsidRDefault="00F8461D" w:rsidP="00F8461D">
      <w:pPr>
        <w:spacing w:after="0" w:line="240" w:lineRule="auto"/>
        <w:ind w:left="360" w:right="435"/>
        <w:jc w:val="both"/>
        <w:rPr>
          <w:rFonts w:ascii="Arial" w:eastAsia="Times New Roman" w:hAnsi="Arial" w:cs="Arial"/>
          <w:color w:val="0000FF"/>
          <w:sz w:val="16"/>
          <w:szCs w:val="16"/>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(11)</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p>
    <w:p w:rsidR="00F8461D" w:rsidRPr="00F8461D" w:rsidRDefault="00F8461D" w:rsidP="00F8461D">
      <w:pPr>
        <w:spacing w:after="0" w:line="240" w:lineRule="auto"/>
        <w:ind w:left="360" w:right="435"/>
        <w:jc w:val="center"/>
        <w:rPr>
          <w:rFonts w:ascii="Verdana" w:eastAsia="Times New Roman" w:hAnsi="Verdana" w:cs="Arial"/>
          <w:b/>
          <w:color w:val="0000FF"/>
          <w:sz w:val="28"/>
          <w:szCs w:val="28"/>
        </w:rPr>
      </w:pPr>
      <w:r w:rsidRPr="00F8461D">
        <w:rPr>
          <w:rFonts w:ascii="Verdana" w:eastAsia="Times New Roman" w:hAnsi="Verdana" w:cs="Arial"/>
          <w:b/>
          <w:color w:val="0000FF"/>
          <w:sz w:val="28"/>
          <w:szCs w:val="28"/>
        </w:rPr>
        <w:t>La motivation en classe de langue : devoir ou jeu ?</w:t>
      </w:r>
    </w:p>
    <w:p w:rsidR="00F8461D" w:rsidRPr="00F8461D" w:rsidRDefault="00F8461D" w:rsidP="00F8461D">
      <w:pPr>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Times New Roman" w:eastAsia="Times New Roman" w:hAnsi="Times New Roman" w:cs="Times New Roman"/>
          <w:sz w:val="20"/>
          <w:szCs w:val="20"/>
        </w:rPr>
      </w:pPr>
      <w:r w:rsidRPr="00F8461D">
        <w:rPr>
          <w:rFonts w:ascii="Arial" w:eastAsia="Times New Roman" w:hAnsi="Arial" w:cs="Arial"/>
          <w:color w:val="0000FF"/>
          <w:sz w:val="20"/>
          <w:szCs w:val="20"/>
        </w:rPr>
        <w:t xml:space="preserve">La motivation est au centre du débat pédagogique. Les enseignants s'accordent à dire qu'elle éveille le désir d'apprendre chez les apprenants. Mais, il semble qu’elle fasse souvent défaut dans la classe.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Quels sont donc les obstacles à cette motivation ? Quelles sont les stratégies à adopter pour motiver le public aujourd'hui ? Y </w:t>
      </w:r>
      <w:proofErr w:type="spellStart"/>
      <w:r w:rsidRPr="00F8461D">
        <w:rPr>
          <w:rFonts w:ascii="Arial" w:eastAsia="Times New Roman" w:hAnsi="Arial" w:cs="Arial"/>
          <w:color w:val="0000FF"/>
          <w:sz w:val="20"/>
          <w:szCs w:val="20"/>
        </w:rPr>
        <w:t>a-t-il</w:t>
      </w:r>
      <w:proofErr w:type="spellEnd"/>
      <w:r w:rsidRPr="00F8461D">
        <w:rPr>
          <w:rFonts w:ascii="Arial" w:eastAsia="Times New Roman" w:hAnsi="Arial" w:cs="Arial"/>
          <w:color w:val="0000FF"/>
          <w:sz w:val="20"/>
          <w:szCs w:val="20"/>
        </w:rPr>
        <w:t xml:space="preserve"> des antidotes à l'ennui et à la monotonie ? Comment retrouver le plaisir d'enseigner, sans lequel il ne peut être question du plaisir d'apprendre : moteur essentiel de la motivation ?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L'école entre de plus en plus en concurrence avec la télévision, les jeux vidéo, la téléphonie mobile, Internet, ... Plutôt que de s'insurger contre cette concurrence, nous devrions miser sur la création d'activités variées développant la créativité et, surtout, la motivation de l'apprenant. Car, l'école n'est pas un jeu vidéo (qui donne une satisfaction immédiate), et on ne peut prétendre que les élèves tombent en extase pour le cours de langue.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
          <w:bCs/>
          <w:color w:val="0000FF"/>
          <w:sz w:val="20"/>
          <w:szCs w:val="20"/>
        </w:rPr>
      </w:pPr>
      <w:r w:rsidRPr="00F8461D">
        <w:rPr>
          <w:rFonts w:ascii="Arial" w:eastAsia="Times New Roman" w:hAnsi="Arial" w:cs="Arial"/>
          <w:color w:val="0000FF"/>
          <w:sz w:val="20"/>
          <w:szCs w:val="20"/>
        </w:rPr>
        <w:t>Si, le professeur doit naturellement faire des efforts pour rendre ses cours intéressants ce n'est pas seulement ceci qui suffira à pousser les élèves à faire les efforts personnels nécessaires pour retravailler (en groupe ou seul chez lui) les structures essentielles à l’apprentissage de langue(s). Pour la plus grande majorité des élèves, deux heures de cours de langue par semaine ne seront pas une partie de plaisir, quoi qu'on fasse. Ce qu'il faut, c'est les convaincre à jouer le jeu et à prendre plaisir.</w:t>
      </w:r>
      <w:r w:rsidRPr="00F8461D">
        <w:rPr>
          <w:rFonts w:ascii="Arial" w:eastAsia="Times New Roman" w:hAnsi="Arial" w:cs="Arial"/>
          <w:b/>
          <w:bCs/>
          <w:color w:val="0000FF"/>
          <w:sz w:val="20"/>
          <w:szCs w:val="20"/>
        </w:rPr>
        <w:t xml:space="preserve"> </w:t>
      </w:r>
      <w:r w:rsidRPr="00F8461D">
        <w:rPr>
          <w:rFonts w:ascii="Arial" w:eastAsia="Times New Roman" w:hAnsi="Arial" w:cs="Arial"/>
          <w:color w:val="0000FF"/>
          <w:sz w:val="20"/>
          <w:szCs w:val="20"/>
        </w:rPr>
        <w:t>Les élèves ont tendance à justifier leur refus de jouer le jeu et de s'investir par l'impression que ce qu'ils apprennent ne sert presque à rien. On demande donc au professeur de justifier l'utilité de sa matière.</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Or, il faut savoir, que hormis quelques compétences basiques (se présenter, se rencontrer et saluer, demander,…</w:t>
      </w:r>
      <w:proofErr w:type="spellStart"/>
      <w:r w:rsidRPr="00F8461D">
        <w:rPr>
          <w:rFonts w:ascii="Arial" w:eastAsia="Times New Roman" w:hAnsi="Arial" w:cs="Arial"/>
          <w:color w:val="0000FF"/>
          <w:sz w:val="20"/>
          <w:szCs w:val="20"/>
        </w:rPr>
        <w:t>etc</w:t>
      </w:r>
      <w:proofErr w:type="spellEnd"/>
      <w:r w:rsidRPr="00F8461D">
        <w:rPr>
          <w:rFonts w:ascii="Arial" w:eastAsia="Times New Roman" w:hAnsi="Arial" w:cs="Arial"/>
          <w:color w:val="0000FF"/>
          <w:sz w:val="20"/>
          <w:szCs w:val="20"/>
        </w:rPr>
        <w:t>), le contenu d’un chapitre particulier ne sert pas grande chose dans l'absolu. Car, il est clair que la plupart des élèves ne s'en serviront que très peu dans leur vie de tous les jours ou professionnelle (plus tard), et qu'au fond ne s'en serviront que ceux qui auront choisi volontairement une voie où on s'en sert, par exemple, le tourisme, l’économie... etc.</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La vérité c'est que les connaissances scolaires, concernant l’apprentissage des langues, servent dans leur globalité pour la culture générale, quelques fois pour la préparation des diplômes</w:t>
      </w:r>
      <w:r w:rsidRPr="00F8461D">
        <w:rPr>
          <w:rFonts w:ascii="Arial" w:eastAsia="Times New Roman" w:hAnsi="Arial" w:cs="Arial"/>
          <w:color w:val="FF0000"/>
          <w:sz w:val="20"/>
          <w:szCs w:val="20"/>
        </w:rPr>
        <w:t>¹</w:t>
      </w:r>
      <w:r w:rsidRPr="00F8461D">
        <w:rPr>
          <w:rFonts w:ascii="Arial" w:eastAsia="Times New Roman" w:hAnsi="Arial" w:cs="Arial"/>
          <w:color w:val="0000FF"/>
          <w:sz w:val="20"/>
          <w:szCs w:val="20"/>
        </w:rPr>
        <w:t xml:space="preserve"> (</w:t>
      </w:r>
      <w:proofErr w:type="spellStart"/>
      <w:r w:rsidRPr="00F8461D">
        <w:rPr>
          <w:rFonts w:ascii="Arial" w:eastAsia="Times New Roman" w:hAnsi="Arial" w:cs="Arial"/>
          <w:color w:val="0000FF"/>
          <w:sz w:val="20"/>
          <w:szCs w:val="20"/>
        </w:rPr>
        <w:t>Delf</w:t>
      </w:r>
      <w:proofErr w:type="spellEnd"/>
      <w:r w:rsidRPr="00F8461D">
        <w:rPr>
          <w:rFonts w:ascii="Arial" w:eastAsia="Times New Roman" w:hAnsi="Arial" w:cs="Arial"/>
          <w:color w:val="0000FF"/>
          <w:sz w:val="20"/>
          <w:szCs w:val="20"/>
        </w:rPr>
        <w:t xml:space="preserve"> A1, A2, B1, B2) et, exceptionnellement, pour la formation du raisonnement et de l'esprit critique. On ne peut donc exiger du professeur qu'il justifie systématiquement que ce qu'il fait sert. Toutefois, ce que le professeur doit faire en permanence, c'est montrer à quoi ce qu'il enseigne peut servir. Là </w:t>
      </w:r>
      <w:r w:rsidRPr="00F8461D">
        <w:rPr>
          <w:rFonts w:ascii="Arial" w:eastAsia="Times New Roman" w:hAnsi="Arial" w:cs="Arial"/>
          <w:color w:val="0000FF"/>
          <w:sz w:val="20"/>
          <w:szCs w:val="20"/>
        </w:rPr>
        <w:lastRenderedPageBreak/>
        <w:t>est toute la nuance. C'est une exigence intellectuelle évidente qu'on ne peut se contenter de justifier une notion par le fait qu'elle est au programme. Si elle est au programme, il doit y avoir une raison. L'explicitation de ces raisons, intégrée dans chaque leçon, permettra de rendre l’enseignement des langues plus intéressant pour le professeur et pour l'élève motivé, et pour celui qui a simplement décidé de jouer le jeu et faire ce qu'on lui demande.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FF"/>
          <w:sz w:val="20"/>
          <w:szCs w:val="20"/>
        </w:rPr>
      </w:pPr>
      <w:r w:rsidRPr="00F8461D">
        <w:rPr>
          <w:rFonts w:ascii="Arial" w:eastAsia="Times New Roman" w:hAnsi="Arial" w:cs="Arial"/>
          <w:color w:val="0000FF"/>
          <w:sz w:val="8"/>
          <w:szCs w:val="8"/>
        </w:rPr>
        <w:t xml:space="preserve"> </w:t>
      </w:r>
      <w:r w:rsidRPr="00F8461D">
        <w:rPr>
          <w:rFonts w:ascii="Arial" w:eastAsia="Times New Roman" w:hAnsi="Arial" w:cs="Arial"/>
          <w:color w:val="0000FF"/>
          <w:sz w:val="8"/>
          <w:szCs w:val="8"/>
        </w:rPr>
        <w:br/>
      </w:r>
      <w:r w:rsidRPr="00F8461D">
        <w:rPr>
          <w:rFonts w:ascii="Arial" w:eastAsia="Times New Roman" w:hAnsi="Arial" w:cs="Arial"/>
          <w:color w:val="0000FF"/>
          <w:sz w:val="20"/>
          <w:szCs w:val="20"/>
        </w:rPr>
        <w:t>L'école doit prendre conscience qu'il y a dans la société des contre-pouvoirs</w:t>
      </w:r>
      <w:r w:rsidRPr="00F8461D">
        <w:rPr>
          <w:rFonts w:ascii="Arial" w:eastAsia="Times New Roman" w:hAnsi="Arial" w:cs="Arial"/>
          <w:color w:val="FF0000"/>
          <w:sz w:val="20"/>
          <w:szCs w:val="20"/>
        </w:rPr>
        <w:t>²</w:t>
      </w:r>
      <w:r w:rsidRPr="00F8461D">
        <w:rPr>
          <w:rFonts w:ascii="Arial" w:eastAsia="Times New Roman" w:hAnsi="Arial" w:cs="Arial"/>
          <w:color w:val="0000FF"/>
          <w:sz w:val="20"/>
          <w:szCs w:val="20"/>
        </w:rPr>
        <w:t xml:space="preserve"> qui détruisent par la séduction ce qu'elle bâtit à grand peine. Si on juge que l'école a un rôle important à jouer dans la construction et l’évolution de la société, il faut qu'elle ose reconnaître l'existence de ces contre-pouvoirs et aller contre eux lorsque cela s'avère nécessaire dans un but éducatif. L'école a un pouvoir considérable (par le temps que les élèves y passent chaque jour), il faut qu'elle s'en serve pour porter un véritable projet de société.</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r w:rsidRPr="00F8461D">
        <w:rPr>
          <w:rFonts w:ascii="Times New Roman" w:eastAsia="Times New Roman" w:hAnsi="Times New Roman" w:cs="Times New Roman"/>
          <w:color w:val="0000FF"/>
          <w:sz w:val="8"/>
          <w:szCs w:val="8"/>
        </w:rPr>
        <w:br/>
      </w:r>
      <w:r w:rsidRPr="00F8461D">
        <w:rPr>
          <w:rFonts w:ascii="Arial" w:eastAsia="Times New Roman" w:hAnsi="Arial" w:cs="Arial"/>
          <w:color w:val="0000FF"/>
          <w:sz w:val="20"/>
          <w:szCs w:val="20"/>
        </w:rPr>
        <w:t>C'est là que se situe la véritable solution, bien plus que dans le bouleversement des pratiques pédagogiques de formation ou d’orientation. Tout ceci n'enlève rien bien sûr à la nécessité pour chaque professeur de s'interroger sans cesse sur la manière d'améliorer sa pratique et de rendre son cours plus intéressant. Ainsi, il ira de plus en plus à la rencontre de chaque élève, de sa spécificité et il fera son cours en fonction d’une norme établie pour sa classe.</w:t>
      </w:r>
      <w:r w:rsidRPr="00F8461D">
        <w:rPr>
          <w:rFonts w:ascii="Times New Roman" w:eastAsia="Times New Roman" w:hAnsi="Times New Roman" w:cs="Times New Roman"/>
          <w:color w:val="0000FF"/>
          <w:sz w:val="8"/>
          <w:szCs w:val="8"/>
        </w:rPr>
        <w:t xml:space="preserve"> </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16"/>
          <w:szCs w:val="16"/>
        </w:rPr>
      </w:pPr>
      <w:r w:rsidRPr="00F8461D">
        <w:rPr>
          <w:rFonts w:ascii="Arial" w:eastAsia="Times New Roman" w:hAnsi="Arial" w:cs="Arial"/>
          <w:color w:val="0000FF"/>
          <w:sz w:val="16"/>
          <w:szCs w:val="16"/>
        </w:rPr>
        <w:t>(</w:t>
      </w:r>
      <w:r w:rsidRPr="00F8461D">
        <w:rPr>
          <w:rFonts w:ascii="Arial" w:eastAsia="Times New Roman" w:hAnsi="Arial" w:cs="Arial"/>
          <w:b/>
          <w:color w:val="FF0000"/>
          <w:sz w:val="16"/>
          <w:szCs w:val="16"/>
        </w:rPr>
        <w:t>¹</w:t>
      </w:r>
      <w:r w:rsidRPr="00F8461D">
        <w:rPr>
          <w:rFonts w:ascii="Arial" w:eastAsia="Times New Roman" w:hAnsi="Arial" w:cs="Arial"/>
          <w:color w:val="0000FF"/>
          <w:sz w:val="16"/>
          <w:szCs w:val="16"/>
        </w:rPr>
        <w:t xml:space="preserve">). «Réussir la Certification en Langue Française </w:t>
      </w:r>
      <w:proofErr w:type="spellStart"/>
      <w:r w:rsidRPr="00F8461D">
        <w:rPr>
          <w:rFonts w:ascii="Arial" w:eastAsia="Times New Roman" w:hAnsi="Arial" w:cs="Arial"/>
          <w:color w:val="0000FF"/>
          <w:sz w:val="16"/>
          <w:szCs w:val="16"/>
        </w:rPr>
        <w:t>KPg</w:t>
      </w:r>
      <w:proofErr w:type="spellEnd"/>
      <w:r w:rsidRPr="00F8461D">
        <w:rPr>
          <w:rFonts w:ascii="Arial" w:eastAsia="Times New Roman" w:hAnsi="Arial" w:cs="Arial"/>
          <w:color w:val="0000FF"/>
          <w:sz w:val="16"/>
          <w:szCs w:val="16"/>
        </w:rPr>
        <w:t xml:space="preserve"> B1, B2, C1» EDITIONS  TEGOS - </w:t>
      </w:r>
      <w:hyperlink r:id="rId34" w:history="1">
        <w:r w:rsidRPr="00F8461D">
          <w:rPr>
            <w:rFonts w:ascii="Times New Roman" w:eastAsiaTheme="minorEastAsia" w:hAnsi="Times New Roman" w:cs="Times New Roman"/>
            <w:color w:val="0000FF"/>
            <w:sz w:val="16"/>
            <w:szCs w:val="16"/>
            <w:u w:val="single"/>
          </w:rPr>
          <w:t>www.editionstegos.com</w:t>
        </w:r>
      </w:hyperlink>
    </w:p>
    <w:p w:rsidR="00F8461D" w:rsidRPr="00F8461D" w:rsidRDefault="00F8461D" w:rsidP="00F8461D">
      <w:pPr>
        <w:adjustRightInd w:val="0"/>
        <w:spacing w:after="0" w:line="240" w:lineRule="auto"/>
        <w:ind w:left="360" w:right="435"/>
        <w:jc w:val="both"/>
        <w:rPr>
          <w:rFonts w:ascii="Arial" w:eastAsia="Times New Roman" w:hAnsi="Arial" w:cs="Arial"/>
          <w:color w:val="0000FF"/>
          <w:sz w:val="16"/>
          <w:szCs w:val="16"/>
        </w:rPr>
      </w:pPr>
      <w:r w:rsidRPr="00F8461D">
        <w:rPr>
          <w:rFonts w:ascii="Arial" w:eastAsia="Times New Roman" w:hAnsi="Arial" w:cs="Arial"/>
          <w:color w:val="0000FF"/>
          <w:sz w:val="16"/>
          <w:szCs w:val="16"/>
        </w:rPr>
        <w:t xml:space="preserve">      «Réussir les nouveaux DELF A1, A2, B1, B2&amp; DALF C1, C2» EDITIONS TEGOS  -  </w:t>
      </w:r>
      <w:hyperlink r:id="rId35" w:history="1">
        <w:r w:rsidRPr="00F8461D">
          <w:rPr>
            <w:rFonts w:ascii="Times New Roman" w:eastAsiaTheme="minorEastAsia" w:hAnsi="Times New Roman" w:cs="Times New Roman"/>
            <w:color w:val="0000FF"/>
            <w:sz w:val="16"/>
            <w:szCs w:val="16"/>
            <w:u w:val="single"/>
          </w:rPr>
          <w:t>www.editionstegos.com</w:t>
        </w:r>
      </w:hyperlink>
    </w:p>
    <w:p w:rsidR="00F8461D" w:rsidRPr="00F8461D" w:rsidRDefault="00F8461D" w:rsidP="00F8461D">
      <w:pPr>
        <w:adjustRightInd w:val="0"/>
        <w:spacing w:after="0" w:line="240" w:lineRule="auto"/>
        <w:ind w:left="360" w:right="435"/>
        <w:jc w:val="both"/>
        <w:rPr>
          <w:rFonts w:ascii="Arial" w:eastAsia="Times New Roman" w:hAnsi="Arial" w:cs="Arial"/>
          <w:color w:val="0000FF"/>
          <w:sz w:val="16"/>
          <w:szCs w:val="16"/>
        </w:rPr>
      </w:pPr>
      <w:r w:rsidRPr="00F8461D">
        <w:rPr>
          <w:rFonts w:ascii="Arial" w:eastAsia="Times New Roman" w:hAnsi="Arial" w:cs="Arial"/>
          <w:color w:val="0000FF"/>
          <w:sz w:val="16"/>
          <w:szCs w:val="16"/>
        </w:rPr>
        <w:t xml:space="preserve">      «e-Dictionnaires : Français&lt;&gt;Grec &amp; English&lt;&gt;Greek» EDITIONS TEGOS  -  </w:t>
      </w:r>
      <w:hyperlink r:id="rId36" w:history="1">
        <w:r w:rsidRPr="00F8461D">
          <w:rPr>
            <w:rFonts w:ascii="Times New Roman" w:eastAsiaTheme="minorEastAsia" w:hAnsi="Times New Roman" w:cs="Times New Roman"/>
            <w:color w:val="0000FF"/>
            <w:sz w:val="16"/>
            <w:szCs w:val="16"/>
            <w:u w:val="single"/>
          </w:rPr>
          <w:t>www.editionstegos.com</w:t>
        </w:r>
      </w:hyperlink>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FF"/>
          <w:sz w:val="16"/>
          <w:szCs w:val="16"/>
        </w:rPr>
      </w:pPr>
      <w:r w:rsidRPr="00F8461D">
        <w:rPr>
          <w:rFonts w:ascii="Arial" w:eastAsia="Times New Roman" w:hAnsi="Arial" w:cs="Arial"/>
          <w:color w:val="0000FF"/>
          <w:sz w:val="16"/>
          <w:szCs w:val="16"/>
        </w:rPr>
        <w:t>(</w:t>
      </w:r>
      <w:r w:rsidRPr="00F8461D">
        <w:rPr>
          <w:rFonts w:ascii="Arial" w:eastAsia="Times New Roman" w:hAnsi="Arial" w:cs="Arial"/>
          <w:b/>
          <w:color w:val="FF0000"/>
          <w:sz w:val="16"/>
          <w:szCs w:val="16"/>
        </w:rPr>
        <w:t>²</w:t>
      </w:r>
      <w:r w:rsidRPr="00F8461D">
        <w:rPr>
          <w:rFonts w:ascii="Arial" w:eastAsia="Times New Roman" w:hAnsi="Arial" w:cs="Arial"/>
          <w:color w:val="0000FF"/>
          <w:sz w:val="16"/>
          <w:szCs w:val="16"/>
        </w:rPr>
        <w:t>). Le manque de considération et de valorisation par les élèves, les parents, parfois par les collègues ou la hiérarchie conduit souvent certains enseignants des cours de langues à une démotivation importante. La démotivation naît d’un écart devenu insupportable entre ce que l’on croit et ce que l’on fait…</w:t>
      </w:r>
    </w:p>
    <w:p w:rsidR="00F8461D" w:rsidRPr="00F8461D" w:rsidRDefault="00F8461D" w:rsidP="00F8461D">
      <w:pPr>
        <w:adjustRightInd w:val="0"/>
        <w:spacing w:after="0" w:line="240" w:lineRule="auto"/>
        <w:ind w:right="435"/>
        <w:jc w:val="both"/>
        <w:rPr>
          <w:rFonts w:ascii="Times New Roman" w:eastAsia="Times New Roman" w:hAnsi="Times New Roman" w:cs="Times New Roman"/>
          <w:sz w:val="20"/>
          <w:szCs w:val="20"/>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(10)</w:t>
      </w:r>
    </w:p>
    <w:p w:rsidR="00F8461D" w:rsidRPr="00F8461D" w:rsidRDefault="00F8461D" w:rsidP="00F8461D">
      <w:pPr>
        <w:spacing w:after="0" w:line="240" w:lineRule="auto"/>
        <w:ind w:left="360" w:right="435"/>
        <w:jc w:val="both"/>
        <w:rPr>
          <w:rFonts w:ascii="Arial" w:eastAsia="Times New Roman" w:hAnsi="Arial" w:cs="Arial"/>
          <w:sz w:val="20"/>
          <w:szCs w:val="20"/>
        </w:rPr>
      </w:pPr>
    </w:p>
    <w:p w:rsidR="00F8461D" w:rsidRPr="00F8461D" w:rsidRDefault="00F8461D" w:rsidP="00F8461D">
      <w:pPr>
        <w:spacing w:after="0" w:line="240" w:lineRule="auto"/>
        <w:ind w:left="360" w:right="435"/>
        <w:jc w:val="center"/>
        <w:rPr>
          <w:rFonts w:ascii="Times New Roman" w:eastAsia="Times New Roman" w:hAnsi="Times New Roman" w:cs="Times New Roman"/>
          <w:b/>
          <w:color w:val="0000FF"/>
          <w:sz w:val="28"/>
          <w:szCs w:val="28"/>
        </w:rPr>
      </w:pPr>
      <w:r w:rsidRPr="00F8461D">
        <w:rPr>
          <w:rFonts w:ascii="Times New Roman" w:eastAsia="Times New Roman" w:hAnsi="Times New Roman" w:cs="Times New Roman"/>
          <w:b/>
          <w:color w:val="0000FF"/>
          <w:sz w:val="28"/>
          <w:szCs w:val="28"/>
        </w:rPr>
        <w:t>Peut-on dynamiser l’apprentissage de l’oral des langues en milieu scolaire ?</w:t>
      </w:r>
    </w:p>
    <w:p w:rsidR="00F8461D" w:rsidRPr="00F8461D" w:rsidRDefault="00F8461D" w:rsidP="00F8461D">
      <w:pPr>
        <w:spacing w:after="0" w:line="240" w:lineRule="auto"/>
        <w:ind w:left="360" w:right="435"/>
        <w:jc w:val="center"/>
        <w:rPr>
          <w:rFonts w:ascii="Times New Roman" w:eastAsia="Times New Roman" w:hAnsi="Times New Roman" w:cs="Times New Roman"/>
          <w:b/>
          <w:color w:val="0000FF"/>
          <w:sz w:val="28"/>
          <w:szCs w:val="28"/>
        </w:rPr>
      </w:pPr>
      <w:r w:rsidRPr="00F8461D">
        <w:rPr>
          <w:rFonts w:ascii="Times New Roman" w:eastAsia="Times New Roman" w:hAnsi="Times New Roman" w:cs="Times New Roman"/>
          <w:b/>
          <w:color w:val="0000FF"/>
          <w:sz w:val="28"/>
          <w:szCs w:val="28"/>
        </w:rPr>
        <w:t>Le KPg</w:t>
      </w:r>
      <w:r w:rsidRPr="00F8461D">
        <w:rPr>
          <w:rFonts w:ascii="Times New Roman" w:eastAsia="Times New Roman" w:hAnsi="Times New Roman" w:cs="Times New Roman"/>
          <w:b/>
          <w:color w:val="FF0000"/>
          <w:sz w:val="20"/>
          <w:szCs w:val="20"/>
        </w:rPr>
        <w:t>¹</w:t>
      </w:r>
      <w:r w:rsidRPr="00F8461D">
        <w:rPr>
          <w:rFonts w:ascii="Times New Roman" w:eastAsia="Times New Roman" w:hAnsi="Times New Roman" w:cs="Times New Roman"/>
          <w:b/>
          <w:color w:val="0000FF"/>
          <w:sz w:val="28"/>
          <w:szCs w:val="28"/>
        </w:rPr>
        <w:t xml:space="preserve"> peut-il prétendre être un moyen et une voie donnant satisfaction à ce défi ?</w:t>
      </w:r>
    </w:p>
    <w:p w:rsidR="00F8461D" w:rsidRPr="00F8461D" w:rsidRDefault="00F8461D" w:rsidP="00F8461D">
      <w:pP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L'apprentissage de l'oral est une problématique qui ne peut pas être éludée dans l'enseignement secondaire. Car, la nécessité d’une formation à l’expression orale est particulièrement flagrante sur le marché actuel. La démonstration de compétences orales lors d'entretiens de recrutement et d’embauche est de plus en plus sollicitée/requise. La seule acquisition d’un ou de plusieurs certificats ou diplômes de connaissance des langues n’est plus ou ne sera plus suffisante et satisfaisante.</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Le programme actuel de l’apprentissage des langues en milieu scolaire, reste général, et n'indique pas de pistes précises telles que cours, exercices et pratiques oraux donnant à l'élève l'occasion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 d'assurer son contrôle de la parole et de stimuler son aptitude à la communication orale, </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de s’entraîner à la prise de parole spontanée dans des débats ou des discussions,</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de savoir communiquer dans un certain nombre de situations de la vie courante,</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L'approche pédagogique de </w:t>
      </w:r>
      <w:proofErr w:type="spellStart"/>
      <w:r w:rsidRPr="00F8461D">
        <w:rPr>
          <w:rFonts w:ascii="Arial" w:eastAsia="Times New Roman" w:hAnsi="Arial" w:cs="Arial"/>
          <w:color w:val="0000FF"/>
          <w:sz w:val="20"/>
          <w:szCs w:val="20"/>
        </w:rPr>
        <w:t>KPg</w:t>
      </w:r>
      <w:proofErr w:type="spellEnd"/>
      <w:r w:rsidRPr="00F8461D">
        <w:rPr>
          <w:rFonts w:ascii="Arial" w:eastAsia="Times New Roman" w:hAnsi="Arial" w:cs="Arial"/>
          <w:color w:val="0000FF"/>
          <w:sz w:val="20"/>
          <w:szCs w:val="20"/>
        </w:rPr>
        <w:t>, dont les objectifs suivent le Cadre européen commun de référence pour les langues (CECRL), crée des conditions d’apprentissages proches des conditions de pratique réelle de la langue, soit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bCs/>
          <w:color w:val="0000FF"/>
          <w:sz w:val="20"/>
          <w:szCs w:val="20"/>
        </w:rPr>
        <w:t>1</w:t>
      </w:r>
      <w:r w:rsidRPr="00F8461D">
        <w:rPr>
          <w:rFonts w:ascii="Arial" w:eastAsia="Times New Roman" w:hAnsi="Arial" w:cs="Arial"/>
          <w:b/>
          <w:color w:val="0000FF"/>
          <w:sz w:val="20"/>
          <w:szCs w:val="20"/>
        </w:rPr>
        <w:t>- Des échanges semblables à ceux de la vie quotidienne :</w:t>
      </w:r>
    </w:p>
    <w:p w:rsidR="00F8461D" w:rsidRPr="00F8461D" w:rsidRDefault="00F8461D" w:rsidP="00F8461D">
      <w:pPr>
        <w:spacing w:after="0" w:line="240" w:lineRule="auto"/>
        <w:ind w:left="360" w:right="435"/>
        <w:jc w:val="both"/>
        <w:rPr>
          <w:rFonts w:ascii="Arial" w:eastAsia="Arial Unicode MS" w:hAnsi="Arial" w:cs="Arial"/>
          <w:bCs/>
          <w:color w:val="0000FF"/>
          <w:sz w:val="2"/>
          <w:szCs w:val="2"/>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Arial Unicode MS" w:hAnsi="Arial" w:cs="Arial"/>
          <w:bCs/>
          <w:color w:val="0000FF"/>
          <w:sz w:val="20"/>
          <w:szCs w:val="20"/>
        </w:rPr>
        <w:t xml:space="preserve">Les examens du </w:t>
      </w:r>
      <w:proofErr w:type="spellStart"/>
      <w:r w:rsidRPr="00F8461D">
        <w:rPr>
          <w:rFonts w:ascii="Arial" w:eastAsia="Arial Unicode MS" w:hAnsi="Arial" w:cs="Arial"/>
          <w:bCs/>
          <w:color w:val="0000FF"/>
          <w:sz w:val="20"/>
          <w:szCs w:val="20"/>
        </w:rPr>
        <w:t>KPg</w:t>
      </w:r>
      <w:proofErr w:type="spellEnd"/>
      <w:r w:rsidRPr="00F8461D">
        <w:rPr>
          <w:rFonts w:ascii="Arial" w:eastAsia="Arial Unicode MS" w:hAnsi="Arial" w:cs="Arial"/>
          <w:bCs/>
          <w:color w:val="0000FF"/>
          <w:sz w:val="20"/>
          <w:szCs w:val="20"/>
        </w:rPr>
        <w:t xml:space="preserve"> visent l’évaluation des connaissances de la langue étrangère détenues par des usagers grecs et tiennent compte des circonstances sociales de son usage, à l’inverse des systèmes internationaux qui conçoivent le plus souvent leurs examens pour une seule langue et indépendamment du profil socioculturel des usagers et de l’environnement dans lequel elle sera utilisée</w:t>
      </w:r>
      <w:r w:rsidRPr="00F8461D">
        <w:rPr>
          <w:rFonts w:ascii="Arial" w:eastAsia="Arial Unicode MS" w:hAnsi="Arial" w:cs="Arial"/>
          <w:b/>
          <w:bCs/>
          <w:color w:val="FF0000"/>
          <w:sz w:val="20"/>
          <w:szCs w:val="20"/>
        </w:rPr>
        <w:t>²</w:t>
      </w:r>
      <w:r w:rsidRPr="00F8461D">
        <w:rPr>
          <w:rFonts w:ascii="Arial" w:eastAsia="Arial Unicode MS" w:hAnsi="Arial" w:cs="Arial"/>
          <w:bCs/>
          <w:color w:val="0000FF"/>
          <w:sz w:val="20"/>
          <w:szCs w:val="20"/>
        </w:rPr>
        <w:t>.</w:t>
      </w:r>
    </w:p>
    <w:p w:rsidR="00F8461D" w:rsidRPr="00F8461D" w:rsidRDefault="00F8461D" w:rsidP="00F8461D">
      <w:pPr>
        <w:spacing w:after="0" w:line="240" w:lineRule="auto"/>
        <w:ind w:left="360" w:right="435"/>
        <w:jc w:val="both"/>
        <w:rPr>
          <w:rFonts w:ascii="Arial" w:eastAsia="Times New Roman" w:hAnsi="Arial" w:cs="Arial"/>
          <w:bCs/>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bCs/>
          <w:color w:val="0000FF"/>
          <w:sz w:val="20"/>
          <w:szCs w:val="20"/>
        </w:rPr>
        <w:t>2</w:t>
      </w:r>
      <w:r w:rsidRPr="00F8461D">
        <w:rPr>
          <w:rFonts w:ascii="Arial" w:eastAsia="Times New Roman" w:hAnsi="Arial" w:cs="Arial"/>
          <w:b/>
          <w:color w:val="0000FF"/>
          <w:sz w:val="20"/>
          <w:szCs w:val="20"/>
        </w:rPr>
        <w:t>- Un usage authentique de la langue et non de dialogues artificiels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Le document authentique permet une approche interculturelle amenant un regard sur l’autre dans le respect de son mode de vie et de pensée et dont la richesse génère des confrontations linguistiques diversifiées. Le document authentique n’est pas objet d’apprentissage en lui-même. Il est au service de l’apprentissage, c’est pourquoi, il doit s’insérer dans un apprentissage structuré et un cadre d’activités qui font sens pour les élèves.</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bCs/>
          <w:color w:val="0000FF"/>
          <w:sz w:val="20"/>
          <w:szCs w:val="20"/>
        </w:rPr>
        <w:t>3</w:t>
      </w:r>
      <w:r w:rsidRPr="00F8461D">
        <w:rPr>
          <w:rFonts w:ascii="Arial" w:eastAsia="Times New Roman" w:hAnsi="Arial" w:cs="Arial"/>
          <w:b/>
          <w:color w:val="0000FF"/>
          <w:sz w:val="20"/>
          <w:szCs w:val="20"/>
        </w:rPr>
        <w:t>- le vécu, les connaissances préalables et les centres d’intérêt sont pris en compte et servent de point de départ et/ou de déclencheur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lastRenderedPageBreak/>
        <w:t xml:space="preserve">S’appuyer sur des éléments connus dans ce qui nous est inconnu est un processus qui, en outre, se sert de la capacité humaine de transférer des expériences vécues, des significations et des structures connues sur les nouveaux contextes. Le </w:t>
      </w:r>
      <w:proofErr w:type="spellStart"/>
      <w:r w:rsidRPr="00F8461D">
        <w:rPr>
          <w:rFonts w:ascii="Arial" w:eastAsia="Times New Roman" w:hAnsi="Arial" w:cs="Arial"/>
          <w:color w:val="0000FF"/>
          <w:sz w:val="20"/>
          <w:szCs w:val="20"/>
        </w:rPr>
        <w:t>KPg</w:t>
      </w:r>
      <w:proofErr w:type="spellEnd"/>
      <w:r w:rsidRPr="00F8461D">
        <w:rPr>
          <w:rFonts w:ascii="Arial" w:eastAsia="Times New Roman" w:hAnsi="Arial" w:cs="Arial"/>
          <w:color w:val="0000FF"/>
          <w:sz w:val="20"/>
          <w:szCs w:val="20"/>
        </w:rPr>
        <w:t xml:space="preserve"> invite l’apprenant à faire appel à cette capacité lors du passage vers une nouvelle langue. Le but est une détection et un apprentissage optimisés ; l’apprenant doit tirer le meilleur parti de ce qu’il possède déjà, qu’il sait déjà. Ainsi, le vécu, les connaissances préalables et les centres d’intérêt de l’apprenant permettront à la fois un minimum de travail d’apprentissage et un maximum de détections.</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bCs/>
          <w:color w:val="0000FF"/>
          <w:sz w:val="20"/>
          <w:szCs w:val="20"/>
        </w:rPr>
        <w:t>4</w:t>
      </w:r>
      <w:r w:rsidRPr="00F8461D">
        <w:rPr>
          <w:rFonts w:ascii="Arial" w:eastAsia="Times New Roman" w:hAnsi="Arial" w:cs="Arial"/>
          <w:b/>
          <w:color w:val="0000FF"/>
          <w:sz w:val="20"/>
          <w:szCs w:val="20"/>
        </w:rPr>
        <w:t>- la classe devient un tissu vivant du monde extérieur, où naît une véritable dynamique interculturelle, un vivier fructueux d’échanges.</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À l’époque de la médiatisation mondiale et dans la société multiculturelle, de nombreuses langues et cultures cibles sont devenues accessibles, à tout moment, dans leur formes acoustiques et visuelles ; les apprenants étant entourés de langues et de cultures étrangères d’où la primauté de l’éducation interculturelle. Ainsi, nous pouvons avancer que proposer des tâches qui prennent place au sein d'interactions sociales réelles (approche actionnelle) dépassant le cadre du groupe cela permet de mettre en œuvre la perspective actionnelle du CECR (Cadre Européen Commun de Référence), et de contribuer à augmenter sensiblement la motivation des apprenants, dans la classe, tout en les incitants à une plus grande exigence de qualité au niveau du contenu et de la langue. De même, ces tâches induisent une modification de la relation apprenant-enseignant, ce dernier pouvant être considéré par l'apprenant comme une personne-guide l'aidant à atteindre le but fixé.</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r w:rsidRPr="00F8461D">
        <w:rPr>
          <w:rFonts w:ascii="Arial" w:eastAsia="Times New Roman" w:hAnsi="Arial" w:cs="Arial"/>
          <w:bCs/>
          <w:color w:val="0000FF"/>
          <w:sz w:val="20"/>
          <w:szCs w:val="20"/>
        </w:rPr>
        <w:t xml:space="preserve">En somme, il semble de plus en plus clair que la présence du </w:t>
      </w:r>
      <w:proofErr w:type="spellStart"/>
      <w:r w:rsidRPr="00F8461D">
        <w:rPr>
          <w:rFonts w:ascii="Arial" w:eastAsia="Times New Roman" w:hAnsi="Arial" w:cs="Arial"/>
          <w:bCs/>
          <w:color w:val="0000FF"/>
          <w:sz w:val="20"/>
          <w:szCs w:val="20"/>
        </w:rPr>
        <w:t>KPg</w:t>
      </w:r>
      <w:proofErr w:type="spellEnd"/>
      <w:r w:rsidRPr="00F8461D">
        <w:rPr>
          <w:rFonts w:ascii="Arial" w:eastAsia="Times New Roman" w:hAnsi="Arial" w:cs="Arial"/>
          <w:bCs/>
          <w:color w:val="0000FF"/>
          <w:sz w:val="20"/>
          <w:szCs w:val="20"/>
        </w:rPr>
        <w:t xml:space="preserve"> en milieu scolaire permettra l’apprentissage effectif et la pratique orale des langues par des tâches intéressantes qui stimuleront/décupleront l’intérêt et l’apprentissage des apprenants. </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Cs/>
          <w:iCs/>
          <w:color w:val="0000FF"/>
          <w:sz w:val="16"/>
          <w:szCs w:val="16"/>
        </w:rPr>
      </w:pPr>
      <w:r w:rsidRPr="00F8461D">
        <w:rPr>
          <w:rFonts w:ascii="Arial" w:eastAsia="Times New Roman" w:hAnsi="Arial" w:cs="Arial"/>
          <w:color w:val="0000FF"/>
          <w:sz w:val="16"/>
          <w:szCs w:val="16"/>
        </w:rPr>
        <w:t>(</w:t>
      </w:r>
      <w:r w:rsidRPr="00F8461D">
        <w:rPr>
          <w:rFonts w:ascii="Arial" w:eastAsia="Times New Roman" w:hAnsi="Arial" w:cs="Arial"/>
          <w:color w:val="FF0000"/>
          <w:sz w:val="18"/>
          <w:szCs w:val="18"/>
        </w:rPr>
        <w:t>¹</w:t>
      </w:r>
      <w:r w:rsidRPr="00F8461D">
        <w:rPr>
          <w:rFonts w:ascii="Arial" w:eastAsia="Times New Roman" w:hAnsi="Arial" w:cs="Arial"/>
          <w:color w:val="0000FF"/>
          <w:sz w:val="16"/>
          <w:szCs w:val="16"/>
        </w:rPr>
        <w:t xml:space="preserve">) «Réussir la Certification en Langue Française </w:t>
      </w:r>
      <w:proofErr w:type="spellStart"/>
      <w:r w:rsidRPr="00F8461D">
        <w:rPr>
          <w:rFonts w:ascii="Arial" w:eastAsia="Times New Roman" w:hAnsi="Arial" w:cs="Arial"/>
          <w:color w:val="0000FF"/>
          <w:sz w:val="16"/>
          <w:szCs w:val="16"/>
        </w:rPr>
        <w:t>KPg</w:t>
      </w:r>
      <w:proofErr w:type="spellEnd"/>
      <w:r w:rsidRPr="00F8461D">
        <w:rPr>
          <w:rFonts w:ascii="Arial" w:eastAsia="Times New Roman" w:hAnsi="Arial" w:cs="Arial"/>
          <w:color w:val="0000FF"/>
          <w:sz w:val="16"/>
          <w:szCs w:val="16"/>
        </w:rPr>
        <w:t xml:space="preserve"> B1, </w:t>
      </w:r>
      <w:proofErr w:type="spellStart"/>
      <w:r w:rsidRPr="00F8461D">
        <w:rPr>
          <w:rFonts w:ascii="Arial" w:eastAsia="Times New Roman" w:hAnsi="Arial" w:cs="Arial"/>
          <w:color w:val="0000FF"/>
          <w:sz w:val="16"/>
          <w:szCs w:val="16"/>
        </w:rPr>
        <w:t>KPg</w:t>
      </w:r>
      <w:proofErr w:type="spellEnd"/>
      <w:r w:rsidRPr="00F8461D">
        <w:rPr>
          <w:rFonts w:ascii="Arial" w:eastAsia="Times New Roman" w:hAnsi="Arial" w:cs="Arial"/>
          <w:color w:val="0000FF"/>
          <w:sz w:val="16"/>
          <w:szCs w:val="16"/>
        </w:rPr>
        <w:t xml:space="preserve"> B2, </w:t>
      </w:r>
      <w:proofErr w:type="spellStart"/>
      <w:r w:rsidRPr="00F8461D">
        <w:rPr>
          <w:rFonts w:ascii="Arial" w:eastAsia="Times New Roman" w:hAnsi="Arial" w:cs="Arial"/>
          <w:color w:val="0000FF"/>
          <w:sz w:val="16"/>
          <w:szCs w:val="16"/>
        </w:rPr>
        <w:t>KPg</w:t>
      </w:r>
      <w:proofErr w:type="spellEnd"/>
      <w:r w:rsidRPr="00F8461D">
        <w:rPr>
          <w:rFonts w:ascii="Arial" w:eastAsia="Times New Roman" w:hAnsi="Arial" w:cs="Arial"/>
          <w:color w:val="0000FF"/>
          <w:sz w:val="16"/>
          <w:szCs w:val="16"/>
        </w:rPr>
        <w:t xml:space="preserve"> C1» EDITIONS TEGOS - </w:t>
      </w:r>
      <w:hyperlink r:id="rId37" w:history="1">
        <w:r w:rsidRPr="00F8461D">
          <w:rPr>
            <w:rFonts w:ascii="Times New Roman" w:eastAsiaTheme="minorEastAsia" w:hAnsi="Times New Roman" w:cs="Times New Roman"/>
            <w:color w:val="0000FF"/>
            <w:sz w:val="16"/>
            <w:szCs w:val="16"/>
            <w:u w:val="single"/>
          </w:rPr>
          <w:t>www.editionstegos.com</w:t>
        </w:r>
      </w:hyperlink>
    </w:p>
    <w:p w:rsidR="00F8461D" w:rsidRPr="00F8461D" w:rsidRDefault="00F8461D" w:rsidP="00F8461D">
      <w:pPr>
        <w:spacing w:after="0" w:line="240" w:lineRule="auto"/>
        <w:ind w:left="360" w:right="435"/>
        <w:jc w:val="both"/>
        <w:rPr>
          <w:rFonts w:ascii="Arial" w:eastAsia="Times New Roman" w:hAnsi="Arial" w:cs="Arial"/>
          <w:bCs/>
          <w:color w:val="0000FF"/>
          <w:sz w:val="16"/>
          <w:szCs w:val="16"/>
        </w:rPr>
      </w:pPr>
      <w:r w:rsidRPr="00F8461D">
        <w:rPr>
          <w:rFonts w:ascii="Arial" w:eastAsia="Times New Roman" w:hAnsi="Arial" w:cs="Arial"/>
          <w:color w:val="0000FF"/>
          <w:sz w:val="18"/>
          <w:szCs w:val="18"/>
        </w:rPr>
        <w:t>(</w:t>
      </w:r>
      <w:r w:rsidRPr="00F8461D">
        <w:rPr>
          <w:rFonts w:ascii="Arial" w:eastAsia="Times New Roman" w:hAnsi="Arial" w:cs="Arial"/>
          <w:color w:val="FF0000"/>
          <w:sz w:val="18"/>
          <w:szCs w:val="18"/>
        </w:rPr>
        <w:t>²</w:t>
      </w:r>
      <w:r w:rsidRPr="00F8461D">
        <w:rPr>
          <w:rFonts w:ascii="Arial" w:eastAsia="Times New Roman" w:hAnsi="Arial" w:cs="Arial"/>
          <w:color w:val="0000FF"/>
          <w:sz w:val="18"/>
          <w:szCs w:val="18"/>
        </w:rPr>
        <w:t xml:space="preserve">) </w:t>
      </w:r>
      <w:r w:rsidRPr="00F8461D">
        <w:rPr>
          <w:rFonts w:ascii="Arial" w:eastAsia="Arial Unicode MS" w:hAnsi="Arial" w:cs="Arial"/>
          <w:bCs/>
          <w:color w:val="0000FF"/>
          <w:sz w:val="16"/>
          <w:szCs w:val="16"/>
        </w:rPr>
        <w:t xml:space="preserve">www.edufle.net/Certification-internationale-de-la  - cf. article d’Olivier </w:t>
      </w:r>
      <w:proofErr w:type="spellStart"/>
      <w:r w:rsidRPr="00F8461D">
        <w:rPr>
          <w:rFonts w:ascii="Arial" w:eastAsia="Arial Unicode MS" w:hAnsi="Arial" w:cs="Arial"/>
          <w:bCs/>
          <w:color w:val="0000FF"/>
          <w:sz w:val="16"/>
          <w:szCs w:val="16"/>
        </w:rPr>
        <w:t>Delhaye</w:t>
      </w:r>
      <w:proofErr w:type="spellEnd"/>
    </w:p>
    <w:p w:rsidR="00F8461D" w:rsidRPr="00F8461D" w:rsidRDefault="00F8461D" w:rsidP="00F8461D">
      <w:pPr>
        <w:spacing w:after="0" w:line="240" w:lineRule="auto"/>
        <w:ind w:right="435"/>
        <w:jc w:val="both"/>
        <w:rPr>
          <w:rFonts w:ascii="Arial" w:eastAsia="Times New Roman" w:hAnsi="Arial" w:cs="Arial"/>
          <w:color w:val="0000FF"/>
          <w:sz w:val="20"/>
          <w:szCs w:val="20"/>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(9)</w:t>
      </w:r>
    </w:p>
    <w:p w:rsidR="00F8461D" w:rsidRPr="00F8461D" w:rsidRDefault="00F8461D" w:rsidP="00F8461D">
      <w:pPr>
        <w:spacing w:after="0" w:line="240" w:lineRule="auto"/>
        <w:ind w:left="360" w:right="435"/>
        <w:jc w:val="both"/>
        <w:rPr>
          <w:rFonts w:ascii="Arial" w:eastAsia="Times New Roman" w:hAnsi="Arial" w:cs="Arial"/>
          <w:sz w:val="18"/>
          <w:szCs w:val="18"/>
        </w:rPr>
      </w:pPr>
    </w:p>
    <w:p w:rsidR="00F8461D" w:rsidRPr="00F8461D" w:rsidRDefault="00F8461D" w:rsidP="00F8461D">
      <w:pPr>
        <w:keepNext/>
        <w:spacing w:after="0" w:line="240" w:lineRule="auto"/>
        <w:ind w:left="360" w:right="435"/>
        <w:jc w:val="center"/>
        <w:outlineLvl w:val="1"/>
        <w:rPr>
          <w:rFonts w:ascii="Verdana" w:eastAsia="Times New Roman" w:hAnsi="Verdana" w:cs="Arial"/>
          <w:b/>
          <w:bCs/>
          <w:iCs/>
          <w:color w:val="0000FF"/>
          <w:sz w:val="28"/>
          <w:szCs w:val="28"/>
        </w:rPr>
      </w:pPr>
      <w:r w:rsidRPr="00F8461D">
        <w:rPr>
          <w:rFonts w:ascii="Verdana" w:eastAsia="Times New Roman" w:hAnsi="Verdana" w:cs="Arial"/>
          <w:b/>
          <w:bCs/>
          <w:iCs/>
          <w:color w:val="0000FF"/>
          <w:sz w:val="28"/>
          <w:szCs w:val="28"/>
        </w:rPr>
        <w:t>Enseignant : une profession en évolution permanente</w:t>
      </w:r>
    </w:p>
    <w:p w:rsidR="00F8461D" w:rsidRPr="00F8461D" w:rsidRDefault="00F8461D" w:rsidP="00F8461D">
      <w:pPr>
        <w:keepNext/>
        <w:spacing w:after="0" w:line="240" w:lineRule="auto"/>
        <w:ind w:left="360" w:right="435"/>
        <w:jc w:val="center"/>
        <w:outlineLvl w:val="1"/>
        <w:rPr>
          <w:rFonts w:ascii="Arial" w:eastAsia="Times New Roman" w:hAnsi="Arial" w:cs="Arial"/>
          <w:b/>
          <w:bCs/>
          <w:i/>
          <w:iCs/>
          <w:color w:val="0000FF"/>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Le métier d'enseignant est un métier chargé de tradition</w:t>
      </w:r>
      <w:r w:rsidRPr="00F8461D">
        <w:rPr>
          <w:rFonts w:ascii="Arial" w:eastAsia="Times New Roman" w:hAnsi="Arial" w:cs="Arial"/>
          <w:color w:val="FF0000"/>
          <w:sz w:val="20"/>
          <w:szCs w:val="20"/>
        </w:rPr>
        <w:t>¹</w:t>
      </w:r>
      <w:r w:rsidRPr="00F8461D">
        <w:rPr>
          <w:rFonts w:ascii="Arial" w:eastAsia="Times New Roman" w:hAnsi="Arial" w:cs="Arial"/>
          <w:color w:val="0000FF"/>
          <w:sz w:val="20"/>
          <w:szCs w:val="20"/>
        </w:rPr>
        <w:t>. L’enseignant est celui qui transmet le savoir et les valeurs fondamentales de la société. Mais la société change constamment et le rôle de l'enseignant se modifie profondément. Il y a deux facteurs qui apportent des changements considérables dans le métier d'enseignant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Les technologies de l'information et de la communication pour l’éducation (TICE). Elles affectent les savoirs et l'accès aux savoirs. Ainsi, l'école n'est plus le seul lieu où l'on trouve le savoir et l'enseignant ne peut plus être seulement le transmetteur de connaissances. De nos jours, il devient un guide, un tuteur, qui accompagne l'élève dans l'accès au savoir.</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Les conditions sociales de l'enseignement font du métier d'enseignant un métier complexe et de plus en plus difficile. En effet, l’apparition de la violence dans l’école place les enseignants au cœur d’un ensemble de changements où, ils deviennent les premiers agents des «mutations» et des évolutions.</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Les attentes de la société envers l'école et envers les enseignants évoluent aussi. Elles se situent dans un contexte de démocratisation des systèmes éducatifs, de mondialisation des sociétés et des savoirs. Dans ce contexte, la société attend de l'enseignant :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qu'il fasse acquérir des savoirs,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des outils,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des concepts,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des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processus,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des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compétences (inter)culturelles</w:t>
      </w:r>
      <w:r w:rsidRPr="00F8461D">
        <w:rPr>
          <w:rFonts w:ascii="Arial" w:eastAsia="Times New Roman" w:hAnsi="Arial" w:cs="Arial"/>
          <w:color w:val="FF0000"/>
          <w:sz w:val="20"/>
          <w:szCs w:val="20"/>
        </w:rPr>
        <w:t>²</w:t>
      </w:r>
      <w:r w:rsidRPr="00F8461D">
        <w:rPr>
          <w:rFonts w:ascii="Arial" w:eastAsia="Times New Roman" w:hAnsi="Arial" w:cs="Arial"/>
          <w:color w:val="0000FF"/>
          <w:sz w:val="20"/>
          <w:szCs w:val="20"/>
        </w:rPr>
        <w:t>, d’une part,</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qu'il forme des citoyens,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qu'il transmette</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les valeurs fondamentales</w:t>
      </w: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20"/>
          <w:szCs w:val="20"/>
        </w:rPr>
        <w:t>de la société et les valeurs universelles de l'humanité, d’autre part.</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Cs/>
          <w:color w:val="0000FF"/>
          <w:sz w:val="8"/>
          <w:szCs w:val="8"/>
        </w:rPr>
        <w:br/>
      </w:r>
      <w:r w:rsidRPr="00F8461D">
        <w:rPr>
          <w:rFonts w:ascii="Arial" w:eastAsia="Times New Roman" w:hAnsi="Arial" w:cs="Arial"/>
          <w:color w:val="0000FF"/>
          <w:sz w:val="20"/>
          <w:szCs w:val="20"/>
        </w:rPr>
        <w:t xml:space="preserve">Mais, un enseignant ne possède pas dès son entrée dans le métier l'ensemble des connaissances et des compétences pour tout cas ou/et contexte rencontré. C’est pourquoi, il devra suivre une formation continue, garder cet appétit de connaissances et cette curiosité intellectuelle, qu'il ne pourra pas faire naître chez ses élèves s'il ne les possède pas lui-même. L’émergence des nouveaux métiers de l'enseignement tels que les </w:t>
      </w:r>
      <w:r w:rsidRPr="00F8461D">
        <w:rPr>
          <w:rFonts w:ascii="Arial" w:eastAsia="Times New Roman" w:hAnsi="Arial" w:cs="Arial"/>
          <w:i/>
          <w:color w:val="0000FF"/>
          <w:sz w:val="20"/>
          <w:szCs w:val="20"/>
        </w:rPr>
        <w:t>aides-éducateurs</w:t>
      </w:r>
      <w:r w:rsidRPr="00F8461D">
        <w:rPr>
          <w:rFonts w:ascii="Arial" w:eastAsia="Times New Roman" w:hAnsi="Arial" w:cs="Arial"/>
          <w:color w:val="0000FF"/>
          <w:sz w:val="20"/>
          <w:szCs w:val="20"/>
        </w:rPr>
        <w:t xml:space="preserve">, </w:t>
      </w:r>
      <w:r w:rsidRPr="00F8461D">
        <w:rPr>
          <w:rFonts w:ascii="Arial" w:eastAsia="Times New Roman" w:hAnsi="Arial" w:cs="Arial"/>
          <w:i/>
          <w:color w:val="0000FF"/>
          <w:sz w:val="20"/>
          <w:szCs w:val="20"/>
        </w:rPr>
        <w:t>spécialistes d’orientation professionnelle</w:t>
      </w:r>
      <w:r w:rsidRPr="00F8461D">
        <w:rPr>
          <w:rFonts w:ascii="Arial" w:eastAsia="Times New Roman" w:hAnsi="Arial" w:cs="Arial"/>
          <w:color w:val="0000FF"/>
          <w:sz w:val="20"/>
          <w:szCs w:val="20"/>
        </w:rPr>
        <w:t>, etc.… confortent le métier d’enseignant.</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Enseigner est un métier de liberté et de responsabilité intellectuelle. Il appartient à chaque enseignant de définir, de construire sa propre manière d’approche(s) et d’initiative(s). Il ne peut pas exister de méthode universelle d'enseignement. Toutefois, c'est un métier auquel il faut se former, avant de l'exercer. Cette formation ne peut se réduire ni à un corporatisme (on se limite uniquement </w:t>
      </w:r>
      <w:r w:rsidRPr="00F8461D">
        <w:rPr>
          <w:rFonts w:ascii="Arial" w:eastAsia="Times New Roman" w:hAnsi="Arial" w:cs="Arial"/>
          <w:color w:val="0000FF"/>
          <w:sz w:val="20"/>
          <w:szCs w:val="20"/>
        </w:rPr>
        <w:lastRenderedPageBreak/>
        <w:t>aux expériences des collègues-enseignants), ni à des enseignements théoriques (connaissances et savoirs universitaires). Elle nécessite des échanges incessants entre la pratique et la théorie, entre l'expérience et les apports fondamentaux. Elle doit permettre à l'enseignant de se livrer à une analyse réflexive de sa pratique.</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En outre, l'enseignant doit maîtriser les processus de la transmission des savoirs, l'enseignement et l'apprentissage, il doit savoir ce qu'est un enfant ou un jeune qui apprend ; il doit pouvoir gérer une classe. Pour ce faire, il doit «être» psychologue, sociologue, philosophe, voire écologiste ; il doit maîtriser les TICE et les techniques de l'enseignement</w:t>
      </w:r>
      <w:r w:rsidRPr="00F8461D">
        <w:rPr>
          <w:rFonts w:ascii="Arial" w:eastAsia="Times New Roman" w:hAnsi="Arial" w:cs="Arial"/>
          <w:color w:val="FF0000"/>
          <w:sz w:val="20"/>
          <w:szCs w:val="20"/>
        </w:rPr>
        <w:t>³</w:t>
      </w:r>
      <w:r w:rsidRPr="00F8461D">
        <w:rPr>
          <w:rFonts w:ascii="Arial" w:eastAsia="Times New Roman" w:hAnsi="Arial" w:cs="Arial"/>
          <w:color w:val="0000FF"/>
          <w:sz w:val="20"/>
          <w:szCs w:val="20"/>
        </w:rPr>
        <w:t>.</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Récupérer le grand prestige et la reconnaissance sociale forte que jouissait il y a quelques décennies l’enseignant constituent son nouveau défi à relever. L'enseignant ne retrouvera son statut social fort que dans la mesure où la société reconnaîtra dans l'enseignement et l'éducation un investissement essentiel pour l'avenir.</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24"/>
          <w:szCs w:val="24"/>
        </w:rPr>
      </w:pPr>
      <w:r w:rsidRPr="00F8461D">
        <w:rPr>
          <w:rFonts w:ascii="Arial" w:eastAsia="Times New Roman" w:hAnsi="Arial" w:cs="Arial"/>
          <w:color w:val="0000FF"/>
          <w:sz w:val="20"/>
          <w:szCs w:val="20"/>
        </w:rPr>
        <w:t>Finalement, le métier d'enseignant n'est pas seulement lié aux savoirs et à leur transmission. Il est profondément lié aux attentes et aux évolutions de la société, et à la place que la société entend donner à l'éducation. Dans cette complexité croissante, le métier d'enseignant devient de plus en plus délicat, capital, et passionnant. C'est la preuve qu’il s’agit d’une profession en évolution permanente.</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bCs/>
          <w:iCs/>
          <w:color w:val="0000FF"/>
          <w:sz w:val="16"/>
          <w:szCs w:val="16"/>
        </w:rPr>
      </w:pPr>
      <w:r w:rsidRPr="00F8461D">
        <w:rPr>
          <w:rFonts w:ascii="Arial" w:eastAsia="Times New Roman" w:hAnsi="Arial" w:cs="Arial"/>
          <w:color w:val="0000FF"/>
          <w:sz w:val="16"/>
          <w:szCs w:val="16"/>
        </w:rPr>
        <w:t>(</w:t>
      </w:r>
      <w:r w:rsidRPr="00F8461D">
        <w:rPr>
          <w:rFonts w:ascii="Arial" w:eastAsia="Times New Roman" w:hAnsi="Arial" w:cs="Arial"/>
          <w:color w:val="FF0000"/>
          <w:sz w:val="18"/>
          <w:szCs w:val="18"/>
        </w:rPr>
        <w:t>¹</w:t>
      </w:r>
      <w:r w:rsidRPr="00F8461D">
        <w:rPr>
          <w:rFonts w:ascii="Arial" w:eastAsia="Times New Roman" w:hAnsi="Arial" w:cs="Arial"/>
          <w:color w:val="0000FF"/>
          <w:sz w:val="16"/>
          <w:szCs w:val="16"/>
        </w:rPr>
        <w:t>) Rapport de l’UNESCO 2005-2006</w:t>
      </w:r>
    </w:p>
    <w:p w:rsidR="00F8461D" w:rsidRPr="00F8461D" w:rsidRDefault="00F8461D" w:rsidP="00F8461D">
      <w:pPr>
        <w:spacing w:after="0" w:line="240" w:lineRule="auto"/>
        <w:ind w:left="360" w:right="435"/>
        <w:jc w:val="both"/>
        <w:rPr>
          <w:rFonts w:ascii="Arial" w:eastAsia="Times New Roman" w:hAnsi="Arial" w:cs="Arial"/>
          <w:bCs/>
          <w:color w:val="0000FF"/>
          <w:sz w:val="16"/>
          <w:szCs w:val="16"/>
        </w:rPr>
      </w:pPr>
      <w:r w:rsidRPr="00F8461D">
        <w:rPr>
          <w:rFonts w:ascii="Arial" w:eastAsia="Times New Roman" w:hAnsi="Arial" w:cs="Arial"/>
          <w:color w:val="0000FF"/>
          <w:sz w:val="18"/>
          <w:szCs w:val="18"/>
        </w:rPr>
        <w:t>(</w:t>
      </w:r>
      <w:r w:rsidRPr="00F8461D">
        <w:rPr>
          <w:rFonts w:ascii="Arial" w:eastAsia="Times New Roman" w:hAnsi="Arial" w:cs="Arial"/>
          <w:color w:val="FF0000"/>
          <w:sz w:val="18"/>
          <w:szCs w:val="18"/>
        </w:rPr>
        <w:t>²</w:t>
      </w:r>
      <w:r w:rsidRPr="00F8461D">
        <w:rPr>
          <w:rFonts w:ascii="Arial" w:eastAsia="Times New Roman" w:hAnsi="Arial" w:cs="Arial"/>
          <w:color w:val="0000FF"/>
          <w:sz w:val="18"/>
          <w:szCs w:val="18"/>
        </w:rPr>
        <w:t>)</w:t>
      </w:r>
      <w:r w:rsidRPr="00F8461D">
        <w:rPr>
          <w:rFonts w:ascii="Arial" w:eastAsia="Times New Roman" w:hAnsi="Arial" w:cs="Arial"/>
          <w:color w:val="0000FF"/>
          <w:sz w:val="16"/>
          <w:szCs w:val="16"/>
        </w:rPr>
        <w:t xml:space="preserve"> Voir, aussi,</w:t>
      </w:r>
      <w:r w:rsidRPr="00F8461D">
        <w:rPr>
          <w:rFonts w:ascii="Arial" w:eastAsia="Times New Roman" w:hAnsi="Arial" w:cs="Arial"/>
          <w:bCs/>
          <w:color w:val="0000FF"/>
          <w:sz w:val="16"/>
          <w:szCs w:val="16"/>
        </w:rPr>
        <w:t xml:space="preserve"> rubrique </w:t>
      </w:r>
      <w:r w:rsidRPr="00F8461D">
        <w:rPr>
          <w:rFonts w:ascii="Arial" w:eastAsia="Times New Roman" w:hAnsi="Arial" w:cs="Arial"/>
          <w:bCs/>
          <w:i/>
          <w:color w:val="0000FF"/>
          <w:sz w:val="16"/>
          <w:szCs w:val="16"/>
        </w:rPr>
        <w:t>articles</w:t>
      </w:r>
      <w:r w:rsidRPr="00F8461D">
        <w:rPr>
          <w:rFonts w:ascii="Arial" w:eastAsia="Times New Roman" w:hAnsi="Arial" w:cs="Arial"/>
          <w:bCs/>
          <w:color w:val="0000FF"/>
          <w:sz w:val="16"/>
          <w:szCs w:val="16"/>
        </w:rPr>
        <w:t xml:space="preserve"> : L'interculturel </w:t>
      </w:r>
    </w:p>
    <w:p w:rsidR="00F8461D" w:rsidRPr="00F8461D" w:rsidRDefault="00F8461D" w:rsidP="00F8461D">
      <w:pPr>
        <w:spacing w:after="0" w:line="240" w:lineRule="auto"/>
        <w:ind w:left="360" w:right="435"/>
        <w:jc w:val="both"/>
        <w:rPr>
          <w:rFonts w:ascii="Arial" w:eastAsia="Times New Roman" w:hAnsi="Arial" w:cs="Arial"/>
          <w:bCs/>
          <w:color w:val="0000FF"/>
          <w:sz w:val="16"/>
          <w:szCs w:val="16"/>
        </w:rPr>
      </w:pPr>
      <w:r w:rsidRPr="00F8461D">
        <w:rPr>
          <w:rFonts w:ascii="Arial" w:eastAsia="Times New Roman" w:hAnsi="Arial" w:cs="Arial"/>
          <w:color w:val="0000FF"/>
          <w:sz w:val="18"/>
          <w:szCs w:val="18"/>
        </w:rPr>
        <w:t>(</w:t>
      </w:r>
      <w:r w:rsidRPr="00F8461D">
        <w:rPr>
          <w:rFonts w:ascii="Arial" w:eastAsia="Times New Roman" w:hAnsi="Arial" w:cs="Arial"/>
          <w:color w:val="FF0000"/>
          <w:sz w:val="18"/>
          <w:szCs w:val="18"/>
        </w:rPr>
        <w:t>³</w:t>
      </w:r>
      <w:r w:rsidRPr="00F8461D">
        <w:rPr>
          <w:rFonts w:ascii="Arial" w:eastAsia="Times New Roman" w:hAnsi="Arial" w:cs="Arial"/>
          <w:color w:val="0000FF"/>
          <w:sz w:val="18"/>
          <w:szCs w:val="18"/>
        </w:rPr>
        <w:t>)</w:t>
      </w:r>
      <w:r w:rsidRPr="00F8461D">
        <w:rPr>
          <w:rFonts w:ascii="Arial" w:eastAsia="Times New Roman" w:hAnsi="Arial" w:cs="Arial"/>
          <w:color w:val="0000FF"/>
          <w:sz w:val="16"/>
          <w:szCs w:val="16"/>
        </w:rPr>
        <w:t xml:space="preserve"> «</w:t>
      </w:r>
      <w:r w:rsidRPr="00F8461D">
        <w:rPr>
          <w:rFonts w:ascii="Arial" w:eastAsia="Times New Roman" w:hAnsi="Arial" w:cs="Arial"/>
          <w:bCs/>
          <w:color w:val="0000FF"/>
          <w:sz w:val="16"/>
          <w:szCs w:val="16"/>
        </w:rPr>
        <w:t xml:space="preserve">Réussir la production écrite des niveaux B1, B2» &amp; </w:t>
      </w:r>
      <w:r w:rsidRPr="00F8461D">
        <w:rPr>
          <w:rFonts w:ascii="Arial" w:eastAsia="Times New Roman" w:hAnsi="Arial" w:cs="Arial"/>
          <w:color w:val="0000FF"/>
          <w:sz w:val="16"/>
          <w:szCs w:val="16"/>
        </w:rPr>
        <w:t>«</w:t>
      </w:r>
      <w:r w:rsidRPr="00F8461D">
        <w:rPr>
          <w:rFonts w:ascii="Arial" w:eastAsia="Times New Roman" w:hAnsi="Arial" w:cs="Arial"/>
          <w:bCs/>
          <w:color w:val="0000FF"/>
          <w:sz w:val="16"/>
          <w:szCs w:val="16"/>
        </w:rPr>
        <w:t>Réussir la production écrite des niveaux C1, C2» - La méthodologie de la production écrite - EDITIONS TEGOS 2007</w:t>
      </w:r>
    </w:p>
    <w:p w:rsidR="00F8461D" w:rsidRPr="00F8461D" w:rsidRDefault="00F8461D" w:rsidP="00F8461D">
      <w:pPr>
        <w:spacing w:after="0" w:line="240" w:lineRule="auto"/>
        <w:ind w:left="360" w:right="435"/>
        <w:rPr>
          <w:rFonts w:ascii="Times New Roman" w:eastAsia="Times New Roman" w:hAnsi="Times New Roman" w:cs="Times New Roman"/>
          <w:sz w:val="20"/>
          <w:szCs w:val="20"/>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(8)</w:t>
      </w:r>
    </w:p>
    <w:p w:rsidR="00F8461D" w:rsidRPr="00F8461D" w:rsidRDefault="00F8461D" w:rsidP="00F8461D">
      <w:pPr>
        <w:adjustRightInd w:val="0"/>
        <w:spacing w:after="0" w:line="240" w:lineRule="auto"/>
        <w:ind w:left="360" w:right="435"/>
        <w:rPr>
          <w:rFonts w:ascii="Arial" w:eastAsia="Times New Roman" w:hAnsi="Arial" w:cs="Arial"/>
          <w:color w:val="000099"/>
          <w:sz w:val="20"/>
          <w:szCs w:val="20"/>
        </w:rPr>
      </w:pPr>
    </w:p>
    <w:p w:rsidR="00F8461D" w:rsidRPr="00F8461D" w:rsidRDefault="00F8461D" w:rsidP="00F8461D">
      <w:pPr>
        <w:keepNext/>
        <w:spacing w:after="0" w:line="240" w:lineRule="auto"/>
        <w:ind w:left="360" w:right="435"/>
        <w:jc w:val="center"/>
        <w:outlineLvl w:val="0"/>
        <w:rPr>
          <w:rFonts w:ascii="Verdana" w:eastAsia="Times New Roman" w:hAnsi="Verdana" w:cs="Arial"/>
          <w:b/>
          <w:bCs/>
          <w:color w:val="0000FF"/>
          <w:kern w:val="32"/>
          <w:sz w:val="28"/>
          <w:szCs w:val="28"/>
        </w:rPr>
      </w:pPr>
      <w:r w:rsidRPr="00F8461D">
        <w:rPr>
          <w:rFonts w:ascii="Verdana" w:eastAsia="Times New Roman" w:hAnsi="Verdana" w:cs="Arial"/>
          <w:b/>
          <w:bCs/>
          <w:color w:val="0000FF"/>
          <w:kern w:val="32"/>
          <w:sz w:val="28"/>
          <w:szCs w:val="28"/>
        </w:rPr>
        <w:t>Que faire avec les bons et les mauvais élèves ?</w:t>
      </w:r>
    </w:p>
    <w:p w:rsidR="00F8461D" w:rsidRPr="00F8461D" w:rsidRDefault="00F8461D" w:rsidP="00F8461D">
      <w:pPr>
        <w:spacing w:after="0" w:line="240" w:lineRule="auto"/>
        <w:ind w:left="360" w:right="435"/>
        <w:rPr>
          <w:rFonts w:ascii="Verdana" w:eastAsia="Times New Roman" w:hAnsi="Verdana" w:cs="Times New Roman"/>
          <w:color w:val="0000FF"/>
          <w:sz w:val="4"/>
          <w:szCs w:val="4"/>
        </w:rPr>
      </w:pPr>
    </w:p>
    <w:p w:rsidR="00F8461D" w:rsidRPr="00F8461D" w:rsidRDefault="00F8461D" w:rsidP="00F8461D">
      <w:pPr>
        <w:spacing w:after="0" w:line="240" w:lineRule="auto"/>
        <w:ind w:left="360" w:right="435"/>
        <w:jc w:val="center"/>
        <w:rPr>
          <w:rFonts w:ascii="Verdana" w:eastAsia="Times New Roman" w:hAnsi="Verdana" w:cs="Arial"/>
          <w:b/>
          <w:bCs/>
          <w:color w:val="0000FF"/>
          <w:sz w:val="24"/>
          <w:szCs w:val="24"/>
        </w:rPr>
      </w:pPr>
      <w:r w:rsidRPr="00F8461D">
        <w:rPr>
          <w:rFonts w:ascii="Verdana" w:eastAsia="Times New Roman" w:hAnsi="Verdana" w:cs="Arial"/>
          <w:b/>
          <w:bCs/>
          <w:color w:val="0000FF"/>
          <w:sz w:val="24"/>
          <w:szCs w:val="24"/>
        </w:rPr>
        <w:t>(Classes homogènes ou/et Classes hétérogènes ?)</w:t>
      </w:r>
    </w:p>
    <w:p w:rsidR="00F8461D" w:rsidRPr="00F8461D" w:rsidRDefault="00F8461D" w:rsidP="00F8461D">
      <w:pPr>
        <w:spacing w:after="0" w:line="240" w:lineRule="auto"/>
        <w:ind w:left="360" w:right="435"/>
        <w:jc w:val="center"/>
        <w:rPr>
          <w:rFonts w:ascii="Arial" w:eastAsia="Times New Roman" w:hAnsi="Arial" w:cs="Times New Roman"/>
          <w:sz w:val="12"/>
          <w:szCs w:val="12"/>
        </w:rPr>
      </w:pPr>
    </w:p>
    <w:p w:rsidR="00F8461D" w:rsidRPr="00F8461D" w:rsidRDefault="00F8461D" w:rsidP="00F8461D">
      <w:pPr>
        <w:spacing w:after="0" w:line="240" w:lineRule="auto"/>
        <w:ind w:left="360" w:right="435"/>
        <w:jc w:val="both"/>
        <w:outlineLvl w:val="3"/>
        <w:rPr>
          <w:rFonts w:ascii="Arial" w:eastAsia="Times New Roman" w:hAnsi="Arial" w:cs="Arial"/>
          <w:b/>
          <w:bCs/>
          <w:color w:val="0000FF"/>
          <w:sz w:val="20"/>
          <w:szCs w:val="20"/>
        </w:rPr>
      </w:pPr>
      <w:r w:rsidRPr="00F8461D">
        <w:rPr>
          <w:rFonts w:ascii="Arial" w:eastAsia="Times New Roman" w:hAnsi="Arial" w:cs="Arial"/>
          <w:bCs/>
          <w:color w:val="0000FF"/>
          <w:sz w:val="20"/>
          <w:szCs w:val="20"/>
        </w:rPr>
        <w:t>Nombreux sont les collègues qui se posent souvent la question, s’il faut répartir les élèves dans les classes, selon leur niveau, pour rendre celles-ci plus homogènes. Généralement destinée à aider les élèves en difficulté, cette pratique courante dans l’apprentissage des langues étrangères</w:t>
      </w:r>
      <w:r w:rsidRPr="00F8461D">
        <w:rPr>
          <w:rFonts w:ascii="Arial" w:eastAsia="Times New Roman" w:hAnsi="Arial" w:cs="Arial"/>
          <w:b/>
          <w:bCs/>
          <w:color w:val="FF0000"/>
          <w:sz w:val="20"/>
          <w:szCs w:val="20"/>
        </w:rPr>
        <w:t>¹</w:t>
      </w:r>
      <w:r w:rsidRPr="00F8461D">
        <w:rPr>
          <w:rFonts w:ascii="Arial" w:eastAsia="Times New Roman" w:hAnsi="Arial" w:cs="Arial"/>
          <w:bCs/>
          <w:color w:val="0000FF"/>
          <w:sz w:val="20"/>
          <w:szCs w:val="20"/>
        </w:rPr>
        <w:t xml:space="preserve"> ne fait pourtant pas l’unanimité.</w:t>
      </w:r>
      <w:r w:rsidRPr="00F8461D">
        <w:rPr>
          <w:rFonts w:ascii="Arial" w:eastAsia="Times New Roman" w:hAnsi="Arial" w:cs="Arial"/>
          <w:b/>
          <w:bCs/>
          <w:color w:val="0000FF"/>
          <w:sz w:val="20"/>
          <w:szCs w:val="20"/>
        </w:rPr>
        <w:t xml:space="preserve">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En effet, partant de l'idée qu'une classe hétérogène est nuisible pour l'apprentissage des élèves, de nombreux établissements scolaires privés ont mis en place des classes de niveau, c'est-à-dire des regroupements d'élèves en fonction de leur niveau.</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Cette pratique ne suscite généralement pas de réaction négative de la part des parents, qui pensent, en général, que leur enfant progressera mieux au milieu d'élèves de même niveau ou légèrement supérieur, que celui-ci soit bon ou faible.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Des recherches au CNRS</w:t>
      </w:r>
      <w:r w:rsidRPr="00F8461D">
        <w:rPr>
          <w:rFonts w:ascii="Arial" w:eastAsia="Times New Roman" w:hAnsi="Arial" w:cs="Arial"/>
          <w:color w:val="0000FF"/>
          <w:sz w:val="6"/>
          <w:szCs w:val="6"/>
        </w:rPr>
        <w:t xml:space="preserve"> </w:t>
      </w:r>
      <w:r w:rsidRPr="00F8461D">
        <w:rPr>
          <w:rFonts w:ascii="Arial" w:eastAsia="Times New Roman" w:hAnsi="Arial" w:cs="Arial"/>
          <w:b/>
          <w:color w:val="FF0000"/>
          <w:sz w:val="20"/>
          <w:szCs w:val="20"/>
        </w:rPr>
        <w:t>²</w:t>
      </w:r>
      <w:r w:rsidRPr="00F8461D">
        <w:rPr>
          <w:rFonts w:ascii="Arial" w:eastAsia="Times New Roman" w:hAnsi="Arial" w:cs="Arial"/>
          <w:color w:val="0000FF"/>
          <w:sz w:val="20"/>
          <w:szCs w:val="20"/>
        </w:rPr>
        <w:t>, ont conduit à des conclusions nettement différentes. Si l'on tient compte des deux critères que sont le niveau moyen de la classe et son homogénéité, on arrive aux effets suivants :</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a.</w:t>
      </w:r>
      <w:r w:rsidRPr="00F8461D">
        <w:rPr>
          <w:rFonts w:ascii="Arial" w:eastAsia="Times New Roman" w:hAnsi="Arial" w:cs="Arial"/>
          <w:color w:val="0000FF"/>
          <w:sz w:val="20"/>
          <w:szCs w:val="20"/>
        </w:rPr>
        <w:t xml:space="preserve"> Une classe forte et homogène est bénéfique aux enfants qui en font partie. </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b.</w:t>
      </w:r>
      <w:r w:rsidRPr="00F8461D">
        <w:rPr>
          <w:rFonts w:ascii="Arial" w:eastAsia="Times New Roman" w:hAnsi="Arial" w:cs="Arial"/>
          <w:color w:val="0000FF"/>
          <w:sz w:val="20"/>
          <w:szCs w:val="20"/>
        </w:rPr>
        <w:t xml:space="preserve"> Un élève scolarisé dans une «bonne classe» réalise une progression supérieure de 2 points à celle que réalise un élève de même niveau scolarisé dans une classe faible. </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c.</w:t>
      </w:r>
      <w:r w:rsidRPr="00F8461D">
        <w:rPr>
          <w:rFonts w:ascii="Arial" w:eastAsia="Times New Roman" w:hAnsi="Arial" w:cs="Arial"/>
          <w:color w:val="0000FF"/>
          <w:sz w:val="20"/>
          <w:szCs w:val="20"/>
        </w:rPr>
        <w:t xml:space="preserve"> En revanche, un élève placé dans une classe homogène et de niveau faible ou moyen ne progresse que faiblement dans son apprentissage.</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d</w:t>
      </w:r>
      <w:r w:rsidRPr="00F8461D">
        <w:rPr>
          <w:rFonts w:ascii="Arial" w:eastAsia="Times New Roman" w:hAnsi="Arial" w:cs="Arial"/>
          <w:color w:val="0000FF"/>
          <w:sz w:val="20"/>
          <w:szCs w:val="20"/>
        </w:rPr>
        <w:t>. Les classes homogènes faibles constituent ainsi un milieu de scolarisation défavorable.</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r w:rsidRPr="00F8461D">
        <w:rPr>
          <w:rFonts w:ascii="Arial" w:eastAsia="Times New Roman" w:hAnsi="Arial" w:cs="Arial"/>
          <w:color w:val="0000FF"/>
          <w:sz w:val="6"/>
          <w:szCs w:val="6"/>
        </w:rPr>
        <w:t xml:space="preserve"> </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e.</w:t>
      </w:r>
      <w:r w:rsidRPr="00F8461D">
        <w:rPr>
          <w:rFonts w:ascii="Arial" w:eastAsia="Times New Roman" w:hAnsi="Arial" w:cs="Arial"/>
          <w:color w:val="0000FF"/>
          <w:sz w:val="20"/>
          <w:szCs w:val="20"/>
        </w:rPr>
        <w:t xml:space="preserve"> Inversement, avoir une classe hétérogène conduit à réduire les écarts : les élèves faibles profitent d'un niveau moyen supérieur au leur, tandis que les élèves forts pâtissent de la fréquentation d'une classe d'un niveau moyen inférieur au leur. Mais précisons tout de suite que les profits tirés par les élèves faibles sont nettement plus importants que les pertes subies par les élèves forts.</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i/>
          <w:iCs/>
          <w:color w:val="0000FF"/>
          <w:sz w:val="20"/>
          <w:szCs w:val="20"/>
        </w:rPr>
      </w:pPr>
      <w:r w:rsidRPr="00F8461D">
        <w:rPr>
          <w:rFonts w:ascii="Arial" w:eastAsia="Times New Roman" w:hAnsi="Arial" w:cs="Arial"/>
          <w:color w:val="0000FF"/>
          <w:sz w:val="20"/>
          <w:szCs w:val="20"/>
        </w:rPr>
        <w:t xml:space="preserve">La conclusion générale de ces </w:t>
      </w:r>
      <w:proofErr w:type="gramStart"/>
      <w:r w:rsidRPr="00F8461D">
        <w:rPr>
          <w:rFonts w:ascii="Arial" w:eastAsia="Times New Roman" w:hAnsi="Arial" w:cs="Arial"/>
          <w:color w:val="0000FF"/>
          <w:sz w:val="20"/>
          <w:szCs w:val="20"/>
        </w:rPr>
        <w:t>recherches souligne</w:t>
      </w:r>
      <w:proofErr w:type="gramEnd"/>
      <w:r w:rsidRPr="00F8461D">
        <w:rPr>
          <w:rFonts w:ascii="Arial" w:eastAsia="Times New Roman" w:hAnsi="Arial" w:cs="Arial"/>
          <w:color w:val="0000FF"/>
          <w:sz w:val="20"/>
          <w:szCs w:val="20"/>
        </w:rPr>
        <w:t xml:space="preserve"> donc que l'organisation pédagogique en niveaux «</w:t>
      </w:r>
      <w:r w:rsidRPr="00F8461D">
        <w:rPr>
          <w:rFonts w:ascii="Arial" w:eastAsia="Times New Roman" w:hAnsi="Arial" w:cs="Arial"/>
          <w:i/>
          <w:iCs/>
          <w:color w:val="0000FF"/>
          <w:sz w:val="20"/>
          <w:szCs w:val="20"/>
        </w:rPr>
        <w:t>conduit à un accroissement des écarts de connaissances entre élèves (...). Ce résultat contredit l'opinion courante selon laquelle les élèves faibles groupés dans une même classe profiteraient d'un enseignement ciblé sur leurs besoins».</w:t>
      </w: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Mais à quoi peut-on attribuer cet effet pervers ? On y signale trois hypothèses explicatives sur la base de travaux empiriques.</w:t>
      </w:r>
    </w:p>
    <w:p w:rsidR="00F8461D" w:rsidRPr="00F8461D" w:rsidRDefault="00F8461D" w:rsidP="00F8461D">
      <w:pPr>
        <w:spacing w:after="0" w:line="240" w:lineRule="auto"/>
        <w:ind w:left="360" w:right="435"/>
        <w:jc w:val="both"/>
        <w:rPr>
          <w:rFonts w:ascii="Arial" w:eastAsia="Times New Roman" w:hAnsi="Arial" w:cs="Arial"/>
          <w:color w:val="0000FF"/>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lastRenderedPageBreak/>
        <w:t>1.</w:t>
      </w:r>
      <w:r w:rsidRPr="00F8461D">
        <w:rPr>
          <w:rFonts w:ascii="Arial" w:eastAsia="Times New Roman" w:hAnsi="Arial" w:cs="Arial"/>
          <w:color w:val="0000FF"/>
          <w:sz w:val="20"/>
          <w:szCs w:val="20"/>
        </w:rPr>
        <w:t xml:space="preserve"> Il y a, d'une part, la différence d'instruction dispensée selon le niveau de la classe. En effet, les enseignants ont tendance à moduler les contenus et les pratiques pédagogiques en fonction du niveau supposé des élèves. Par exemple, à programme identique, les élèves des «bonnes filières» reçoivent un enseignement abstrait, centré sur la discipline, tandis que ceux jugés «faibles» se voient délivrer un enseignement concret, centré sur la relation maîtres-élèves. Les professeurs couvrent moins le programme dans les classes plus faibles et proposent des défis plus modestes aux élèves de ces classes.</w:t>
      </w:r>
    </w:p>
    <w:p w:rsidR="00F8461D" w:rsidRPr="00F8461D" w:rsidRDefault="00F8461D" w:rsidP="00F8461D">
      <w:pPr>
        <w:spacing w:after="0" w:line="240" w:lineRule="auto"/>
        <w:ind w:left="360" w:right="435"/>
        <w:jc w:val="both"/>
        <w:rPr>
          <w:rFonts w:ascii="Arial" w:eastAsia="Times New Roman" w:hAnsi="Arial" w:cs="Arial"/>
          <w:color w:val="0000FF"/>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2.</w:t>
      </w:r>
      <w:r w:rsidRPr="00F8461D">
        <w:rPr>
          <w:rFonts w:ascii="Arial" w:eastAsia="Times New Roman" w:hAnsi="Arial" w:cs="Arial"/>
          <w:color w:val="0000FF"/>
          <w:sz w:val="20"/>
          <w:szCs w:val="20"/>
        </w:rPr>
        <w:t xml:space="preserve"> L'autre hypothèse explicative correspond à ce que l'on appelle les «attentes </w:t>
      </w:r>
      <w:proofErr w:type="spellStart"/>
      <w:r w:rsidRPr="00F8461D">
        <w:rPr>
          <w:rFonts w:ascii="Arial" w:eastAsia="Times New Roman" w:hAnsi="Arial" w:cs="Arial"/>
          <w:color w:val="0000FF"/>
          <w:sz w:val="20"/>
          <w:szCs w:val="20"/>
        </w:rPr>
        <w:t>autoréalisatrices</w:t>
      </w:r>
      <w:proofErr w:type="spellEnd"/>
      <w:r w:rsidRPr="00F8461D">
        <w:rPr>
          <w:rFonts w:ascii="Arial" w:eastAsia="Times New Roman" w:hAnsi="Arial" w:cs="Arial"/>
          <w:color w:val="0000FF"/>
          <w:sz w:val="20"/>
          <w:szCs w:val="20"/>
        </w:rPr>
        <w:t>». Le fait pour un élève d'appartenir à une classe forte ou faible participe à la définition de soi que cet enfant élabore. Il va donc se conformer à cette attente exprimée à son égard, même s'il a été affecté «par erreur» à tel ou tel groupe.</w:t>
      </w:r>
    </w:p>
    <w:p w:rsidR="00F8461D" w:rsidRPr="00F8461D" w:rsidRDefault="00F8461D" w:rsidP="00F8461D">
      <w:pPr>
        <w:spacing w:after="0" w:line="240" w:lineRule="auto"/>
        <w:ind w:left="360" w:right="435"/>
        <w:jc w:val="both"/>
        <w:rPr>
          <w:rFonts w:ascii="Arial" w:eastAsia="Times New Roman" w:hAnsi="Arial" w:cs="Arial"/>
          <w:color w:val="0000FF"/>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3.</w:t>
      </w:r>
      <w:r w:rsidRPr="00F8461D">
        <w:rPr>
          <w:rFonts w:ascii="Arial" w:eastAsia="Times New Roman" w:hAnsi="Arial" w:cs="Arial"/>
          <w:color w:val="0000FF"/>
          <w:sz w:val="20"/>
          <w:szCs w:val="20"/>
        </w:rPr>
        <w:t xml:space="preserve"> Enfin, la possibilité d'une stimulation entre élèves ; les bons élèves «tirant» en quelque sorte les autres vers de meilleurs résultats quand la classe est hétérogène.</w:t>
      </w:r>
    </w:p>
    <w:p w:rsidR="00F8461D" w:rsidRPr="00F8461D" w:rsidRDefault="00F8461D" w:rsidP="00F8461D">
      <w:pPr>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En guise de conclusion, on avancerait la thèse suivante : comme les élèves de niveau inférieur au niveau de leur classe </w:t>
      </w:r>
      <w:r w:rsidRPr="00F8461D">
        <w:rPr>
          <w:rFonts w:ascii="Arial" w:eastAsia="Times New Roman" w:hAnsi="Arial" w:cs="Arial"/>
          <w:i/>
          <w:color w:val="0000FF"/>
          <w:sz w:val="20"/>
          <w:szCs w:val="20"/>
        </w:rPr>
        <w:t>gagnent</w:t>
      </w:r>
      <w:r w:rsidRPr="00F8461D">
        <w:rPr>
          <w:rFonts w:ascii="Arial" w:eastAsia="Times New Roman" w:hAnsi="Arial" w:cs="Arial"/>
          <w:color w:val="0000FF"/>
          <w:sz w:val="20"/>
          <w:szCs w:val="20"/>
        </w:rPr>
        <w:t xml:space="preserve"> beaucoup plus que ne </w:t>
      </w:r>
      <w:r w:rsidRPr="00F8461D">
        <w:rPr>
          <w:rFonts w:ascii="Arial" w:eastAsia="Times New Roman" w:hAnsi="Arial" w:cs="Arial"/>
          <w:i/>
          <w:color w:val="0000FF"/>
          <w:sz w:val="20"/>
          <w:szCs w:val="20"/>
        </w:rPr>
        <w:t>perdent</w:t>
      </w:r>
      <w:r w:rsidRPr="00F8461D">
        <w:rPr>
          <w:rFonts w:ascii="Arial" w:eastAsia="Times New Roman" w:hAnsi="Arial" w:cs="Arial"/>
          <w:color w:val="0000FF"/>
          <w:sz w:val="20"/>
          <w:szCs w:val="20"/>
        </w:rPr>
        <w:t xml:space="preserve"> les élèves situés au-dessus du niveau moyen de leurs condisciples, le politique en charge de l'intérêt général devrait être conduit à promouvoir des classes hétérogènes. Il entre donc nécessairement en conflit avec l'intérêt individuel de chacune des familles qui tend à utiliser l'institution scolaire - établissements scolaires </w:t>
      </w:r>
      <w:proofErr w:type="gramStart"/>
      <w:r w:rsidRPr="00F8461D">
        <w:rPr>
          <w:rFonts w:ascii="Arial" w:eastAsia="Times New Roman" w:hAnsi="Arial" w:cs="Arial"/>
          <w:color w:val="0000FF"/>
          <w:sz w:val="20"/>
          <w:szCs w:val="20"/>
        </w:rPr>
        <w:t>privés -</w:t>
      </w:r>
      <w:proofErr w:type="gramEnd"/>
      <w:r w:rsidRPr="00F8461D">
        <w:rPr>
          <w:rFonts w:ascii="Arial" w:eastAsia="Times New Roman" w:hAnsi="Arial" w:cs="Arial"/>
          <w:color w:val="0000FF"/>
          <w:sz w:val="20"/>
          <w:szCs w:val="20"/>
        </w:rPr>
        <w:t xml:space="preserve"> en fonction d'une logique de distinction (contradiction apparemment insoluble entre les visées «élitistes» des individus et les visées sociales de l'instruction publique). </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r w:rsidRPr="00F8461D">
        <w:rPr>
          <w:rFonts w:ascii="Arial" w:eastAsia="Times New Roman" w:hAnsi="Arial" w:cs="Arial"/>
          <w:color w:val="0000FF"/>
          <w:sz w:val="6"/>
          <w:szCs w:val="6"/>
        </w:rPr>
        <w:t xml:space="preserve"> </w:t>
      </w:r>
    </w:p>
    <w:p w:rsidR="00F8461D" w:rsidRPr="00F8461D" w:rsidRDefault="00F8461D" w:rsidP="00F8461D">
      <w:pPr>
        <w:spacing w:after="0" w:line="240" w:lineRule="auto"/>
        <w:ind w:left="360" w:right="435"/>
        <w:jc w:val="both"/>
        <w:rPr>
          <w:rFonts w:ascii="Arial" w:eastAsia="Times New Roman" w:hAnsi="Arial" w:cs="Arial"/>
          <w:color w:val="0000FF"/>
          <w:sz w:val="16"/>
          <w:szCs w:val="16"/>
        </w:rPr>
      </w:pPr>
      <w:r w:rsidRPr="00F8461D">
        <w:rPr>
          <w:rFonts w:ascii="Arial" w:eastAsia="Times New Roman" w:hAnsi="Arial" w:cs="Arial"/>
          <w:color w:val="0000FF"/>
          <w:sz w:val="18"/>
          <w:szCs w:val="18"/>
        </w:rPr>
        <w:t>(</w:t>
      </w:r>
      <w:r w:rsidRPr="00F8461D">
        <w:rPr>
          <w:rFonts w:ascii="Arial" w:eastAsia="Times New Roman" w:hAnsi="Arial" w:cs="Arial"/>
          <w:b/>
          <w:color w:val="FF0000"/>
          <w:sz w:val="18"/>
          <w:szCs w:val="18"/>
        </w:rPr>
        <w:t>¹</w:t>
      </w:r>
      <w:r w:rsidRPr="00F8461D">
        <w:rPr>
          <w:rFonts w:ascii="Arial" w:eastAsia="Times New Roman" w:hAnsi="Arial" w:cs="Arial"/>
          <w:color w:val="0000FF"/>
          <w:sz w:val="18"/>
          <w:szCs w:val="18"/>
        </w:rPr>
        <w:t xml:space="preserve">). </w:t>
      </w:r>
      <w:r w:rsidRPr="00F8461D">
        <w:rPr>
          <w:rFonts w:ascii="Arial" w:eastAsia="Times New Roman" w:hAnsi="Arial" w:cs="Arial"/>
          <w:color w:val="0000FF"/>
          <w:sz w:val="16"/>
          <w:szCs w:val="16"/>
        </w:rPr>
        <w:t xml:space="preserve">Voir, aussi, rubrique </w:t>
      </w:r>
      <w:r w:rsidRPr="00F8461D">
        <w:rPr>
          <w:rFonts w:ascii="Arial" w:eastAsia="Times New Roman" w:hAnsi="Arial" w:cs="Arial"/>
          <w:i/>
          <w:color w:val="0000FF"/>
          <w:sz w:val="16"/>
          <w:szCs w:val="16"/>
        </w:rPr>
        <w:t>articles</w:t>
      </w:r>
      <w:r w:rsidRPr="00F8461D">
        <w:rPr>
          <w:rFonts w:ascii="Arial" w:eastAsia="Times New Roman" w:hAnsi="Arial" w:cs="Arial"/>
          <w:color w:val="0000FF"/>
          <w:sz w:val="16"/>
          <w:szCs w:val="16"/>
        </w:rPr>
        <w:t xml:space="preserve"> : </w:t>
      </w:r>
      <w:hyperlink r:id="rId38" w:history="1">
        <w:r w:rsidRPr="00F8461D">
          <w:rPr>
            <w:rFonts w:ascii="Times New Roman" w:eastAsiaTheme="minorEastAsia" w:hAnsi="Times New Roman" w:cs="Times New Roman"/>
            <w:color w:val="0000FF"/>
            <w:sz w:val="16"/>
            <w:szCs w:val="16"/>
            <w:u w:val="single"/>
          </w:rPr>
          <w:t>www.editionstegos.com</w:t>
        </w:r>
      </w:hyperlink>
    </w:p>
    <w:p w:rsidR="00F8461D" w:rsidRPr="00F8461D" w:rsidRDefault="00F8461D" w:rsidP="00F8461D">
      <w:pPr>
        <w:spacing w:after="0" w:line="240" w:lineRule="auto"/>
        <w:ind w:left="360" w:right="435"/>
        <w:jc w:val="both"/>
        <w:rPr>
          <w:rFonts w:ascii="Arial" w:eastAsia="Times New Roman" w:hAnsi="Arial" w:cs="Arial"/>
          <w:color w:val="0000FF"/>
          <w:sz w:val="6"/>
          <w:szCs w:val="6"/>
        </w:rPr>
      </w:pPr>
    </w:p>
    <w:p w:rsidR="00F8461D" w:rsidRPr="00F8461D" w:rsidRDefault="00F8461D" w:rsidP="00F8461D">
      <w:pPr>
        <w:spacing w:after="0" w:line="240" w:lineRule="auto"/>
        <w:ind w:left="360" w:right="435"/>
        <w:jc w:val="both"/>
        <w:rPr>
          <w:rFonts w:ascii="Arial" w:eastAsia="Times New Roman" w:hAnsi="Arial" w:cs="Arial"/>
          <w:color w:val="0000FF"/>
          <w:sz w:val="16"/>
          <w:szCs w:val="16"/>
        </w:rPr>
      </w:pPr>
      <w:r w:rsidRPr="00F8461D">
        <w:rPr>
          <w:rFonts w:ascii="Arial" w:eastAsia="Times New Roman" w:hAnsi="Arial" w:cs="Arial"/>
          <w:color w:val="0000FF"/>
          <w:sz w:val="18"/>
          <w:szCs w:val="18"/>
        </w:rPr>
        <w:t>(</w:t>
      </w:r>
      <w:r w:rsidRPr="00F8461D">
        <w:rPr>
          <w:rFonts w:ascii="Arial" w:eastAsia="Times New Roman" w:hAnsi="Arial" w:cs="Arial"/>
          <w:b/>
          <w:color w:val="FF0000"/>
          <w:sz w:val="18"/>
          <w:szCs w:val="18"/>
        </w:rPr>
        <w:t>²</w:t>
      </w:r>
      <w:r w:rsidRPr="00F8461D">
        <w:rPr>
          <w:rFonts w:ascii="Arial" w:eastAsia="Times New Roman" w:hAnsi="Arial" w:cs="Arial"/>
          <w:color w:val="0000FF"/>
          <w:sz w:val="18"/>
          <w:szCs w:val="18"/>
        </w:rPr>
        <w:t xml:space="preserve">). </w:t>
      </w:r>
      <w:r w:rsidRPr="00F8461D">
        <w:rPr>
          <w:rFonts w:ascii="Arial" w:eastAsia="Times New Roman" w:hAnsi="Arial" w:cs="Arial"/>
          <w:color w:val="0000FF"/>
          <w:sz w:val="16"/>
          <w:szCs w:val="16"/>
        </w:rPr>
        <w:t xml:space="preserve">CNRS «La constitution de classes de niveau dans les collèges ; les effets pervers d'une pratique à </w:t>
      </w:r>
    </w:p>
    <w:p w:rsidR="00F8461D" w:rsidRPr="00F8461D" w:rsidRDefault="00F8461D" w:rsidP="00F8461D">
      <w:pPr>
        <w:spacing w:after="0" w:line="240" w:lineRule="auto"/>
        <w:ind w:left="360" w:right="435"/>
        <w:jc w:val="both"/>
        <w:rPr>
          <w:rFonts w:ascii="Arial" w:eastAsia="Times New Roman" w:hAnsi="Arial" w:cs="Arial"/>
          <w:color w:val="0000FF"/>
          <w:sz w:val="16"/>
          <w:szCs w:val="16"/>
        </w:rPr>
      </w:pPr>
      <w:r w:rsidRPr="00F8461D">
        <w:rPr>
          <w:rFonts w:ascii="Arial" w:eastAsia="Times New Roman" w:hAnsi="Arial" w:cs="Arial"/>
          <w:color w:val="0000FF"/>
          <w:sz w:val="16"/>
          <w:szCs w:val="16"/>
        </w:rPr>
        <w:t xml:space="preserve">       visée égalisatrice», Revue française de sociologie. 1997.</w:t>
      </w:r>
    </w:p>
    <w:p w:rsidR="00F8461D" w:rsidRPr="00F8461D" w:rsidRDefault="00F8461D" w:rsidP="00F8461D">
      <w:pPr>
        <w:spacing w:after="0" w:line="240" w:lineRule="auto"/>
        <w:ind w:left="360" w:right="435"/>
        <w:jc w:val="both"/>
        <w:rPr>
          <w:rFonts w:ascii="Times New Roman" w:eastAsia="Times New Roman" w:hAnsi="Times New Roman" w:cs="Times New Roman"/>
          <w:color w:val="3366FF"/>
          <w:sz w:val="18"/>
          <w:szCs w:val="18"/>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(7)</w:t>
      </w:r>
    </w:p>
    <w:p w:rsidR="00F8461D" w:rsidRPr="00F8461D" w:rsidRDefault="00F8461D" w:rsidP="00F8461D">
      <w:pPr>
        <w:adjustRightInd w:val="0"/>
        <w:spacing w:after="0" w:line="240" w:lineRule="auto"/>
        <w:ind w:left="360" w:right="435"/>
        <w:rPr>
          <w:rFonts w:ascii="Arial" w:eastAsia="Times New Roman" w:hAnsi="Arial" w:cs="Arial"/>
          <w:color w:val="000099"/>
          <w:sz w:val="16"/>
          <w:szCs w:val="16"/>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18"/>
          <w:szCs w:val="18"/>
        </w:rPr>
      </w:pPr>
      <w:r w:rsidRPr="00F8461D">
        <w:rPr>
          <w:rFonts w:ascii="Times New Roman" w:eastAsia="Times New Roman" w:hAnsi="Times New Roman" w:cs="Times New Roman"/>
          <w:color w:val="0000FF"/>
          <w:sz w:val="18"/>
          <w:szCs w:val="18"/>
        </w:rPr>
        <w:t>Point de vue</w:t>
      </w:r>
    </w:p>
    <w:p w:rsidR="00F8461D" w:rsidRPr="00F8461D" w:rsidRDefault="00F8461D" w:rsidP="00F8461D">
      <w:pPr>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spacing w:after="0" w:line="240" w:lineRule="auto"/>
        <w:ind w:left="360" w:right="435"/>
        <w:jc w:val="center"/>
        <w:rPr>
          <w:rFonts w:ascii="Verdana" w:eastAsia="Times New Roman" w:hAnsi="Verdana" w:cs="Times New Roman"/>
          <w:b/>
          <w:color w:val="0000FF"/>
          <w:sz w:val="28"/>
          <w:szCs w:val="28"/>
        </w:rPr>
      </w:pPr>
      <w:r w:rsidRPr="00F8461D">
        <w:rPr>
          <w:rFonts w:ascii="Verdana" w:eastAsia="Times New Roman" w:hAnsi="Verdana" w:cs="Times New Roman"/>
          <w:b/>
          <w:color w:val="0000FF"/>
          <w:sz w:val="28"/>
          <w:szCs w:val="28"/>
        </w:rPr>
        <w:t>Comment envisager l’introduction de la seconde langue étrangère au primaire ? Une question de familiarisation, non d’enseignement «</w:t>
      </w:r>
      <w:r w:rsidRPr="00F8461D">
        <w:rPr>
          <w:rFonts w:ascii="Verdana" w:eastAsia="Times New Roman" w:hAnsi="Verdana" w:cs="Times New Roman"/>
          <w:b/>
          <w:color w:val="0000FF"/>
          <w:sz w:val="8"/>
          <w:szCs w:val="8"/>
        </w:rPr>
        <w:t xml:space="preserve"> </w:t>
      </w:r>
      <w:r w:rsidRPr="00F8461D">
        <w:rPr>
          <w:rFonts w:ascii="Verdana" w:eastAsia="Times New Roman" w:hAnsi="Verdana" w:cs="Times New Roman"/>
          <w:b/>
          <w:color w:val="0000FF"/>
          <w:sz w:val="28"/>
          <w:szCs w:val="28"/>
        </w:rPr>
        <w:t>pur</w:t>
      </w:r>
      <w:r w:rsidRPr="00F8461D">
        <w:rPr>
          <w:rFonts w:ascii="Verdana" w:eastAsia="Times New Roman" w:hAnsi="Verdana" w:cs="Times New Roman"/>
          <w:b/>
          <w:color w:val="0000FF"/>
          <w:sz w:val="8"/>
          <w:szCs w:val="8"/>
        </w:rPr>
        <w:t xml:space="preserve"> </w:t>
      </w:r>
      <w:r w:rsidRPr="00F8461D">
        <w:rPr>
          <w:rFonts w:ascii="Verdana" w:eastAsia="Times New Roman" w:hAnsi="Verdana" w:cs="Times New Roman"/>
          <w:b/>
          <w:color w:val="0000FF"/>
          <w:sz w:val="28"/>
          <w:szCs w:val="28"/>
        </w:rPr>
        <w:t>».</w:t>
      </w:r>
    </w:p>
    <w:p w:rsidR="00F8461D" w:rsidRPr="00F8461D" w:rsidRDefault="00F8461D" w:rsidP="00F8461D">
      <w:pPr>
        <w:spacing w:after="0" w:line="240" w:lineRule="auto"/>
        <w:ind w:left="360" w:right="435"/>
        <w:jc w:val="center"/>
        <w:rPr>
          <w:rFonts w:ascii="Arial" w:eastAsia="Times New Roman" w:hAnsi="Arial" w:cs="Arial"/>
          <w:b/>
          <w:color w:val="0000FF"/>
          <w:sz w:val="16"/>
          <w:szCs w:val="16"/>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Selon le programme détaillé de l’Institut Pédagogique et le matériel proposé (¹), l’introduction de la seconde langue étrangère (français ou allemand) à partir de la 5</w:t>
      </w:r>
      <w:r w:rsidRPr="00F8461D">
        <w:rPr>
          <w:rFonts w:ascii="Arial" w:eastAsia="Times New Roman" w:hAnsi="Arial" w:cs="Arial"/>
          <w:color w:val="0000FF"/>
          <w:sz w:val="20"/>
          <w:szCs w:val="20"/>
          <w:vertAlign w:val="superscript"/>
        </w:rPr>
        <w:t>ème</w:t>
      </w:r>
      <w:r w:rsidRPr="00F8461D">
        <w:rPr>
          <w:rFonts w:ascii="Arial" w:eastAsia="Times New Roman" w:hAnsi="Arial" w:cs="Arial"/>
          <w:color w:val="0000FF"/>
          <w:sz w:val="20"/>
          <w:szCs w:val="20"/>
        </w:rPr>
        <w:t xml:space="preserve"> classe du primaire est destinée à confronter de très jeunes enfants avec la langue choisie d’une façon amusante et ludique. Le but est de les familiariser très tôt avec une seconde langue étrangère, la première étant l’anglais. Il s’agira donc d’éveil et d’initiation à la seconde langue étrangère.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Dans l’éveil et l’initiation à la seconde langue, il est primordial que les enfants éprouvent le plus de plaisir possible lors de leurs premiers contacts avec la seconde langue choisie. Il est beaucoup plus important que les enfants gagnent une grande confiance en soi dans cette nouvelle situation linguistique que de leur imposer des connaissances concrètes. L’attitude l’emporte sur le savoir. Dans l’initiation à la seconde langue, les objectifs au niveau des attitudes sont plus importants que ceux dans le domaine des connaissances linguistiques. La réussite se mesure à l’aune du plaisir que prennent les enfants, à leur envie de prendre la parole et d’oser imiter.</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Une phase d’éveil implique que l’enseignant demeure à chaque instant conscient du fait qu’il s’agit d’un premier contact avec la seconde langue choisie (français ou allemand), dominé par l’aspect «entendre». Il est donné à l’enfant d’entendre plein de nouveaux sons dont il réussit, grâce au contexte (illustration, dialogues très courts et exercices simples liés à des attitudes et conduites familières), à comprendre les grandes lignes. Ainsi, les enfants peuvent se mettre à imiter, mais sans la moindre contrainte, et utiliser déjà quelques mots basiques dans le contexte adéquat, par exemple : Bonjour, bonsoir, au revoir, je m’appelle, j’aime… L’initiation constitue dès lors le passage entre le plaisir d’entendre et/ou de (</w:t>
      </w:r>
      <w:proofErr w:type="spellStart"/>
      <w:r w:rsidRPr="00F8461D">
        <w:rPr>
          <w:rFonts w:ascii="Arial" w:eastAsia="Times New Roman" w:hAnsi="Arial" w:cs="Arial"/>
          <w:color w:val="0000FF"/>
          <w:sz w:val="20"/>
          <w:szCs w:val="20"/>
        </w:rPr>
        <w:t>re</w:t>
      </w:r>
      <w:proofErr w:type="spellEnd"/>
      <w:r w:rsidRPr="00F8461D">
        <w:rPr>
          <w:rFonts w:ascii="Arial" w:eastAsia="Times New Roman" w:hAnsi="Arial" w:cs="Arial"/>
          <w:color w:val="0000FF"/>
          <w:sz w:val="20"/>
          <w:szCs w:val="20"/>
        </w:rPr>
        <w:t xml:space="preserve">)connaître certains éléments et l’envie de les utiliser dans des contextes familiers. Une compréhension plus détaillée viendra plus tard.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Il appartient à l’enseignant de voir jusqu’où il peut pousser dans le groupe qu’il a devant lui. Le passage de l’éveil à l’initiation n’est pas toujours bien défini. Beaucoup dépend aussi du groupe avec lequel on travaille et des connaissances déjà acquises par ces enfants.</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Des études scientifiques (²) ont démontré que de très jeunes enfants qui apprennent des langues étrangères en jouant, acquièrent plus facilement une prononciation «</w:t>
      </w:r>
      <w:proofErr w:type="spellStart"/>
      <w:r w:rsidRPr="00F8461D">
        <w:rPr>
          <w:rFonts w:ascii="Arial" w:eastAsia="Times New Roman" w:hAnsi="Arial" w:cs="Arial"/>
          <w:color w:val="0000FF"/>
          <w:sz w:val="20"/>
          <w:szCs w:val="20"/>
        </w:rPr>
        <w:t>near</w:t>
      </w:r>
      <w:proofErr w:type="spellEnd"/>
      <w:r w:rsidRPr="00F8461D">
        <w:rPr>
          <w:rFonts w:ascii="Arial" w:eastAsia="Times New Roman" w:hAnsi="Arial" w:cs="Arial"/>
          <w:color w:val="0000FF"/>
          <w:sz w:val="20"/>
          <w:szCs w:val="20"/>
        </w:rPr>
        <w:t xml:space="preserve"> native speaker». Le fait d’apprendre très tôt une langue étrangère et de se familiariser avec une seconde, crée des </w:t>
      </w:r>
      <w:r w:rsidRPr="00F8461D">
        <w:rPr>
          <w:rFonts w:ascii="Arial" w:eastAsia="Times New Roman" w:hAnsi="Arial" w:cs="Arial"/>
          <w:color w:val="0000FF"/>
          <w:sz w:val="20"/>
          <w:szCs w:val="20"/>
        </w:rPr>
        <w:lastRenderedPageBreak/>
        <w:t>conditions favorables pour l’apprentissage ultérieur d’autres langues étrangères. À cet égard, en voici les trois objectifs qui ressortent de la directive européenne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8000"/>
          <w:sz w:val="20"/>
          <w:szCs w:val="20"/>
        </w:rPr>
        <w:t>i.</w:t>
      </w:r>
      <w:r w:rsidRPr="00F8461D">
        <w:rPr>
          <w:rFonts w:ascii="Arial" w:eastAsia="Times New Roman" w:hAnsi="Arial" w:cs="Arial"/>
          <w:color w:val="0000FF"/>
          <w:sz w:val="20"/>
          <w:szCs w:val="20"/>
        </w:rPr>
        <w:t xml:space="preserve">   Chaque citoyen européen parle, outre sa langue maternelle, deux autres langues </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     </w:t>
      </w:r>
      <w:proofErr w:type="gramStart"/>
      <w:r w:rsidRPr="00F8461D">
        <w:rPr>
          <w:rFonts w:ascii="Arial" w:eastAsia="Times New Roman" w:hAnsi="Arial" w:cs="Arial"/>
          <w:color w:val="0000FF"/>
          <w:sz w:val="20"/>
          <w:szCs w:val="20"/>
        </w:rPr>
        <w:t>européennes</w:t>
      </w:r>
      <w:proofErr w:type="gramEnd"/>
      <w:r w:rsidRPr="00F8461D">
        <w:rPr>
          <w:rFonts w:ascii="Arial" w:eastAsia="Times New Roman" w:hAnsi="Arial" w:cs="Arial"/>
          <w:color w:val="0000FF"/>
          <w:sz w:val="20"/>
          <w:szCs w:val="20"/>
        </w:rPr>
        <w:t>.</w:t>
      </w:r>
    </w:p>
    <w:p w:rsidR="00F8461D" w:rsidRPr="00F8461D" w:rsidRDefault="00F8461D" w:rsidP="00F8461D">
      <w:pPr>
        <w:spacing w:after="0" w:line="240" w:lineRule="auto"/>
        <w:ind w:left="360" w:right="435"/>
        <w:jc w:val="both"/>
        <w:rPr>
          <w:rFonts w:ascii="Arial" w:eastAsia="Times New Roman" w:hAnsi="Arial" w:cs="Arial"/>
          <w:color w:val="0000FF"/>
          <w:sz w:val="4"/>
          <w:szCs w:val="4"/>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8000"/>
          <w:sz w:val="20"/>
          <w:szCs w:val="20"/>
        </w:rPr>
        <w:t>ii.</w:t>
      </w:r>
      <w:r w:rsidRPr="00F8461D">
        <w:rPr>
          <w:rFonts w:ascii="Arial" w:eastAsia="Times New Roman" w:hAnsi="Arial" w:cs="Arial"/>
          <w:color w:val="0000FF"/>
          <w:sz w:val="20"/>
          <w:szCs w:val="20"/>
        </w:rPr>
        <w:t xml:space="preserve">  L’initiation aux langues (étrangères) commence au plus tard à l’âge de huit ans.</w:t>
      </w:r>
    </w:p>
    <w:p w:rsidR="00F8461D" w:rsidRPr="00F8461D" w:rsidRDefault="00F8461D" w:rsidP="00F8461D">
      <w:pPr>
        <w:spacing w:after="0" w:line="240" w:lineRule="auto"/>
        <w:ind w:left="360" w:right="435"/>
        <w:jc w:val="both"/>
        <w:rPr>
          <w:rFonts w:ascii="Arial" w:eastAsia="Times New Roman" w:hAnsi="Arial" w:cs="Arial"/>
          <w:color w:val="0000FF"/>
          <w:sz w:val="4"/>
          <w:szCs w:val="4"/>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8000"/>
          <w:sz w:val="20"/>
          <w:szCs w:val="20"/>
        </w:rPr>
        <w:t>iii.</w:t>
      </w:r>
      <w:r w:rsidRPr="00F8461D">
        <w:rPr>
          <w:rFonts w:ascii="Arial" w:eastAsia="Times New Roman" w:hAnsi="Arial" w:cs="Arial"/>
          <w:color w:val="0000FF"/>
          <w:sz w:val="20"/>
          <w:szCs w:val="20"/>
        </w:rPr>
        <w:t xml:space="preserve"> La formation des enseignants doit être adaptée.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L’éveil et l’initiation à une seconde langue étrangère contribuent chez l’enfant au développement d’un sens des langues plus général et ils influencent donc favorablement le développement de la langue maternelle. </w:t>
      </w: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 xml:space="preserve">Le contact avec une, deux ou plusieurs langues étrangères créent également une ouverture vers d’autres cultures, une prise de conscience de </w:t>
      </w:r>
      <w:proofErr w:type="gramStart"/>
      <w:r w:rsidRPr="00F8461D">
        <w:rPr>
          <w:rFonts w:ascii="Arial" w:eastAsia="Times New Roman" w:hAnsi="Arial" w:cs="Arial"/>
          <w:color w:val="0000FF"/>
          <w:sz w:val="20"/>
          <w:szCs w:val="20"/>
        </w:rPr>
        <w:t>sa</w:t>
      </w:r>
      <w:proofErr w:type="gramEnd"/>
      <w:r w:rsidRPr="00F8461D">
        <w:rPr>
          <w:rFonts w:ascii="Arial" w:eastAsia="Times New Roman" w:hAnsi="Arial" w:cs="Arial"/>
          <w:color w:val="0000FF"/>
          <w:sz w:val="20"/>
          <w:szCs w:val="20"/>
        </w:rPr>
        <w:t xml:space="preserve"> propre et d’une autre identité. On apprend le respect  envers «l’autre» individu. C’est ce qu’on appelle la «compétence interculturelle».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Enfin, il faut souligner l’intérêt et l’importance que portent les parents à l’apprentissage des langues étrangères. En effet, ce sont souvent les parents qui sont demandeurs d’une initiation aux langues étrangères pour leurs très jeunes enfants. Les parents sentent la curiosité de leurs enfants pour tout ce qui est nouveau et ils sont parfaitement conscients de la plus-value professionnelle et économique que représentera plus tard leur plurilinguisme.</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Arial" w:eastAsia="Times New Roman" w:hAnsi="Arial" w:cs="Arial"/>
          <w:color w:val="0000FF"/>
          <w:sz w:val="16"/>
          <w:szCs w:val="16"/>
        </w:rPr>
      </w:pPr>
      <w:r w:rsidRPr="00F8461D">
        <w:rPr>
          <w:rFonts w:ascii="Times New Roman" w:eastAsia="Times New Roman" w:hAnsi="Times New Roman" w:cs="Times New Roman"/>
          <w:color w:val="0000FF"/>
        </w:rPr>
        <w:t xml:space="preserve"> (¹). </w:t>
      </w:r>
      <w:hyperlink r:id="rId39" w:history="1">
        <w:r w:rsidRPr="00F8461D">
          <w:rPr>
            <w:rFonts w:ascii="Times New Roman" w:eastAsiaTheme="minorEastAsia" w:hAnsi="Times New Roman" w:cs="Times New Roman"/>
            <w:color w:val="0000FF"/>
            <w:sz w:val="16"/>
            <w:szCs w:val="16"/>
            <w:u w:val="single"/>
          </w:rPr>
          <w:t>http://www.pi-schools.gr/lessons/french/</w:t>
        </w:r>
      </w:hyperlink>
      <w:r w:rsidRPr="00F8461D">
        <w:rPr>
          <w:rFonts w:ascii="Arial" w:eastAsia="Times New Roman" w:hAnsi="Arial" w:cs="Arial"/>
          <w:color w:val="0000FF"/>
          <w:sz w:val="20"/>
          <w:szCs w:val="20"/>
        </w:rPr>
        <w:t> </w:t>
      </w:r>
      <w:r w:rsidRPr="00F8461D">
        <w:rPr>
          <w:rFonts w:ascii="Arial" w:eastAsia="Times New Roman" w:hAnsi="Arial" w:cs="Arial"/>
          <w:color w:val="0000FF"/>
        </w:rPr>
        <w:t xml:space="preserve">: </w:t>
      </w:r>
      <w:r w:rsidRPr="00F8461D">
        <w:rPr>
          <w:rFonts w:ascii="Arial" w:eastAsia="Times New Roman" w:hAnsi="Arial" w:cs="Arial"/>
          <w:color w:val="0000FF"/>
          <w:sz w:val="16"/>
          <w:szCs w:val="16"/>
        </w:rPr>
        <w:t>Liste des méthodes agréées, dont «</w:t>
      </w:r>
      <w:r w:rsidRPr="00F8461D">
        <w:rPr>
          <w:rFonts w:ascii="Arial" w:eastAsia="Times New Roman" w:hAnsi="Arial" w:cs="Arial"/>
          <w:b/>
          <w:color w:val="0000FF"/>
          <w:sz w:val="16"/>
          <w:szCs w:val="16"/>
        </w:rPr>
        <w:t>Bonjour les enfants 1 &amp; 2</w:t>
      </w:r>
      <w:r w:rsidRPr="00F8461D">
        <w:rPr>
          <w:rFonts w:ascii="Arial" w:eastAsia="Times New Roman" w:hAnsi="Arial" w:cs="Arial"/>
          <w:color w:val="0000FF"/>
          <w:sz w:val="16"/>
          <w:szCs w:val="16"/>
        </w:rPr>
        <w:t xml:space="preserve">» </w:t>
      </w:r>
    </w:p>
    <w:p w:rsidR="00F8461D" w:rsidRPr="00F8461D" w:rsidRDefault="00F8461D" w:rsidP="00F8461D">
      <w:pPr>
        <w:spacing w:after="0" w:line="240" w:lineRule="auto"/>
        <w:ind w:left="360" w:right="435"/>
        <w:jc w:val="both"/>
        <w:rPr>
          <w:rFonts w:ascii="Arial" w:eastAsia="Times New Roman" w:hAnsi="Arial" w:cs="Arial"/>
          <w:color w:val="0000FF"/>
          <w:sz w:val="16"/>
          <w:szCs w:val="16"/>
          <w:lang w:val="en-GB"/>
        </w:rPr>
      </w:pPr>
      <w:r w:rsidRPr="00F8461D">
        <w:rPr>
          <w:rFonts w:ascii="Arial" w:eastAsia="Times New Roman" w:hAnsi="Arial" w:cs="Arial"/>
          <w:color w:val="0000FF"/>
          <w:sz w:val="16"/>
          <w:szCs w:val="16"/>
        </w:rPr>
        <w:t xml:space="preserve">        </w:t>
      </w:r>
      <w:r w:rsidRPr="00F8461D">
        <w:rPr>
          <w:rFonts w:ascii="Arial" w:eastAsia="Times New Roman" w:hAnsi="Arial" w:cs="Arial"/>
          <w:color w:val="0000FF"/>
          <w:sz w:val="16"/>
          <w:szCs w:val="16"/>
          <w:lang w:val="en-GB"/>
        </w:rPr>
        <w:t xml:space="preserve">EDITIONS </w:t>
      </w:r>
      <w:proofErr w:type="gramStart"/>
      <w:r w:rsidRPr="00F8461D">
        <w:rPr>
          <w:rFonts w:ascii="Arial" w:eastAsia="Times New Roman" w:hAnsi="Arial" w:cs="Arial"/>
          <w:color w:val="0000FF"/>
          <w:sz w:val="16"/>
          <w:szCs w:val="16"/>
          <w:lang w:val="en-GB"/>
        </w:rPr>
        <w:t>TEGOS :</w:t>
      </w:r>
      <w:proofErr w:type="gramEnd"/>
      <w:r w:rsidRPr="00F8461D">
        <w:rPr>
          <w:rFonts w:ascii="Arial" w:eastAsia="Times New Roman" w:hAnsi="Arial" w:cs="Arial"/>
          <w:color w:val="0000FF"/>
          <w:sz w:val="16"/>
          <w:szCs w:val="16"/>
          <w:lang w:val="en-GB"/>
        </w:rPr>
        <w:t xml:space="preserve"> </w:t>
      </w:r>
      <w:hyperlink r:id="rId40" w:history="1">
        <w:r w:rsidRPr="00F8461D">
          <w:rPr>
            <w:rFonts w:ascii="Times New Roman" w:eastAsiaTheme="minorEastAsia" w:hAnsi="Times New Roman" w:cs="Times New Roman"/>
            <w:color w:val="0000FF"/>
            <w:sz w:val="16"/>
            <w:szCs w:val="16"/>
            <w:u w:val="single"/>
            <w:lang w:val="en-GB"/>
          </w:rPr>
          <w:t>www.editionstegos.com</w:t>
        </w:r>
      </w:hyperlink>
    </w:p>
    <w:p w:rsidR="00F8461D" w:rsidRPr="00F8461D" w:rsidRDefault="00F8461D" w:rsidP="00F8461D">
      <w:pPr>
        <w:spacing w:after="0" w:line="240" w:lineRule="auto"/>
        <w:ind w:left="360" w:right="435"/>
        <w:jc w:val="both"/>
        <w:rPr>
          <w:rFonts w:ascii="Arial" w:eastAsia="Times New Roman" w:hAnsi="Arial" w:cs="Arial"/>
          <w:color w:val="0000FF"/>
          <w:sz w:val="4"/>
          <w:szCs w:val="4"/>
          <w:lang w:val="en-GB"/>
        </w:rPr>
      </w:pPr>
    </w:p>
    <w:p w:rsidR="00F8461D" w:rsidRPr="00F8461D" w:rsidRDefault="00F8461D" w:rsidP="00F8461D">
      <w:pPr>
        <w:spacing w:after="0" w:line="240" w:lineRule="auto"/>
        <w:ind w:left="360" w:right="435"/>
        <w:jc w:val="both"/>
        <w:rPr>
          <w:rFonts w:ascii="Arial" w:eastAsia="Times New Roman" w:hAnsi="Arial" w:cs="Arial"/>
          <w:color w:val="0000FF"/>
          <w:sz w:val="16"/>
          <w:szCs w:val="16"/>
        </w:rPr>
      </w:pPr>
      <w:r w:rsidRPr="00F8461D">
        <w:rPr>
          <w:rFonts w:ascii="Times New Roman" w:eastAsia="Times New Roman" w:hAnsi="Times New Roman" w:cs="Times New Roman"/>
          <w:color w:val="0000FF"/>
          <w:lang w:val="en-GB"/>
        </w:rPr>
        <w:t>(²).</w:t>
      </w:r>
      <w:r w:rsidRPr="00F8461D">
        <w:rPr>
          <w:rFonts w:ascii="Arial" w:eastAsia="Times New Roman" w:hAnsi="Arial" w:cs="Arial"/>
          <w:i/>
          <w:color w:val="0000FF"/>
          <w:sz w:val="18"/>
          <w:szCs w:val="18"/>
          <w:lang w:val="en-GB"/>
        </w:rPr>
        <w:t xml:space="preserve"> </w:t>
      </w:r>
      <w:r w:rsidRPr="00F8461D">
        <w:rPr>
          <w:rFonts w:ascii="Arial" w:eastAsia="Times New Roman" w:hAnsi="Arial" w:cs="Arial"/>
          <w:color w:val="0000FF"/>
          <w:sz w:val="16"/>
          <w:szCs w:val="16"/>
        </w:rPr>
        <w:t xml:space="preserve">Directive </w:t>
      </w:r>
      <w:proofErr w:type="gramStart"/>
      <w:r w:rsidRPr="00F8461D">
        <w:rPr>
          <w:rFonts w:ascii="Arial" w:eastAsia="Times New Roman" w:hAnsi="Arial" w:cs="Arial"/>
          <w:color w:val="0000FF"/>
          <w:sz w:val="16"/>
          <w:szCs w:val="16"/>
        </w:rPr>
        <w:t>européenne :</w:t>
      </w:r>
      <w:proofErr w:type="gramEnd"/>
      <w:r w:rsidRPr="00F8461D">
        <w:rPr>
          <w:rFonts w:ascii="Arial" w:eastAsia="Times New Roman" w:hAnsi="Arial" w:cs="Arial"/>
          <w:color w:val="0000FF"/>
          <w:sz w:val="16"/>
          <w:szCs w:val="16"/>
        </w:rPr>
        <w:t xml:space="preserve"> JO des CE14/06/2002, C142 et COM 2002, 72, 13.02.2002</w:t>
      </w:r>
    </w:p>
    <w:p w:rsidR="00F8461D" w:rsidRPr="00F8461D" w:rsidRDefault="00F8461D" w:rsidP="00F8461D">
      <w:pPr>
        <w:spacing w:after="0" w:line="240" w:lineRule="auto"/>
        <w:ind w:left="360" w:right="435"/>
        <w:jc w:val="both"/>
        <w:rPr>
          <w:rFonts w:ascii="Arial" w:eastAsia="Times New Roman" w:hAnsi="Arial" w:cs="Arial"/>
          <w:color w:val="3366FF"/>
          <w:sz w:val="18"/>
          <w:szCs w:val="18"/>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 xml:space="preserve"> (6)</w:t>
      </w:r>
    </w:p>
    <w:p w:rsidR="00F8461D" w:rsidRPr="00F8461D" w:rsidRDefault="00F8461D" w:rsidP="00F8461D">
      <w:pPr>
        <w:adjustRightInd w:val="0"/>
        <w:spacing w:after="0" w:line="240" w:lineRule="auto"/>
        <w:ind w:left="360" w:right="435"/>
        <w:rPr>
          <w:rFonts w:ascii="Arial" w:eastAsia="Times New Roman" w:hAnsi="Arial" w:cs="Arial"/>
          <w:color w:val="000099"/>
          <w:sz w:val="16"/>
          <w:szCs w:val="16"/>
        </w:rPr>
      </w:pPr>
    </w:p>
    <w:p w:rsidR="00F8461D" w:rsidRPr="00F8461D" w:rsidRDefault="00F8461D" w:rsidP="00F8461D">
      <w:pPr>
        <w:adjustRightInd w:val="0"/>
        <w:spacing w:after="0" w:line="240" w:lineRule="auto"/>
        <w:ind w:left="360" w:right="435"/>
        <w:jc w:val="center"/>
        <w:rPr>
          <w:rFonts w:ascii="Verdana" w:eastAsia="Times New Roman" w:hAnsi="Verdana" w:cs="Arial"/>
          <w:b/>
          <w:color w:val="0000FF"/>
          <w:sz w:val="26"/>
          <w:szCs w:val="26"/>
        </w:rPr>
      </w:pPr>
      <w:r w:rsidRPr="00F8461D">
        <w:rPr>
          <w:rFonts w:ascii="Verdana" w:eastAsia="Times New Roman" w:hAnsi="Verdana" w:cs="Arial"/>
          <w:b/>
          <w:color w:val="0000FF"/>
          <w:sz w:val="26"/>
          <w:szCs w:val="26"/>
        </w:rPr>
        <w:t>Qu’évaluent les nouveaux diplômes DELF-DALF ?</w:t>
      </w:r>
    </w:p>
    <w:p w:rsidR="00F8461D" w:rsidRPr="00F8461D" w:rsidRDefault="00F8461D" w:rsidP="00F8461D">
      <w:pPr>
        <w:spacing w:after="0" w:line="240" w:lineRule="auto"/>
        <w:ind w:left="360" w:right="435"/>
        <w:rPr>
          <w:rFonts w:ascii="Times New Roman" w:eastAsia="Times New Roman" w:hAnsi="Times New Roman" w:cs="Times New Roman"/>
          <w:b/>
          <w:bCs/>
          <w:color w:val="FF0000"/>
          <w:sz w:val="12"/>
          <w:szCs w:val="12"/>
        </w:rPr>
      </w:pPr>
    </w:p>
    <w:p w:rsidR="00F8461D" w:rsidRPr="00F8461D" w:rsidRDefault="00F8461D" w:rsidP="00F8461D">
      <w:pPr>
        <w:tabs>
          <w:tab w:val="left" w:pos="-720"/>
          <w:tab w:val="left" w:pos="10490"/>
        </w:tabs>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Le nouveau dispositif DELF-DALF (</w:t>
      </w:r>
      <w:r w:rsidRPr="00F8461D">
        <w:rPr>
          <w:rFonts w:ascii="Arial" w:eastAsia="Times New Roman" w:hAnsi="Arial" w:cs="Arial"/>
          <w:b/>
          <w:bCs/>
          <w:color w:val="FF0000"/>
          <w:sz w:val="17"/>
          <w:szCs w:val="17"/>
        </w:rPr>
        <w:t>1</w:t>
      </w:r>
      <w:r w:rsidRPr="00F8461D">
        <w:rPr>
          <w:rFonts w:ascii="Arial" w:eastAsia="Times New Roman" w:hAnsi="Arial" w:cs="Arial"/>
          <w:color w:val="0000FF"/>
          <w:sz w:val="20"/>
          <w:szCs w:val="20"/>
        </w:rPr>
        <w:t xml:space="preserve">), résultat d’une longue réflexion, s’efforce de consolider l’enseignement du français à l’école, de permettre d’obtenir des diplômes reconnus dans le monde entier et de favoriser une acquisition de la langue basée sur la perspective actionnelle retenue par le </w:t>
      </w:r>
      <w:r w:rsidRPr="00F8461D">
        <w:rPr>
          <w:rFonts w:ascii="Arial" w:eastAsia="Times New Roman" w:hAnsi="Arial" w:cs="Arial"/>
          <w:b/>
          <w:iCs/>
          <w:color w:val="0000FF"/>
          <w:sz w:val="20"/>
          <w:szCs w:val="20"/>
        </w:rPr>
        <w:t xml:space="preserve">Cadre européen commun de référence pour les langues </w:t>
      </w:r>
      <w:r w:rsidRPr="00F8461D">
        <w:rPr>
          <w:rFonts w:ascii="Arial" w:eastAsia="Times New Roman" w:hAnsi="Arial" w:cs="Arial"/>
          <w:color w:val="0000FF"/>
          <w:sz w:val="20"/>
          <w:szCs w:val="20"/>
        </w:rPr>
        <w:t xml:space="preserve">(CECRL). Il s’appuie, en outre, sur des tâches communicatives qualifiées plus légères, plus simples et plus lisibles par leur forme et leur fond.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spacing w:after="0" w:line="240" w:lineRule="auto"/>
        <w:ind w:left="360" w:right="435"/>
        <w:jc w:val="both"/>
        <w:rPr>
          <w:rFonts w:ascii="Arial" w:eastAsia="Times New Roman" w:hAnsi="Arial" w:cs="Arial"/>
          <w:color w:val="0000FF"/>
          <w:sz w:val="20"/>
          <w:szCs w:val="20"/>
          <w:shd w:val="clear" w:color="auto" w:fill="CCFFFF"/>
        </w:rPr>
      </w:pPr>
      <w:r w:rsidRPr="00F8461D">
        <w:rPr>
          <w:rFonts w:ascii="Arial" w:eastAsia="Times New Roman" w:hAnsi="Arial" w:cs="Arial"/>
          <w:bCs/>
          <w:color w:val="0000FF"/>
          <w:sz w:val="20"/>
          <w:szCs w:val="20"/>
        </w:rPr>
        <w:t>D</w:t>
      </w:r>
      <w:r w:rsidRPr="00F8461D">
        <w:rPr>
          <w:rFonts w:ascii="Arial" w:eastAsia="Times New Roman" w:hAnsi="Arial" w:cs="Arial"/>
          <w:color w:val="0000FF"/>
          <w:sz w:val="20"/>
          <w:szCs w:val="20"/>
        </w:rPr>
        <w:t>epuis septembre 2005 chaque diplôme est indépendant. On peut donc choisir de s’inscrire à un niveau particulier sans devoir obligatoirement présenter les niveaux inférieurs.</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color w:val="0000FF"/>
          <w:sz w:val="20"/>
          <w:szCs w:val="20"/>
        </w:rPr>
        <w:t>Pour avoir une idée claire et précise des compétences évaluées dans ces 6 niveaux de diplômes, nous vous les présentons, en bref, ci-après :</w:t>
      </w:r>
    </w:p>
    <w:p w:rsidR="00F8461D" w:rsidRPr="00F8461D" w:rsidRDefault="00F8461D" w:rsidP="00F8461D">
      <w:pPr>
        <w:adjustRightInd w:val="0"/>
        <w:spacing w:after="0" w:line="240" w:lineRule="auto"/>
        <w:ind w:left="360" w:right="435"/>
        <w:jc w:val="both"/>
        <w:rPr>
          <w:rFonts w:ascii="Arial" w:eastAsia="Times New Roman" w:hAnsi="Arial" w:cs="Arial"/>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color w:val="0000FF"/>
          <w:sz w:val="20"/>
          <w:szCs w:val="20"/>
        </w:rPr>
        <w:t xml:space="preserve">DELF A1 : </w:t>
      </w:r>
      <w:r w:rsidRPr="00F8461D">
        <w:rPr>
          <w:rFonts w:ascii="Arial" w:eastAsia="Times New Roman" w:hAnsi="Arial" w:cs="Arial"/>
          <w:color w:val="0000FF"/>
          <w:sz w:val="20"/>
          <w:szCs w:val="20"/>
        </w:rPr>
        <w:t>Le niveau, dit, de «Découverte». Le DELF A1 valorise les acquis des débutants. L’apprenant est capable d’interactions simples ; il peut répondre à des questions sur lui-même, l’endroit où il vit, les gens qu’il connaît et poser le même type de questions. Globalement, son niveau est inférieur à celui de l’ancien DELF A1.</w:t>
      </w: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color w:val="0000FF"/>
          <w:sz w:val="20"/>
          <w:szCs w:val="20"/>
        </w:rPr>
        <w:t xml:space="preserve">DELF A2 : </w:t>
      </w:r>
      <w:r w:rsidRPr="00F8461D">
        <w:rPr>
          <w:rFonts w:ascii="Arial" w:eastAsia="Times New Roman" w:hAnsi="Arial" w:cs="Arial"/>
          <w:color w:val="0000FF"/>
          <w:sz w:val="20"/>
          <w:szCs w:val="20"/>
        </w:rPr>
        <w:t>Le niveau, dit, de «Survie». Le DELF A2 ouvre sur les rapports sociaux. Il montre que le candidat est capable de mener à bien des échanges simples dans un magasin, un bureau de poste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ou une banque, de demander ou de fournir des informations de base, en utilisant les formes de politesse adéquates.</w:t>
      </w: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color w:val="0000FF"/>
          <w:sz w:val="20"/>
          <w:szCs w:val="20"/>
        </w:rPr>
        <w:t xml:space="preserve">DELF B1 : </w:t>
      </w:r>
      <w:r w:rsidRPr="00F8461D">
        <w:rPr>
          <w:rFonts w:ascii="Arial" w:eastAsia="Times New Roman" w:hAnsi="Arial" w:cs="Arial"/>
          <w:color w:val="0000FF"/>
          <w:sz w:val="20"/>
          <w:szCs w:val="20"/>
        </w:rPr>
        <w:t>Le niveau, dit, «Seuil».</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À ce stade, le candidat est capable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d’intervenir sans préparation particulière dans</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des conversations sur des sujets afin de donner et</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de solliciter des avis argumentés. Il doit également pouvoir faire face à des situations</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inattendues et parvenir à régler,</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linguistiquement, les problèmes de la vie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quotidienne.</w:t>
      </w: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color w:val="0000FF"/>
          <w:sz w:val="20"/>
          <w:szCs w:val="20"/>
        </w:rPr>
        <w:t xml:space="preserve">DELF B2 : </w:t>
      </w:r>
      <w:r w:rsidRPr="00F8461D">
        <w:rPr>
          <w:rFonts w:ascii="Arial" w:eastAsia="Times New Roman" w:hAnsi="Arial" w:cs="Arial"/>
          <w:color w:val="0000FF"/>
          <w:sz w:val="20"/>
          <w:szCs w:val="20"/>
        </w:rPr>
        <w:t>Le niveau, dit, «Avancé». A cette étape, on attend de l’apprenant qu’il porte un regard critique sur ses compétences. Le principal savoir-faire évalué est l’efficacité de l’argumentation : il faut pouvoir défendre une opinion et développer un point de vue. La langue standard est comprise dans le détail, même dans des conditions de réception difficiles.</w:t>
      </w: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20"/>
          <w:szCs w:val="20"/>
        </w:rPr>
      </w:pPr>
      <w:r w:rsidRPr="00F8461D">
        <w:rPr>
          <w:rFonts w:ascii="Arial" w:eastAsia="Times New Roman" w:hAnsi="Arial" w:cs="Arial"/>
          <w:b/>
          <w:color w:val="0000FF"/>
          <w:sz w:val="20"/>
          <w:szCs w:val="20"/>
        </w:rPr>
        <w:t xml:space="preserve">DALF C1 : </w:t>
      </w:r>
      <w:r w:rsidRPr="00F8461D">
        <w:rPr>
          <w:rFonts w:ascii="Arial" w:eastAsia="Times New Roman" w:hAnsi="Arial" w:cs="Arial"/>
          <w:color w:val="0000FF"/>
          <w:sz w:val="20"/>
          <w:szCs w:val="20"/>
        </w:rPr>
        <w:t>Le niveau, dit, de l’«Autonomie».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On exige, alors, une communication</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aisée et spontanée, avec une bonne maîtrise du lexique et de la grammaire. Le discours doit être structuré, clair, produit sans hésitation et en tenant compte de l’auditoire. C’est le niveau ancien du DALF (B1, B2, B3, B4).</w:t>
      </w:r>
    </w:p>
    <w:p w:rsidR="00F8461D" w:rsidRPr="00F8461D" w:rsidRDefault="00F8461D" w:rsidP="00F8461D">
      <w:pPr>
        <w:adjustRightInd w:val="0"/>
        <w:spacing w:after="0" w:line="240" w:lineRule="auto"/>
        <w:ind w:left="360" w:right="435"/>
        <w:jc w:val="both"/>
        <w:rPr>
          <w:rFonts w:ascii="Arial" w:eastAsia="Times New Roman" w:hAnsi="Arial" w:cs="Arial"/>
          <w:b/>
          <w:color w:val="0000FF"/>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FF"/>
          <w:sz w:val="20"/>
          <w:szCs w:val="20"/>
        </w:rPr>
      </w:pPr>
      <w:r w:rsidRPr="00F8461D">
        <w:rPr>
          <w:rFonts w:ascii="Arial" w:eastAsia="Times New Roman" w:hAnsi="Arial" w:cs="Arial"/>
          <w:b/>
          <w:color w:val="0000FF"/>
          <w:sz w:val="20"/>
          <w:szCs w:val="20"/>
        </w:rPr>
        <w:t xml:space="preserve">DALF C2 : </w:t>
      </w:r>
      <w:r w:rsidRPr="00F8461D">
        <w:rPr>
          <w:rFonts w:ascii="Arial" w:eastAsia="Times New Roman" w:hAnsi="Arial" w:cs="Arial"/>
          <w:color w:val="0000FF"/>
          <w:sz w:val="20"/>
          <w:szCs w:val="20"/>
        </w:rPr>
        <w:t>Le niveau,</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dit, de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la «Maîtrise».</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À ce dernier échelon, les degrés d’adéquation et d’aisance de la</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langue autorisent la transmission de subtilités</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de sens et la reformulation de formulations</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complexes. Outre les aspects linguistiques, il</w:t>
      </w:r>
      <w:r w:rsidRPr="00F8461D">
        <w:rPr>
          <w:rFonts w:ascii="Arial" w:eastAsia="Times New Roman" w:hAnsi="Arial" w:cs="Arial"/>
          <w:b/>
          <w:color w:val="0000FF"/>
          <w:sz w:val="20"/>
          <w:szCs w:val="20"/>
        </w:rPr>
        <w:t xml:space="preserve"> </w:t>
      </w:r>
      <w:r w:rsidRPr="00F8461D">
        <w:rPr>
          <w:rFonts w:ascii="Arial" w:eastAsia="Times New Roman" w:hAnsi="Arial" w:cs="Arial"/>
          <w:color w:val="0000FF"/>
          <w:sz w:val="20"/>
          <w:szCs w:val="20"/>
        </w:rPr>
        <w:t>implique des tâches cognitivement exigeantes.</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adjustRightInd w:val="0"/>
        <w:spacing w:after="0" w:line="240" w:lineRule="auto"/>
        <w:ind w:left="360" w:right="435"/>
        <w:jc w:val="both"/>
        <w:rPr>
          <w:rFonts w:ascii="Arial" w:eastAsia="Times New Roman" w:hAnsi="Arial" w:cs="Arial"/>
          <w:sz w:val="10"/>
          <w:szCs w:val="10"/>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80"/>
          <w:sz w:val="24"/>
          <w:szCs w:val="24"/>
        </w:rPr>
      </w:pPr>
      <w:r w:rsidRPr="00F8461D">
        <w:rPr>
          <w:rFonts w:ascii="Arial" w:eastAsia="Times New Roman" w:hAnsi="Arial" w:cs="Arial"/>
          <w:color w:val="000080"/>
          <w:sz w:val="17"/>
          <w:szCs w:val="17"/>
        </w:rPr>
        <w:t>(</w:t>
      </w:r>
      <w:r w:rsidRPr="00F8461D">
        <w:rPr>
          <w:rFonts w:ascii="Arial" w:eastAsia="Times New Roman" w:hAnsi="Arial" w:cs="Arial"/>
          <w:b/>
          <w:bCs/>
          <w:color w:val="FF0000"/>
          <w:sz w:val="17"/>
          <w:szCs w:val="17"/>
        </w:rPr>
        <w:t>1</w:t>
      </w:r>
      <w:r w:rsidRPr="00F8461D">
        <w:rPr>
          <w:rFonts w:ascii="Arial" w:eastAsia="Times New Roman" w:hAnsi="Arial" w:cs="Arial"/>
          <w:color w:val="000080"/>
          <w:sz w:val="17"/>
          <w:szCs w:val="17"/>
        </w:rPr>
        <w:t xml:space="preserve">).  </w:t>
      </w:r>
      <w:hyperlink r:id="rId41" w:history="1">
        <w:r w:rsidRPr="00F8461D">
          <w:rPr>
            <w:rFonts w:ascii="Times New Roman" w:eastAsiaTheme="minorEastAsia" w:hAnsi="Times New Roman" w:cs="Times New Roman"/>
            <w:color w:val="0033CC"/>
            <w:sz w:val="16"/>
            <w:szCs w:val="16"/>
            <w:u w:val="single"/>
          </w:rPr>
          <w:t>Réussir Le Nouveau DELF A1 + Corrigés + 2 CDs</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2005</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42" w:history="1">
        <w:r w:rsidRPr="00F8461D">
          <w:rPr>
            <w:rFonts w:ascii="Times New Roman" w:eastAsiaTheme="minorEastAsia" w:hAnsi="Times New Roman" w:cs="Times New Roman"/>
            <w:color w:val="0033CC"/>
            <w:sz w:val="16"/>
            <w:szCs w:val="16"/>
            <w:u w:val="single"/>
          </w:rPr>
          <w:t>Réussir Le Nouveau DELF A2 + Corrigés + 1 CD</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43" w:history="1">
        <w:r w:rsidRPr="00F8461D">
          <w:rPr>
            <w:rFonts w:ascii="Times New Roman" w:eastAsiaTheme="minorEastAsia" w:hAnsi="Times New Roman" w:cs="Times New Roman"/>
            <w:color w:val="0033CC"/>
            <w:sz w:val="16"/>
            <w:szCs w:val="16"/>
            <w:u w:val="single"/>
          </w:rPr>
          <w:t>Réussir Le Nouveau DELF B1 + Corrigés + 1 CD</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44" w:history="1">
        <w:r w:rsidRPr="00F8461D">
          <w:rPr>
            <w:rFonts w:ascii="Times New Roman" w:eastAsiaTheme="minorEastAsia" w:hAnsi="Times New Roman" w:cs="Times New Roman"/>
            <w:color w:val="0033CC"/>
            <w:sz w:val="16"/>
            <w:szCs w:val="16"/>
            <w:u w:val="single"/>
          </w:rPr>
          <w:t>Réussir Le Nouveau DELF B2 + Corrigés + 1 CD</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45" w:history="1">
        <w:r w:rsidRPr="00F8461D">
          <w:rPr>
            <w:rFonts w:ascii="Times New Roman" w:eastAsiaTheme="minorEastAsia" w:hAnsi="Times New Roman" w:cs="Times New Roman"/>
            <w:color w:val="0033CC"/>
            <w:sz w:val="16"/>
            <w:szCs w:val="16"/>
            <w:u w:val="single"/>
          </w:rPr>
          <w:t>Réussir Le Nouveau DELF C1 + Corrigés + 2 CDs</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46" w:history="1">
        <w:r w:rsidRPr="00F8461D">
          <w:rPr>
            <w:rFonts w:ascii="Times New Roman" w:eastAsiaTheme="minorEastAsia" w:hAnsi="Times New Roman" w:cs="Times New Roman"/>
            <w:color w:val="0033CC"/>
            <w:sz w:val="16"/>
            <w:szCs w:val="16"/>
            <w:u w:val="single"/>
          </w:rPr>
          <w:t>Réussir Le Nouveau DELF C2 + Corrigés + 4 CDs</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p>
    <w:p w:rsidR="00F8461D" w:rsidRPr="00F8461D" w:rsidRDefault="00F8461D" w:rsidP="00F8461D">
      <w:pPr>
        <w:adjustRightInd w:val="0"/>
        <w:spacing w:after="0" w:line="240" w:lineRule="auto"/>
        <w:ind w:left="360" w:right="435"/>
        <w:rPr>
          <w:rFonts w:ascii="Times New Roman" w:eastAsia="Times New Roman" w:hAnsi="Times New Roman" w:cs="Times New Roman"/>
          <w:color w:val="000099"/>
          <w:sz w:val="18"/>
          <w:szCs w:val="18"/>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(5)</w:t>
      </w:r>
    </w:p>
    <w:p w:rsidR="00F8461D" w:rsidRPr="00F8461D" w:rsidRDefault="00F8461D" w:rsidP="00F8461D">
      <w:pPr>
        <w:adjustRightInd w:val="0"/>
        <w:spacing w:after="0" w:line="240" w:lineRule="auto"/>
        <w:ind w:left="360" w:right="435"/>
        <w:rPr>
          <w:rFonts w:ascii="Arial" w:eastAsia="Times New Roman" w:hAnsi="Arial" w:cs="Arial"/>
          <w:color w:val="000099"/>
          <w:sz w:val="18"/>
          <w:szCs w:val="18"/>
        </w:rPr>
      </w:pPr>
    </w:p>
    <w:p w:rsidR="00F8461D" w:rsidRPr="00F8461D" w:rsidRDefault="00F8461D" w:rsidP="00F8461D">
      <w:pPr>
        <w:spacing w:after="0" w:line="240" w:lineRule="auto"/>
        <w:ind w:left="360" w:right="435"/>
        <w:jc w:val="center"/>
        <w:rPr>
          <w:rFonts w:ascii="Verdana" w:eastAsia="Times New Roman" w:hAnsi="Verdana" w:cs="Arial"/>
          <w:b/>
          <w:bCs/>
          <w:color w:val="0000CC"/>
          <w:sz w:val="20"/>
          <w:szCs w:val="20"/>
        </w:rPr>
      </w:pPr>
      <w:r w:rsidRPr="00F8461D">
        <w:rPr>
          <w:rFonts w:ascii="Verdana" w:eastAsia="Times New Roman" w:hAnsi="Verdana" w:cs="Arial"/>
          <w:b/>
          <w:bCs/>
          <w:color w:val="0000CC"/>
          <w:sz w:val="28"/>
          <w:szCs w:val="28"/>
        </w:rPr>
        <w:t>L’interculturel :</w:t>
      </w:r>
      <w:r w:rsidRPr="00F8461D">
        <w:rPr>
          <w:rFonts w:ascii="Verdana" w:eastAsia="Times New Roman" w:hAnsi="Verdana" w:cs="Arial"/>
          <w:b/>
          <w:bCs/>
          <w:color w:val="0000CC"/>
          <w:sz w:val="20"/>
          <w:szCs w:val="20"/>
        </w:rPr>
        <w:t xml:space="preserve"> </w:t>
      </w:r>
    </w:p>
    <w:p w:rsidR="00F8461D" w:rsidRPr="00F8461D" w:rsidRDefault="00F8461D" w:rsidP="00F8461D">
      <w:pPr>
        <w:spacing w:after="0" w:line="240" w:lineRule="auto"/>
        <w:ind w:left="360" w:right="435"/>
        <w:jc w:val="center"/>
        <w:rPr>
          <w:rFonts w:ascii="Verdana" w:eastAsia="Times New Roman" w:hAnsi="Verdana" w:cs="Arial"/>
          <w:b/>
          <w:color w:val="0000CC"/>
          <w:sz w:val="20"/>
          <w:szCs w:val="20"/>
        </w:rPr>
      </w:pPr>
      <w:r w:rsidRPr="00F8461D">
        <w:rPr>
          <w:rFonts w:ascii="Verdana" w:eastAsia="Times New Roman" w:hAnsi="Verdana" w:cs="Arial"/>
          <w:b/>
          <w:bCs/>
          <w:color w:val="0000CC"/>
          <w:sz w:val="20"/>
          <w:szCs w:val="20"/>
        </w:rPr>
        <w:t xml:space="preserve">La nouvelle donne </w:t>
      </w:r>
      <w:r w:rsidRPr="00F8461D">
        <w:rPr>
          <w:rFonts w:ascii="Verdana" w:eastAsia="Times New Roman" w:hAnsi="Verdana" w:cs="Arial"/>
          <w:b/>
          <w:color w:val="0000CC"/>
          <w:sz w:val="20"/>
          <w:szCs w:val="20"/>
        </w:rPr>
        <w:t>pour un enseignement/apprentissage interactif adopté par le Cadre européen commun de référence pour les langues (CECR)</w:t>
      </w:r>
      <w:r w:rsidRPr="00F8461D">
        <w:rPr>
          <w:rFonts w:ascii="Arial" w:eastAsia="Times New Roman" w:hAnsi="Arial" w:cs="Arial"/>
          <w:b/>
          <w:color w:val="008000"/>
          <w:sz w:val="20"/>
          <w:szCs w:val="20"/>
        </w:rPr>
        <w:t>*</w:t>
      </w:r>
    </w:p>
    <w:p w:rsidR="00F8461D" w:rsidRPr="00F8461D" w:rsidRDefault="00F8461D" w:rsidP="00F8461D">
      <w:pPr>
        <w:spacing w:after="0" w:line="240" w:lineRule="auto"/>
        <w:ind w:left="360" w:right="435"/>
        <w:jc w:val="center"/>
        <w:rPr>
          <w:rFonts w:ascii="Verdana" w:eastAsia="Times New Roman" w:hAnsi="Verdana" w:cs="Times New Roman"/>
          <w:b/>
          <w:sz w:val="12"/>
          <w:szCs w:val="12"/>
        </w:rPr>
      </w:pP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L'acquisition de la compétence interculturelle est, dans la réalité européenne actuelle, plus que jamais indissociable de l'enseignement/apprentissage de la compétence communicative et constitue une valeur indiscutable.</w:t>
      </w:r>
    </w:p>
    <w:p w:rsidR="00F8461D" w:rsidRPr="00F8461D" w:rsidRDefault="00F8461D" w:rsidP="00F8461D">
      <w:pPr>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La plupart des méthodes et des manuels pour l'enseignement/apprentissage des langues vivantes proposent des documents qui familiarisent les apprenants avec la culture et la civilisation du pays dont ils apprennent la langue. Ces documents concernent souvent des sujets traditionnels, voire  qui suscitent de moins en moins d'intérêt chez les apprenants et limitent l'apprentissage de la compétence interculturelle à la comparaison </w:t>
      </w:r>
      <w:proofErr w:type="gramStart"/>
      <w:r w:rsidRPr="00F8461D">
        <w:rPr>
          <w:rFonts w:ascii="Arial" w:eastAsia="Times New Roman" w:hAnsi="Arial" w:cs="Arial"/>
          <w:color w:val="0000CC"/>
          <w:sz w:val="20"/>
          <w:szCs w:val="20"/>
        </w:rPr>
        <w:t>des langue</w:t>
      </w:r>
      <w:proofErr w:type="gramEnd"/>
      <w:r w:rsidRPr="00F8461D">
        <w:rPr>
          <w:rFonts w:ascii="Arial" w:eastAsia="Times New Roman" w:hAnsi="Arial" w:cs="Arial"/>
          <w:color w:val="0000CC"/>
          <w:sz w:val="20"/>
          <w:szCs w:val="20"/>
        </w:rPr>
        <w:t xml:space="preserve"> et culture maternelles avec celles de la langue étudiée.</w:t>
      </w:r>
    </w:p>
    <w:p w:rsidR="00F8461D" w:rsidRPr="00F8461D" w:rsidRDefault="00F8461D" w:rsidP="00F8461D">
      <w:pPr>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Or, dorénavant, il ne s'agit plus de limiter la compétence interculturelle à la connaissance de la culture et de la civilisation du pays de la langue cible, mais de se servir de la langue étudiée comme d'un outil permettant de découvrir la richesse culturelle de plusieurs autres pays européens et de contribuer ainsi à de meilleures connaissance et compréhension mutuelles.</w:t>
      </w:r>
    </w:p>
    <w:p w:rsidR="00F8461D" w:rsidRPr="00F8461D" w:rsidRDefault="00F8461D" w:rsidP="00F8461D">
      <w:pPr>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Conçu dans cette perspective, le présent projet (</w:t>
      </w:r>
      <w:r w:rsidRPr="00F8461D">
        <w:rPr>
          <w:rFonts w:ascii="Arial" w:eastAsia="Times New Roman" w:hAnsi="Arial" w:cs="Arial"/>
          <w:color w:val="0000CC"/>
        </w:rPr>
        <w:t>CECR</w:t>
      </w:r>
      <w:r w:rsidRPr="00F8461D">
        <w:rPr>
          <w:rFonts w:ascii="Arial" w:eastAsia="Times New Roman" w:hAnsi="Arial" w:cs="Arial"/>
          <w:color w:val="0000CC"/>
          <w:sz w:val="20"/>
          <w:szCs w:val="20"/>
        </w:rPr>
        <w:t xml:space="preserve">) vise à relever le défi principal de l'Europe actuelle : "L'éducation aux langues pour la cohésion sociale dans une Europe multilingue et multiculturelle ". </w:t>
      </w:r>
    </w:p>
    <w:p w:rsidR="00F8461D" w:rsidRPr="00F8461D" w:rsidRDefault="00F8461D" w:rsidP="00F8461D">
      <w:pPr>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spacing w:after="0" w:line="240" w:lineRule="auto"/>
        <w:ind w:left="360" w:right="435"/>
        <w:jc w:val="both"/>
        <w:rPr>
          <w:rFonts w:ascii="Arial" w:eastAsia="Times New Roman" w:hAnsi="Arial" w:cs="Arial"/>
          <w:bCs/>
          <w:color w:val="0000CC"/>
          <w:sz w:val="20"/>
          <w:szCs w:val="20"/>
        </w:rPr>
      </w:pPr>
      <w:r w:rsidRPr="00F8461D">
        <w:rPr>
          <w:rFonts w:ascii="Arial" w:eastAsia="Times New Roman" w:hAnsi="Arial" w:cs="Arial"/>
          <w:color w:val="0000CC"/>
          <w:sz w:val="20"/>
          <w:szCs w:val="20"/>
        </w:rPr>
        <w:t>Ce projet se situe en prolongement des travaux antérieurs du Conseil de l'Europe, mais propose une nouvelle dimension aux problèmes développés par les projets réalisés par le Centre européen pour les langues vivantes à Graz (Autriche) et que l’on peut résumer :</w:t>
      </w:r>
      <w:r w:rsidRPr="00F8461D">
        <w:rPr>
          <w:rFonts w:ascii="Verdana" w:eastAsia="Times New Roman" w:hAnsi="Verdana" w:cs="Times New Roman"/>
          <w:b/>
          <w:bCs/>
          <w:color w:val="0000CC"/>
          <w:sz w:val="27"/>
          <w:szCs w:val="27"/>
        </w:rPr>
        <w:t xml:space="preserve"> </w:t>
      </w:r>
      <w:r w:rsidRPr="00F8461D">
        <w:rPr>
          <w:rFonts w:ascii="Arial" w:eastAsia="Times New Roman" w:hAnsi="Arial" w:cs="Arial"/>
          <w:i/>
          <w:color w:val="0000CC"/>
          <w:sz w:val="20"/>
          <w:szCs w:val="20"/>
        </w:rPr>
        <w:t>«</w:t>
      </w:r>
      <w:r w:rsidRPr="00F8461D">
        <w:rPr>
          <w:rFonts w:ascii="Arial" w:eastAsia="Times New Roman" w:hAnsi="Arial" w:cs="Arial"/>
          <w:bCs/>
          <w:i/>
          <w:color w:val="0000CC"/>
          <w:sz w:val="20"/>
          <w:szCs w:val="20"/>
        </w:rPr>
        <w:t>se connaître mieux pour mieux se comprendre».</w:t>
      </w:r>
    </w:p>
    <w:p w:rsidR="00F8461D" w:rsidRPr="00F8461D" w:rsidRDefault="00F8461D" w:rsidP="00F8461D">
      <w:pPr>
        <w:spacing w:after="0" w:line="240" w:lineRule="auto"/>
        <w:ind w:left="360" w:right="435"/>
        <w:jc w:val="both"/>
        <w:rPr>
          <w:rFonts w:ascii="Arial" w:eastAsia="Times New Roman" w:hAnsi="Arial" w:cs="Arial"/>
          <w:color w:val="0000CC"/>
          <w:sz w:val="16"/>
          <w:szCs w:val="16"/>
        </w:rPr>
      </w:pPr>
      <w:r w:rsidRPr="00F8461D">
        <w:rPr>
          <w:rFonts w:ascii="Arial" w:eastAsia="Times New Roman" w:hAnsi="Arial" w:cs="Arial"/>
          <w:color w:val="0000CC"/>
          <w:sz w:val="8"/>
          <w:szCs w:val="8"/>
        </w:rPr>
        <w:br/>
      </w:r>
      <w:r w:rsidRPr="00F8461D">
        <w:rPr>
          <w:rFonts w:ascii="Arial" w:eastAsia="Times New Roman" w:hAnsi="Arial" w:cs="Arial"/>
          <w:color w:val="0000CC"/>
          <w:sz w:val="20"/>
          <w:szCs w:val="20"/>
        </w:rPr>
        <w:t>Les buts généraux poursuivis par le CECR s’efforce de :</w:t>
      </w:r>
    </w:p>
    <w:p w:rsidR="00F8461D" w:rsidRPr="00F8461D" w:rsidRDefault="00F8461D" w:rsidP="00F8461D">
      <w:pPr>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b/>
          <w:color w:val="FF0000"/>
          <w:sz w:val="20"/>
          <w:szCs w:val="20"/>
        </w:rPr>
        <w:t>▪</w:t>
      </w:r>
      <w:r w:rsidRPr="00F8461D">
        <w:rPr>
          <w:rFonts w:ascii="Arial" w:eastAsia="Times New Roman" w:hAnsi="Arial" w:cs="Arial"/>
          <w:color w:val="0000CC"/>
          <w:sz w:val="20"/>
          <w:szCs w:val="20"/>
        </w:rPr>
        <w:t xml:space="preserve"> doter les jeunes apprenants en langues vivantes de compétences interculturelles leur permettant de mieux se connaître et se comprendre pour les préparer à vivre et à agir dans une société multilingue et multiculturelle ; </w:t>
      </w:r>
    </w:p>
    <w:p w:rsidR="00F8461D" w:rsidRPr="00F8461D" w:rsidRDefault="00F8461D" w:rsidP="00F8461D">
      <w:pPr>
        <w:spacing w:after="0" w:line="240" w:lineRule="auto"/>
        <w:ind w:left="360" w:right="435"/>
        <w:jc w:val="both"/>
        <w:rPr>
          <w:rFonts w:ascii="Arial" w:eastAsia="Times New Roman" w:hAnsi="Arial" w:cs="Arial"/>
          <w:color w:val="0000CC"/>
          <w:sz w:val="6"/>
          <w:szCs w:val="6"/>
        </w:rPr>
      </w:pP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b/>
          <w:color w:val="FF0000"/>
          <w:sz w:val="20"/>
          <w:szCs w:val="20"/>
        </w:rPr>
        <w:t>▪</w:t>
      </w:r>
      <w:r w:rsidRPr="00F8461D">
        <w:rPr>
          <w:rFonts w:ascii="Arial" w:eastAsia="Times New Roman" w:hAnsi="Arial" w:cs="Arial"/>
          <w:color w:val="0000CC"/>
          <w:sz w:val="20"/>
          <w:szCs w:val="20"/>
        </w:rPr>
        <w:t xml:space="preserve"> faciliter l'acquisition de compétences interculturelles grâce à une communication interactive par le biais des moyens informatiques modernes ; </w:t>
      </w:r>
    </w:p>
    <w:p w:rsidR="00F8461D" w:rsidRPr="00F8461D" w:rsidRDefault="00F8461D" w:rsidP="00F8461D">
      <w:pPr>
        <w:spacing w:after="0" w:line="240" w:lineRule="auto"/>
        <w:ind w:left="360" w:right="435"/>
        <w:jc w:val="both"/>
        <w:rPr>
          <w:rFonts w:ascii="Arial" w:eastAsia="Times New Roman" w:hAnsi="Arial" w:cs="Arial"/>
          <w:color w:val="0000CC"/>
          <w:sz w:val="6"/>
          <w:szCs w:val="6"/>
        </w:rPr>
      </w:pPr>
    </w:p>
    <w:p w:rsidR="00F8461D" w:rsidRPr="00F8461D" w:rsidRDefault="00F8461D" w:rsidP="00F8461D">
      <w:pPr>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b/>
          <w:color w:val="FF0000"/>
          <w:sz w:val="20"/>
          <w:szCs w:val="20"/>
        </w:rPr>
        <w:t>▪</w:t>
      </w:r>
      <w:r w:rsidRPr="00F8461D">
        <w:rPr>
          <w:rFonts w:ascii="Arial" w:eastAsia="Times New Roman" w:hAnsi="Arial" w:cs="Arial"/>
          <w:color w:val="0000CC"/>
          <w:sz w:val="20"/>
          <w:szCs w:val="20"/>
        </w:rPr>
        <w:t xml:space="preserve"> fournir aux enseignants et aux apprenants des outils authentiques servant à l'enseignement/apprentissage de la compétence interculturelle</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Arial" w:eastAsia="Times New Roman" w:hAnsi="Arial" w:cs="Arial"/>
          <w:color w:val="0000CC"/>
          <w:sz w:val="18"/>
          <w:szCs w:val="18"/>
        </w:rPr>
      </w:pPr>
      <w:r w:rsidRPr="00F8461D">
        <w:rPr>
          <w:rFonts w:ascii="Arial" w:eastAsia="Times New Roman" w:hAnsi="Arial" w:cs="Arial"/>
          <w:b/>
          <w:color w:val="008000"/>
          <w:sz w:val="20"/>
          <w:szCs w:val="20"/>
        </w:rPr>
        <w:t>*</w:t>
      </w:r>
      <w:r w:rsidRPr="00F8461D">
        <w:rPr>
          <w:rFonts w:ascii="Arial" w:eastAsia="Times New Roman" w:hAnsi="Arial" w:cs="Arial"/>
          <w:b/>
          <w:color w:val="0000CC"/>
          <w:sz w:val="20"/>
          <w:szCs w:val="20"/>
        </w:rPr>
        <w:t xml:space="preserve"> </w:t>
      </w:r>
      <w:r w:rsidRPr="00F8461D">
        <w:rPr>
          <w:rFonts w:ascii="Arial" w:eastAsia="Times New Roman" w:hAnsi="Arial" w:cs="Arial"/>
          <w:color w:val="0000CC"/>
          <w:sz w:val="16"/>
          <w:szCs w:val="16"/>
        </w:rPr>
        <w:t>Le CECR se concentre davantage sur la communication interculturelle orientée vers le groupe (travail d'équipe) que vers l'individu. De  même, il s’appuie sur les compétences en matière d'interaction (médiation écrite et orale).</w:t>
      </w:r>
    </w:p>
    <w:p w:rsidR="00F8461D" w:rsidRPr="00F8461D" w:rsidRDefault="00F8461D" w:rsidP="00F8461D">
      <w:pPr>
        <w:adjustRightInd w:val="0"/>
        <w:spacing w:after="0" w:line="240" w:lineRule="auto"/>
        <w:ind w:left="360" w:right="435"/>
        <w:rPr>
          <w:rFonts w:ascii="Arial" w:eastAsia="Times New Roman" w:hAnsi="Arial" w:cs="Arial"/>
          <w:color w:val="000099"/>
          <w:sz w:val="18"/>
          <w:szCs w:val="18"/>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(4)</w:t>
      </w:r>
    </w:p>
    <w:p w:rsidR="00F8461D" w:rsidRPr="00F8461D" w:rsidRDefault="00F8461D" w:rsidP="00F8461D">
      <w:pPr>
        <w:adjustRightInd w:val="0"/>
        <w:spacing w:after="0" w:line="240" w:lineRule="auto"/>
        <w:ind w:left="360" w:right="435"/>
        <w:rPr>
          <w:rFonts w:ascii="Arial" w:eastAsia="Times New Roman" w:hAnsi="Arial" w:cs="Arial"/>
          <w:color w:val="000099"/>
          <w:sz w:val="18"/>
          <w:szCs w:val="18"/>
        </w:rPr>
      </w:pPr>
    </w:p>
    <w:p w:rsidR="00F8461D" w:rsidRPr="00F8461D" w:rsidRDefault="00F8461D" w:rsidP="00F8461D">
      <w:pPr>
        <w:adjustRightInd w:val="0"/>
        <w:spacing w:after="0" w:line="240" w:lineRule="auto"/>
        <w:ind w:left="360" w:right="435"/>
        <w:jc w:val="center"/>
        <w:rPr>
          <w:rFonts w:ascii="Verdana" w:eastAsia="Times New Roman" w:hAnsi="Verdana" w:cs="Arial"/>
          <w:b/>
          <w:bCs/>
          <w:color w:val="0000CC"/>
          <w:sz w:val="26"/>
          <w:szCs w:val="26"/>
        </w:rPr>
      </w:pPr>
      <w:r w:rsidRPr="00F8461D">
        <w:rPr>
          <w:rFonts w:ascii="Verdana" w:eastAsia="Times New Roman" w:hAnsi="Verdana" w:cs="Arial"/>
          <w:b/>
          <w:bCs/>
          <w:color w:val="0000CC"/>
          <w:sz w:val="26"/>
          <w:szCs w:val="26"/>
        </w:rPr>
        <w:t>Enseigner le français à l’école primaire en Grèce :</w:t>
      </w:r>
    </w:p>
    <w:p w:rsidR="00F8461D" w:rsidRPr="00F8461D" w:rsidRDefault="00F8461D" w:rsidP="00F8461D">
      <w:pPr>
        <w:adjustRightInd w:val="0"/>
        <w:spacing w:after="0" w:line="240" w:lineRule="auto"/>
        <w:ind w:left="360" w:right="435"/>
        <w:jc w:val="center"/>
        <w:rPr>
          <w:rFonts w:ascii="Verdana" w:eastAsia="Times New Roman" w:hAnsi="Verdana" w:cs="Arial"/>
          <w:b/>
          <w:bCs/>
          <w:sz w:val="26"/>
          <w:szCs w:val="26"/>
        </w:rPr>
      </w:pPr>
      <w:r w:rsidRPr="00F8461D">
        <w:rPr>
          <w:rFonts w:ascii="Verdana" w:eastAsia="Times New Roman" w:hAnsi="Verdana" w:cs="Arial"/>
          <w:b/>
          <w:bCs/>
          <w:color w:val="0000CC"/>
          <w:sz w:val="26"/>
          <w:szCs w:val="26"/>
        </w:rPr>
        <w:t>Supports et approche didactique en classe</w:t>
      </w:r>
    </w:p>
    <w:p w:rsidR="00F8461D" w:rsidRPr="00F8461D" w:rsidRDefault="00F8461D" w:rsidP="00F8461D">
      <w:pPr>
        <w:adjustRightInd w:val="0"/>
        <w:spacing w:after="0" w:line="240" w:lineRule="auto"/>
        <w:ind w:left="360" w:right="435"/>
        <w:jc w:val="both"/>
        <w:rPr>
          <w:rFonts w:ascii="Arial" w:eastAsia="Times New Roman" w:hAnsi="Arial" w:cs="Arial"/>
          <w:b/>
          <w:bCs/>
          <w:sz w:val="10"/>
          <w:szCs w:val="10"/>
        </w:rPr>
      </w:pPr>
    </w:p>
    <w:p w:rsidR="00F8461D" w:rsidRPr="00F8461D" w:rsidRDefault="00F8461D" w:rsidP="00F8461D">
      <w:pPr>
        <w:adjustRightInd w:val="0"/>
        <w:spacing w:after="0" w:line="240" w:lineRule="auto"/>
        <w:ind w:left="360" w:right="435"/>
        <w:jc w:val="both"/>
        <w:rPr>
          <w:rFonts w:ascii="Arial" w:eastAsia="Times New Roman" w:hAnsi="Arial" w:cs="Arial"/>
          <w:b/>
          <w:bCs/>
          <w:color w:val="0000FF"/>
          <w:sz w:val="28"/>
          <w:szCs w:val="28"/>
        </w:rPr>
      </w:pPr>
      <w:r w:rsidRPr="00F8461D">
        <w:rPr>
          <w:rFonts w:ascii="Arial" w:eastAsia="Times New Roman" w:hAnsi="Arial" w:cs="Arial"/>
          <w:b/>
          <w:bCs/>
          <w:color w:val="008080"/>
          <w:sz w:val="28"/>
          <w:szCs w:val="28"/>
        </w:rPr>
        <w:t>Unité exemple :</w:t>
      </w:r>
      <w:r w:rsidRPr="00F8461D">
        <w:rPr>
          <w:rFonts w:ascii="Arial" w:eastAsia="Times New Roman" w:hAnsi="Arial" w:cs="Arial"/>
          <w:b/>
          <w:bCs/>
          <w:sz w:val="28"/>
          <w:szCs w:val="28"/>
        </w:rPr>
        <w:t xml:space="preserve"> </w:t>
      </w:r>
      <w:r w:rsidRPr="00F8461D">
        <w:rPr>
          <w:rFonts w:ascii="Arial" w:eastAsia="Times New Roman" w:hAnsi="Arial" w:cs="Arial"/>
          <w:b/>
          <w:bCs/>
          <w:color w:val="0000FF"/>
          <w:sz w:val="28"/>
          <w:szCs w:val="28"/>
        </w:rPr>
        <w:t>Bonjour</w:t>
      </w:r>
      <w:r w:rsidRPr="00F8461D">
        <w:rPr>
          <w:rFonts w:ascii="Times New Roman" w:eastAsia="Times New Roman" w:hAnsi="Times New Roman" w:cs="Times New Roman"/>
          <w:sz w:val="28"/>
          <w:szCs w:val="28"/>
        </w:rPr>
        <w:t xml:space="preserve"> </w:t>
      </w:r>
      <w:r w:rsidRPr="00F8461D">
        <w:rPr>
          <w:rFonts w:ascii="Arial" w:eastAsia="Times New Roman" w:hAnsi="Arial" w:cs="Arial"/>
          <w:color w:val="0000FF"/>
          <w:sz w:val="28"/>
          <w:szCs w:val="28"/>
        </w:rPr>
        <w:t>(*)</w:t>
      </w:r>
    </w:p>
    <w:p w:rsidR="00F8461D" w:rsidRPr="00F8461D" w:rsidRDefault="00F8461D" w:rsidP="00F8461D">
      <w:pPr>
        <w:adjustRightInd w:val="0"/>
        <w:spacing w:after="0" w:line="240" w:lineRule="auto"/>
        <w:ind w:left="360" w:right="435"/>
        <w:jc w:val="both"/>
        <w:rPr>
          <w:rFonts w:ascii="Arial" w:eastAsia="Times New Roman" w:hAnsi="Arial" w:cs="Arial"/>
          <w:b/>
          <w:bCs/>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b/>
          <w:bCs/>
          <w:color w:val="FF0000"/>
        </w:rPr>
        <w:t>1.</w:t>
      </w:r>
      <w:r w:rsidRPr="00F8461D">
        <w:rPr>
          <w:rFonts w:ascii="Arial" w:eastAsia="Times New Roman" w:hAnsi="Arial" w:cs="Arial"/>
          <w:b/>
          <w:bCs/>
        </w:rPr>
        <w:t xml:space="preserve"> </w:t>
      </w:r>
      <w:r w:rsidRPr="00F8461D">
        <w:rPr>
          <w:rFonts w:ascii="Arial" w:eastAsia="Times New Roman" w:hAnsi="Arial" w:cs="Arial"/>
          <w:b/>
          <w:bCs/>
          <w:color w:val="000099"/>
        </w:rPr>
        <w:t>Objectifs :</w:t>
      </w:r>
      <w:r w:rsidRPr="00F8461D">
        <w:rPr>
          <w:rFonts w:ascii="Times New Roman" w:eastAsia="Times New Roman" w:hAnsi="Times New Roman" w:cs="Times New Roman"/>
          <w:sz w:val="20"/>
          <w:szCs w:val="20"/>
        </w:rPr>
        <w:t xml:space="preserve"> </w:t>
      </w:r>
      <w:r w:rsidRPr="00F8461D">
        <w:rPr>
          <w:rFonts w:ascii="Arial" w:eastAsia="Times New Roman" w:hAnsi="Arial" w:cs="Arial"/>
          <w:color w:val="000099"/>
          <w:sz w:val="20"/>
          <w:szCs w:val="20"/>
        </w:rPr>
        <w:t>Actes et situations linguistiques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se rencontrer</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saluer</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dire où se trouve quelqu’un</w:t>
      </w:r>
    </w:p>
    <w:p w:rsidR="00F8461D" w:rsidRPr="00F8461D" w:rsidRDefault="00F8461D" w:rsidP="00F8461D">
      <w:pPr>
        <w:adjustRightInd w:val="0"/>
        <w:spacing w:after="0" w:line="240" w:lineRule="auto"/>
        <w:ind w:left="360" w:right="435"/>
        <w:jc w:val="both"/>
        <w:rPr>
          <w:rFonts w:ascii="Arial" w:eastAsia="Times New Roman" w:hAnsi="Arial" w:cs="Arial"/>
          <w:b/>
          <w:bCs/>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bCs/>
        </w:rPr>
      </w:pPr>
      <w:r w:rsidRPr="00F8461D">
        <w:rPr>
          <w:rFonts w:ascii="Arial" w:eastAsia="Times New Roman" w:hAnsi="Arial" w:cs="Arial"/>
          <w:b/>
          <w:bCs/>
          <w:color w:val="FF0000"/>
        </w:rPr>
        <w:t>2.</w:t>
      </w:r>
      <w:r w:rsidRPr="00F8461D">
        <w:rPr>
          <w:rFonts w:ascii="Arial" w:eastAsia="Times New Roman" w:hAnsi="Arial" w:cs="Arial"/>
          <w:b/>
          <w:bCs/>
        </w:rPr>
        <w:t xml:space="preserve"> </w:t>
      </w:r>
      <w:r w:rsidRPr="00F8461D">
        <w:rPr>
          <w:rFonts w:ascii="Arial" w:eastAsia="Times New Roman" w:hAnsi="Arial" w:cs="Arial"/>
          <w:b/>
          <w:bCs/>
          <w:color w:val="000099"/>
        </w:rPr>
        <w:t>Matériel didactique :</w:t>
      </w:r>
      <w:r w:rsidRPr="00F8461D">
        <w:rPr>
          <w:rFonts w:ascii="Arial" w:eastAsia="Times New Roman" w:hAnsi="Arial" w:cs="Arial"/>
          <w:b/>
          <w:bCs/>
        </w:rPr>
        <w:t xml:space="preserve">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livre de l’élève</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cahier d’exercices</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CD ou cassette</w:t>
      </w:r>
    </w:p>
    <w:p w:rsidR="00F8461D" w:rsidRPr="00F8461D" w:rsidRDefault="00F8461D" w:rsidP="00F8461D">
      <w:pPr>
        <w:adjustRightInd w:val="0"/>
        <w:spacing w:after="0" w:line="240" w:lineRule="auto"/>
        <w:ind w:left="360" w:right="435"/>
        <w:jc w:val="both"/>
        <w:rPr>
          <w:rFonts w:ascii="Arial" w:eastAsia="Times New Roman" w:hAnsi="Arial" w:cs="Arial"/>
          <w:b/>
          <w:bCs/>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bCs/>
        </w:rPr>
      </w:pPr>
      <w:r w:rsidRPr="00F8461D">
        <w:rPr>
          <w:rFonts w:ascii="Arial" w:eastAsia="Times New Roman" w:hAnsi="Arial" w:cs="Arial"/>
          <w:b/>
          <w:bCs/>
          <w:color w:val="FF0000"/>
        </w:rPr>
        <w:lastRenderedPageBreak/>
        <w:t>3.</w:t>
      </w:r>
      <w:r w:rsidRPr="00F8461D">
        <w:rPr>
          <w:rFonts w:ascii="Arial" w:eastAsia="Times New Roman" w:hAnsi="Arial" w:cs="Arial"/>
          <w:b/>
          <w:bCs/>
        </w:rPr>
        <w:t xml:space="preserve"> </w:t>
      </w:r>
      <w:r w:rsidRPr="00F8461D">
        <w:rPr>
          <w:rFonts w:ascii="Arial" w:eastAsia="Times New Roman" w:hAnsi="Arial" w:cs="Arial"/>
          <w:b/>
          <w:bCs/>
          <w:color w:val="000099"/>
        </w:rPr>
        <w:t>Dialogue de la leçon</w:t>
      </w:r>
      <w:r w:rsidRPr="00F8461D">
        <w:rPr>
          <w:rFonts w:ascii="Arial" w:eastAsia="Times New Roman" w:hAnsi="Arial" w:cs="Arial"/>
          <w:b/>
          <w:bCs/>
        </w:rPr>
        <w:t xml:space="preserve"> </w:t>
      </w:r>
      <w:r w:rsidRPr="00F8461D">
        <w:rPr>
          <w:rFonts w:ascii="Arial" w:eastAsia="Times New Roman" w:hAnsi="Arial" w:cs="Arial"/>
          <w:color w:val="000080"/>
          <w:sz w:val="20"/>
          <w:szCs w:val="20"/>
        </w:rPr>
        <w:t>(exemple de dialogue - document sonore)</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Sandrine</w:t>
      </w:r>
      <w:r w:rsidRPr="00F8461D">
        <w:rPr>
          <w:rFonts w:ascii="Arial" w:eastAsia="Times New Roman" w:hAnsi="Arial" w:cs="Arial"/>
          <w:color w:val="0000CC"/>
          <w:sz w:val="20"/>
          <w:szCs w:val="20"/>
        </w:rPr>
        <w:t> : Bonjour Julien.</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Julien</w:t>
      </w:r>
      <w:r w:rsidRPr="00F8461D">
        <w:rPr>
          <w:rFonts w:ascii="Arial" w:eastAsia="Times New Roman" w:hAnsi="Arial" w:cs="Arial"/>
          <w:color w:val="0000CC"/>
          <w:sz w:val="20"/>
          <w:szCs w:val="20"/>
        </w:rPr>
        <w:t> :     Bonjour Sandrine.</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Sandrine</w:t>
      </w:r>
      <w:r w:rsidRPr="00F8461D">
        <w:rPr>
          <w:rFonts w:ascii="Arial" w:eastAsia="Times New Roman" w:hAnsi="Arial" w:cs="Arial"/>
          <w:color w:val="0000CC"/>
          <w:sz w:val="20"/>
          <w:szCs w:val="20"/>
        </w:rPr>
        <w:t> : Ça va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Julien</w:t>
      </w:r>
      <w:r w:rsidRPr="00F8461D">
        <w:rPr>
          <w:rFonts w:ascii="Arial" w:eastAsia="Times New Roman" w:hAnsi="Arial" w:cs="Arial"/>
          <w:color w:val="0000CC"/>
          <w:sz w:val="20"/>
          <w:szCs w:val="20"/>
        </w:rPr>
        <w:t> :     Oui, ça va.</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Et toi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Sandrine</w:t>
      </w:r>
      <w:r w:rsidRPr="00F8461D">
        <w:rPr>
          <w:rFonts w:ascii="Arial" w:eastAsia="Times New Roman" w:hAnsi="Arial" w:cs="Arial"/>
          <w:color w:val="0000CC"/>
          <w:sz w:val="20"/>
          <w:szCs w:val="20"/>
        </w:rPr>
        <w:t> : Ça va bien.</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w:t>
      </w:r>
      <w:r w:rsidRPr="00F8461D">
        <w:rPr>
          <w:rFonts w:ascii="Arial" w:eastAsia="Times New Roman" w:hAnsi="Arial" w:cs="Arial"/>
          <w:color w:val="0000CC"/>
          <w:sz w:val="18"/>
          <w:szCs w:val="18"/>
        </w:rPr>
        <w:t xml:space="preserve">  </w:t>
      </w:r>
      <w:r w:rsidRPr="00F8461D">
        <w:rPr>
          <w:rFonts w:ascii="Arial" w:eastAsia="Times New Roman" w:hAnsi="Arial" w:cs="Arial"/>
          <w:color w:val="0000CC"/>
          <w:sz w:val="16"/>
          <w:szCs w:val="16"/>
        </w:rPr>
        <w:t xml:space="preserve">  </w:t>
      </w:r>
      <w:r w:rsidRPr="00F8461D">
        <w:rPr>
          <w:rFonts w:ascii="Arial" w:eastAsia="Times New Roman" w:hAnsi="Arial" w:cs="Arial"/>
          <w:color w:val="0000CC"/>
          <w:sz w:val="20"/>
          <w:szCs w:val="20"/>
        </w:rPr>
        <w:t>Voilà Charlotte.</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Julien :      Où ça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Sandrine</w:t>
      </w:r>
      <w:r w:rsidRPr="00F8461D">
        <w:rPr>
          <w:rFonts w:ascii="Arial" w:eastAsia="Times New Roman" w:hAnsi="Arial" w:cs="Arial"/>
          <w:color w:val="0000CC"/>
          <w:sz w:val="20"/>
          <w:szCs w:val="20"/>
        </w:rPr>
        <w:t> </w:t>
      </w:r>
      <w:proofErr w:type="gramStart"/>
      <w:r w:rsidRPr="00F8461D">
        <w:rPr>
          <w:rFonts w:ascii="Arial" w:eastAsia="Times New Roman" w:hAnsi="Arial" w:cs="Arial"/>
          <w:color w:val="0000CC"/>
          <w:sz w:val="20"/>
          <w:szCs w:val="20"/>
        </w:rPr>
        <w:t>:  Là</w:t>
      </w:r>
      <w:proofErr w:type="gramEnd"/>
      <w:r w:rsidRPr="00F8461D">
        <w:rPr>
          <w:rFonts w:ascii="Arial" w:eastAsia="Times New Roman" w:hAnsi="Arial" w:cs="Arial"/>
          <w:color w:val="0000CC"/>
          <w:sz w:val="20"/>
          <w:szCs w:val="20"/>
        </w:rPr>
        <w:t xml:space="preserve">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Julien </w:t>
      </w:r>
      <w:r w:rsidRPr="00F8461D">
        <w:rPr>
          <w:rFonts w:ascii="Arial" w:eastAsia="Times New Roman" w:hAnsi="Arial" w:cs="Arial"/>
          <w:color w:val="0000CC"/>
          <w:sz w:val="20"/>
          <w:szCs w:val="20"/>
        </w:rPr>
        <w:t>:      Salut Charlotte.</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i/>
          <w:iCs/>
          <w:color w:val="0000CC"/>
          <w:sz w:val="20"/>
          <w:szCs w:val="20"/>
        </w:rPr>
        <w:t>Charlotte </w:t>
      </w:r>
      <w:r w:rsidRPr="00F8461D">
        <w:rPr>
          <w:rFonts w:ascii="Arial" w:eastAsia="Times New Roman" w:hAnsi="Arial" w:cs="Arial"/>
          <w:color w:val="0000CC"/>
          <w:sz w:val="20"/>
          <w:szCs w:val="20"/>
        </w:rPr>
        <w:t>:</w:t>
      </w:r>
      <w:r w:rsidRPr="00F8461D">
        <w:rPr>
          <w:rFonts w:ascii="Arial" w:eastAsia="Times New Roman" w:hAnsi="Arial" w:cs="Arial"/>
          <w:color w:val="0000CC"/>
          <w:sz w:val="8"/>
          <w:szCs w:val="8"/>
        </w:rPr>
        <w:t xml:space="preserve">     </w:t>
      </w:r>
      <w:r w:rsidRPr="00F8461D">
        <w:rPr>
          <w:rFonts w:ascii="Arial" w:eastAsia="Times New Roman" w:hAnsi="Arial" w:cs="Arial"/>
          <w:color w:val="0000CC"/>
          <w:sz w:val="20"/>
          <w:szCs w:val="20"/>
        </w:rPr>
        <w:t>Salut Julien.</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w:t>
      </w:r>
      <w:r w:rsidRPr="00F8461D">
        <w:rPr>
          <w:rFonts w:ascii="Arial" w:eastAsia="Times New Roman" w:hAnsi="Arial" w:cs="Arial"/>
          <w:color w:val="0000CC"/>
          <w:sz w:val="8"/>
          <w:szCs w:val="8"/>
        </w:rPr>
        <w:t xml:space="preserve">     </w:t>
      </w:r>
      <w:r w:rsidRPr="00F8461D">
        <w:rPr>
          <w:rFonts w:ascii="Arial" w:eastAsia="Times New Roman" w:hAnsi="Arial" w:cs="Arial"/>
          <w:color w:val="0000CC"/>
          <w:sz w:val="20"/>
          <w:szCs w:val="20"/>
        </w:rPr>
        <w:t>Salut Sandrine.</w:t>
      </w:r>
    </w:p>
    <w:p w:rsidR="00F8461D" w:rsidRPr="00F8461D" w:rsidRDefault="00F8461D" w:rsidP="00F8461D">
      <w:pPr>
        <w:adjustRightInd w:val="0"/>
        <w:spacing w:after="0" w:line="240" w:lineRule="auto"/>
        <w:ind w:left="360" w:right="435"/>
        <w:rPr>
          <w:rFonts w:ascii="Arial" w:eastAsia="Times New Roman" w:hAnsi="Arial" w:cs="Arial"/>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80"/>
          <w:sz w:val="20"/>
          <w:szCs w:val="20"/>
        </w:rPr>
      </w:pPr>
      <w:r w:rsidRPr="00F8461D">
        <w:rPr>
          <w:rFonts w:ascii="Arial" w:eastAsia="Times New Roman" w:hAnsi="Arial" w:cs="Arial"/>
          <w:b/>
          <w:bCs/>
          <w:color w:val="FF0000"/>
          <w:sz w:val="20"/>
          <w:szCs w:val="20"/>
        </w:rPr>
        <w:t>3.1</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Nouveaux mots et expressions</w:t>
      </w:r>
      <w:r w:rsidRPr="00F8461D">
        <w:rPr>
          <w:rFonts w:ascii="Arial" w:eastAsia="Times New Roman" w:hAnsi="Arial" w:cs="Arial"/>
          <w:sz w:val="20"/>
          <w:szCs w:val="20"/>
        </w:rPr>
        <w:t xml:space="preserve"> </w:t>
      </w:r>
      <w:r w:rsidRPr="00F8461D">
        <w:rPr>
          <w:rFonts w:ascii="Arial" w:eastAsia="Times New Roman" w:hAnsi="Arial" w:cs="Arial"/>
          <w:color w:val="000080"/>
          <w:sz w:val="20"/>
          <w:szCs w:val="20"/>
        </w:rPr>
        <w:t>(explication contextuelle en français ou en grec)</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w:t>
      </w: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bien, bonjour</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 xml:space="preserve">   •</w:t>
      </w:r>
      <w:r w:rsidRPr="00F8461D">
        <w:rPr>
          <w:rFonts w:ascii="Arial" w:eastAsia="Times New Roman" w:hAnsi="Arial" w:cs="Arial"/>
          <w:color w:val="0000CC"/>
          <w:sz w:val="20"/>
          <w:szCs w:val="20"/>
        </w:rPr>
        <w:t xml:space="preserve"> et, ça va</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w:t>
      </w: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là, oui</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w:t>
      </w: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où, salut</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w:t>
      </w:r>
      <w:r w:rsidRPr="00F8461D">
        <w:rPr>
          <w:rFonts w:ascii="Arial" w:eastAsia="Times New Roman" w:hAnsi="Arial" w:cs="Arial"/>
          <w:color w:val="000099"/>
          <w:sz w:val="20"/>
          <w:szCs w:val="20"/>
        </w:rPr>
        <w:t xml:space="preserve"> •</w:t>
      </w:r>
      <w:r w:rsidRPr="00F8461D">
        <w:rPr>
          <w:rFonts w:ascii="Arial" w:eastAsia="Times New Roman" w:hAnsi="Arial" w:cs="Arial"/>
          <w:color w:val="0000CC"/>
          <w:sz w:val="20"/>
          <w:szCs w:val="20"/>
        </w:rPr>
        <w:t xml:space="preserve"> toi, voilà</w:t>
      </w:r>
    </w:p>
    <w:p w:rsidR="00F8461D" w:rsidRPr="00F8461D" w:rsidRDefault="00F8461D" w:rsidP="00F8461D">
      <w:pPr>
        <w:adjustRightInd w:val="0"/>
        <w:spacing w:after="0" w:line="240" w:lineRule="auto"/>
        <w:ind w:left="360" w:right="435"/>
        <w:jc w:val="both"/>
        <w:rPr>
          <w:rFonts w:ascii="Arial" w:eastAsia="Times New Roman" w:hAnsi="Arial" w:cs="Arial"/>
          <w:b/>
          <w:bCs/>
          <w:color w:val="000000"/>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rPr>
      </w:pPr>
      <w:r w:rsidRPr="00F8461D">
        <w:rPr>
          <w:rFonts w:ascii="Arial" w:eastAsia="Times New Roman" w:hAnsi="Arial" w:cs="Arial"/>
          <w:b/>
          <w:bCs/>
          <w:color w:val="FF0000"/>
        </w:rPr>
        <w:t>4.</w:t>
      </w:r>
      <w:r w:rsidRPr="00F8461D">
        <w:rPr>
          <w:rFonts w:ascii="Arial" w:eastAsia="Times New Roman" w:hAnsi="Arial" w:cs="Arial"/>
          <w:b/>
          <w:bCs/>
          <w:color w:val="000000"/>
        </w:rPr>
        <w:t xml:space="preserve"> </w:t>
      </w:r>
      <w:r w:rsidRPr="00F8461D">
        <w:rPr>
          <w:rFonts w:ascii="Arial" w:eastAsia="Times New Roman" w:hAnsi="Arial" w:cs="Arial"/>
          <w:b/>
          <w:bCs/>
          <w:color w:val="000099"/>
        </w:rPr>
        <w:t>Suggestion de leçon et organisation</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0000FF"/>
          <w:sz w:val="20"/>
          <w:szCs w:val="20"/>
        </w:rPr>
        <w:t>4.1</w:t>
      </w:r>
      <w:r w:rsidRPr="00F8461D">
        <w:rPr>
          <w:rFonts w:ascii="Arial" w:eastAsia="Times New Roman" w:hAnsi="Arial" w:cs="Arial"/>
          <w:b/>
          <w:bCs/>
          <w:color w:val="000000"/>
          <w:sz w:val="20"/>
          <w:szCs w:val="20"/>
        </w:rPr>
        <w:t xml:space="preserve"> </w:t>
      </w:r>
      <w:r w:rsidRPr="00F8461D">
        <w:rPr>
          <w:rFonts w:ascii="Arial" w:eastAsia="Times New Roman" w:hAnsi="Arial" w:cs="Arial"/>
          <w:b/>
          <w:bCs/>
          <w:color w:val="000099"/>
          <w:sz w:val="20"/>
          <w:szCs w:val="20"/>
        </w:rPr>
        <w:t>L’amorce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Avant de créer l’ambiance adaptée, il faut d’abord définir ou consulter les objectifs de la leçon.</w:t>
      </w:r>
      <w:r w:rsidRPr="00F8461D">
        <w:rPr>
          <w:rFonts w:ascii="Times New Roman" w:eastAsia="Times New Roman" w:hAnsi="Times New Roman" w:cs="Times New Roman"/>
          <w:color w:val="0000CC"/>
          <w:sz w:val="20"/>
          <w:szCs w:val="20"/>
        </w:rPr>
        <w:t xml:space="preserve"> </w:t>
      </w:r>
      <w:r w:rsidRPr="00F8461D">
        <w:rPr>
          <w:rFonts w:ascii="Arial" w:eastAsia="Times New Roman" w:hAnsi="Arial" w:cs="Arial"/>
          <w:color w:val="0000CC"/>
          <w:sz w:val="20"/>
          <w:szCs w:val="20"/>
        </w:rPr>
        <w:t>Les élèves prennent connaissance du contenu du dialogue (cela peut se faire en grec)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Comment salue-t-on en français un(e) ami(e) qu’on rencontre ?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On dit: «Bonjour» et on demande: «Ça va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Comment dit-on où se trouve quelqu’un ? «Où ?» ou «Où ça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Voilà ce que l’on va apprendre maintenant.</w:t>
      </w:r>
    </w:p>
    <w:p w:rsidR="00F8461D" w:rsidRPr="00F8461D" w:rsidRDefault="00F8461D" w:rsidP="00F8461D">
      <w:pPr>
        <w:adjustRightInd w:val="0"/>
        <w:spacing w:after="0" w:line="240" w:lineRule="auto"/>
        <w:ind w:left="360" w:right="435"/>
        <w:jc w:val="both"/>
        <w:rPr>
          <w:rFonts w:ascii="Arial" w:eastAsia="Times New Roman" w:hAnsi="Arial" w:cs="Arial"/>
          <w:b/>
          <w:bCs/>
          <w:color w:val="0000CC"/>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FF0000"/>
          <w:sz w:val="20"/>
          <w:szCs w:val="20"/>
        </w:rPr>
        <w:t>4.2</w:t>
      </w:r>
      <w:r w:rsidRPr="00F8461D">
        <w:rPr>
          <w:rFonts w:ascii="Arial" w:eastAsia="Times New Roman" w:hAnsi="Arial" w:cs="Arial"/>
          <w:b/>
          <w:bCs/>
          <w:color w:val="000000"/>
          <w:sz w:val="20"/>
          <w:szCs w:val="20"/>
        </w:rPr>
        <w:t xml:space="preserve"> </w:t>
      </w:r>
      <w:r w:rsidRPr="00F8461D">
        <w:rPr>
          <w:rFonts w:ascii="Arial" w:eastAsia="Times New Roman" w:hAnsi="Arial" w:cs="Arial"/>
          <w:b/>
          <w:bCs/>
          <w:color w:val="000099"/>
          <w:sz w:val="20"/>
          <w:szCs w:val="20"/>
        </w:rPr>
        <w:t>Écouter</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Les élèves écoutent attentivement l’enregistrement du dialogue sur CD. Libre à vous de poser déjà quelques questions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As-tu compris le nom des enfants ? Si oui, donne-les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 xml:space="preserve">- </w:t>
      </w:r>
      <w:r w:rsidRPr="00F8461D">
        <w:rPr>
          <w:rFonts w:ascii="Arial" w:eastAsia="Times New Roman" w:hAnsi="Arial" w:cs="Arial"/>
          <w:color w:val="0000CC"/>
          <w:sz w:val="20"/>
          <w:szCs w:val="20"/>
        </w:rPr>
        <w:t xml:space="preserve">Y </w:t>
      </w:r>
      <w:proofErr w:type="spellStart"/>
      <w:r w:rsidRPr="00F8461D">
        <w:rPr>
          <w:rFonts w:ascii="Arial" w:eastAsia="Times New Roman" w:hAnsi="Arial" w:cs="Arial"/>
          <w:color w:val="0000CC"/>
          <w:sz w:val="20"/>
          <w:szCs w:val="20"/>
        </w:rPr>
        <w:t>a-t-il</w:t>
      </w:r>
      <w:proofErr w:type="spellEnd"/>
      <w:r w:rsidRPr="00F8461D">
        <w:rPr>
          <w:rFonts w:ascii="Arial" w:eastAsia="Times New Roman" w:hAnsi="Arial" w:cs="Arial"/>
          <w:color w:val="0000CC"/>
          <w:sz w:val="20"/>
          <w:szCs w:val="20"/>
        </w:rPr>
        <w:t xml:space="preserve"> d’autres petits mots que tu connais ? Lesquels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Parcourons maintenant tous les mots du lexique.</w:t>
      </w:r>
    </w:p>
    <w:p w:rsidR="00F8461D" w:rsidRPr="00F8461D" w:rsidRDefault="00F8461D" w:rsidP="00F8461D">
      <w:pPr>
        <w:adjustRightInd w:val="0"/>
        <w:spacing w:after="0" w:line="240" w:lineRule="auto"/>
        <w:ind w:left="360" w:right="435"/>
        <w:jc w:val="both"/>
        <w:rPr>
          <w:rFonts w:ascii="Arial" w:eastAsia="Times New Roman" w:hAnsi="Arial" w:cs="Arial"/>
          <w:b/>
          <w:bCs/>
          <w:color w:val="000000"/>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FF0000"/>
          <w:sz w:val="20"/>
          <w:szCs w:val="20"/>
        </w:rPr>
        <w:t>4.3</w:t>
      </w:r>
      <w:r w:rsidRPr="00F8461D">
        <w:rPr>
          <w:rFonts w:ascii="Arial" w:eastAsia="Times New Roman" w:hAnsi="Arial" w:cs="Arial"/>
          <w:b/>
          <w:bCs/>
          <w:color w:val="000000"/>
          <w:sz w:val="20"/>
          <w:szCs w:val="20"/>
        </w:rPr>
        <w:t xml:space="preserve"> </w:t>
      </w:r>
      <w:r w:rsidRPr="00F8461D">
        <w:rPr>
          <w:rFonts w:ascii="Arial" w:eastAsia="Times New Roman" w:hAnsi="Arial" w:cs="Arial"/>
          <w:b/>
          <w:bCs/>
          <w:color w:val="000099"/>
          <w:sz w:val="20"/>
          <w:szCs w:val="20"/>
        </w:rPr>
        <w:t>Le lexique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Pour que la leçon puisse se dérouler sans obstacles et que les élèves comprennent la signification des petits mots, ceux-ci seront tout simplement traduits. Parcourir cette liste ne prendra pas trop de temps. Il s’agit d’un premier contact. L’intégration aura lieu progressivement à l’aide du texte de base et des exercices de l'unité.</w:t>
      </w:r>
    </w:p>
    <w:p w:rsidR="00F8461D" w:rsidRPr="00F8461D" w:rsidRDefault="00F8461D" w:rsidP="00F8461D">
      <w:pPr>
        <w:adjustRightInd w:val="0"/>
        <w:spacing w:after="0" w:line="240" w:lineRule="auto"/>
        <w:ind w:left="360" w:right="435"/>
        <w:jc w:val="both"/>
        <w:rPr>
          <w:rFonts w:ascii="Arial" w:eastAsia="Times New Roman" w:hAnsi="Arial" w:cs="Arial"/>
          <w:b/>
          <w:bCs/>
          <w:color w:val="000000"/>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FF0000"/>
          <w:sz w:val="20"/>
          <w:szCs w:val="20"/>
        </w:rPr>
        <w:t>4.4</w:t>
      </w:r>
      <w:r w:rsidRPr="00F8461D">
        <w:rPr>
          <w:rFonts w:ascii="Arial" w:eastAsia="Times New Roman" w:hAnsi="Arial" w:cs="Arial"/>
          <w:b/>
          <w:bCs/>
          <w:color w:val="000000"/>
          <w:sz w:val="20"/>
          <w:szCs w:val="20"/>
        </w:rPr>
        <w:t xml:space="preserve"> </w:t>
      </w:r>
      <w:r w:rsidRPr="00F8461D">
        <w:rPr>
          <w:rFonts w:ascii="Arial" w:eastAsia="Times New Roman" w:hAnsi="Arial" w:cs="Arial"/>
          <w:b/>
          <w:bCs/>
          <w:color w:val="000099"/>
          <w:sz w:val="20"/>
          <w:szCs w:val="20"/>
        </w:rPr>
        <w:t>Écouter et lire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On écoute une première fois le dialogue. Les élèves suivent en même temps dans leur manuel. La prononciation est liée à la graphie. Si nécessaire, on répètera cette phase à volonté.</w:t>
      </w:r>
    </w:p>
    <w:p w:rsidR="00F8461D" w:rsidRPr="00F8461D" w:rsidRDefault="00F8461D" w:rsidP="00F8461D">
      <w:pPr>
        <w:adjustRightInd w:val="0"/>
        <w:spacing w:after="0" w:line="240" w:lineRule="auto"/>
        <w:ind w:left="360" w:right="435"/>
        <w:jc w:val="both"/>
        <w:rPr>
          <w:rFonts w:ascii="Arial" w:eastAsia="Times New Roman" w:hAnsi="Arial" w:cs="Arial"/>
          <w:b/>
          <w:bCs/>
          <w:color w:val="000000"/>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FF0000"/>
          <w:sz w:val="20"/>
          <w:szCs w:val="20"/>
        </w:rPr>
        <w:t>4.5</w:t>
      </w:r>
      <w:r w:rsidRPr="00F8461D">
        <w:rPr>
          <w:rFonts w:ascii="Arial" w:eastAsia="Times New Roman" w:hAnsi="Arial" w:cs="Arial"/>
          <w:b/>
          <w:bCs/>
          <w:color w:val="000000"/>
          <w:sz w:val="20"/>
          <w:szCs w:val="20"/>
        </w:rPr>
        <w:t xml:space="preserve"> </w:t>
      </w:r>
      <w:r w:rsidRPr="00F8461D">
        <w:rPr>
          <w:rFonts w:ascii="Arial" w:eastAsia="Times New Roman" w:hAnsi="Arial" w:cs="Arial"/>
          <w:b/>
          <w:bCs/>
          <w:color w:val="000099"/>
          <w:sz w:val="20"/>
          <w:szCs w:val="20"/>
        </w:rPr>
        <w:t>Lire et parler</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Les élèves répètent les phrases l’une après l’autre. Bien des sons typiquement français sont inconnus dans la langue maternelle. Ils se les approprieront en écoutant et en répétant (bonjour, ça, et, toi, bien, où, oui).</w:t>
      </w:r>
    </w:p>
    <w:p w:rsidR="00F8461D" w:rsidRPr="00F8461D" w:rsidRDefault="00F8461D" w:rsidP="00F8461D">
      <w:pPr>
        <w:spacing w:after="0" w:line="240" w:lineRule="auto"/>
        <w:ind w:left="360" w:right="435"/>
        <w:jc w:val="both"/>
        <w:rPr>
          <w:rFonts w:ascii="Arial" w:eastAsia="Times New Roman" w:hAnsi="Arial" w:cs="Arial"/>
          <w:color w:val="000000"/>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b/>
          <w:bCs/>
          <w:color w:val="000099"/>
          <w:sz w:val="20"/>
          <w:szCs w:val="20"/>
        </w:rPr>
      </w:pPr>
      <w:r w:rsidRPr="00F8461D">
        <w:rPr>
          <w:rFonts w:ascii="Arial" w:eastAsia="Times New Roman" w:hAnsi="Arial" w:cs="Arial"/>
          <w:b/>
          <w:bCs/>
          <w:color w:val="FF0000"/>
          <w:sz w:val="20"/>
          <w:szCs w:val="20"/>
        </w:rPr>
        <w:t>4.6</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Mémoriser et jouer</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Pour ce faire, l’exercice de jeu de rôles est approprié. Vous indiquez l’élève qui jouera le rôle de Sandrine ou Julien et Charlotte. Les élèves mémorisent leur partie du texte et jouent ensuite le dialogue.</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Ensuite ce sera le tour d’autres élèves et on échangera les rôles.</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Pour gagner du temps on peut tout de suite répartir la classe en groupes de trois élèves. Les élèves en difficulté pourront utiliser le manuel (lire et parler).</w:t>
      </w:r>
    </w:p>
    <w:p w:rsidR="00F8461D" w:rsidRPr="00F8461D" w:rsidRDefault="00F8461D" w:rsidP="00F8461D">
      <w:pPr>
        <w:adjustRightInd w:val="0"/>
        <w:spacing w:after="0" w:line="240" w:lineRule="auto"/>
        <w:ind w:left="360" w:right="435"/>
        <w:jc w:val="both"/>
        <w:rPr>
          <w:rFonts w:ascii="Arial" w:eastAsia="Times New Roman" w:hAnsi="Arial" w:cs="Arial"/>
          <w:b/>
          <w:bCs/>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b/>
          <w:bCs/>
          <w:color w:val="000099"/>
          <w:sz w:val="20"/>
          <w:szCs w:val="20"/>
        </w:rPr>
      </w:pPr>
      <w:r w:rsidRPr="00F8461D">
        <w:rPr>
          <w:rFonts w:ascii="Arial" w:eastAsia="Times New Roman" w:hAnsi="Arial" w:cs="Arial"/>
          <w:b/>
          <w:bCs/>
          <w:color w:val="FF0000"/>
          <w:sz w:val="20"/>
          <w:szCs w:val="20"/>
        </w:rPr>
        <w:t>4.7</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Exercice d’écoute</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Les élèves sont confrontés pour la première fois à un exercice d’écoute dirigé.</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Ils écoutent le CD et exécutent ensuite les tâches demandées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Quels prénoms sont français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Yves est un prénom français. Y </w:t>
      </w:r>
      <w:proofErr w:type="spellStart"/>
      <w:r w:rsidRPr="00F8461D">
        <w:rPr>
          <w:rFonts w:ascii="Arial" w:eastAsia="Times New Roman" w:hAnsi="Arial" w:cs="Arial"/>
          <w:color w:val="0000CC"/>
          <w:sz w:val="20"/>
          <w:szCs w:val="20"/>
        </w:rPr>
        <w:t>a-t-il</w:t>
      </w:r>
      <w:proofErr w:type="spellEnd"/>
      <w:r w:rsidRPr="00F8461D">
        <w:rPr>
          <w:rFonts w:ascii="Arial" w:eastAsia="Times New Roman" w:hAnsi="Arial" w:cs="Arial"/>
          <w:color w:val="0000CC"/>
          <w:sz w:val="20"/>
          <w:szCs w:val="20"/>
        </w:rPr>
        <w:t xml:space="preserve"> dans la classe quelqu’un qui croit avoir un prénom français ou à consonance française ? Qui connaît un prénom français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Maintenant nous allons entendre plusieurs prénoms français. Nous écoutons le CD et colorons en noir les petites boules auprès des prénoms d’origine française.</w:t>
      </w:r>
    </w:p>
    <w:p w:rsidR="00F8461D" w:rsidRPr="00F8461D" w:rsidRDefault="00F8461D" w:rsidP="00F8461D">
      <w:pPr>
        <w:adjustRightInd w:val="0"/>
        <w:spacing w:after="0" w:line="240" w:lineRule="auto"/>
        <w:ind w:left="360" w:right="435"/>
        <w:jc w:val="both"/>
        <w:rPr>
          <w:rFonts w:ascii="Arial" w:eastAsia="Times New Roman" w:hAnsi="Arial" w:cs="Arial"/>
          <w:b/>
          <w:bCs/>
          <w:color w:val="0000CC"/>
          <w:sz w:val="4"/>
          <w:szCs w:val="4"/>
        </w:rPr>
      </w:pP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Est-ce un prénom français ?</w:t>
      </w:r>
    </w:p>
    <w:p w:rsidR="00F8461D" w:rsidRPr="00F8461D" w:rsidRDefault="00F8461D" w:rsidP="00F8461D">
      <w:pPr>
        <w:adjustRightInd w:val="0"/>
        <w:spacing w:after="0" w:line="240" w:lineRule="auto"/>
        <w:ind w:left="360" w:right="435"/>
        <w:rPr>
          <w:rFonts w:ascii="Arial" w:eastAsia="Times New Roman" w:hAnsi="Arial" w:cs="Arial"/>
          <w:color w:val="0000CC"/>
          <w:sz w:val="2"/>
          <w:szCs w:val="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0"/>
        <w:gridCol w:w="540"/>
        <w:gridCol w:w="1260"/>
        <w:gridCol w:w="1011"/>
        <w:gridCol w:w="2104"/>
        <w:gridCol w:w="2160"/>
      </w:tblGrid>
      <w:tr w:rsidR="00F8461D" w:rsidRPr="00F8461D" w:rsidTr="00F8461D">
        <w:trPr>
          <w:trHeight w:val="1485"/>
        </w:trPr>
        <w:tc>
          <w:tcPr>
            <w:tcW w:w="720" w:type="dxa"/>
            <w:tcBorders>
              <w:top w:val="single" w:sz="4" w:space="0" w:color="auto"/>
              <w:left w:val="single" w:sz="4" w:space="0" w:color="auto"/>
              <w:bottom w:val="single" w:sz="4" w:space="0" w:color="auto"/>
              <w:right w:val="nil"/>
            </w:tcBorders>
          </w:tcPr>
          <w:p w:rsidR="00F8461D" w:rsidRPr="00F8461D" w:rsidRDefault="00F8461D" w:rsidP="00F8461D">
            <w:pPr>
              <w:adjustRightInd w:val="0"/>
              <w:spacing w:after="0" w:line="240" w:lineRule="auto"/>
              <w:ind w:right="72"/>
              <w:jc w:val="center"/>
              <w:rPr>
                <w:rFonts w:ascii="Arial" w:eastAsia="Times New Roman" w:hAnsi="Arial" w:cs="Arial"/>
                <w:color w:val="0000CC"/>
                <w:sz w:val="4"/>
                <w:szCs w:val="4"/>
              </w:rPr>
            </w:pP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8.</w:t>
            </w: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9.</w:t>
            </w: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10.</w:t>
            </w: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11.</w:t>
            </w: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12.</w:t>
            </w: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13.</w:t>
            </w:r>
          </w:p>
          <w:p w:rsidR="00F8461D" w:rsidRPr="00F8461D" w:rsidRDefault="00F8461D" w:rsidP="00F8461D">
            <w:pPr>
              <w:adjustRightInd w:val="0"/>
              <w:spacing w:after="0" w:line="240" w:lineRule="auto"/>
              <w:ind w:right="72"/>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14.</w:t>
            </w:r>
          </w:p>
        </w:tc>
        <w:tc>
          <w:tcPr>
            <w:tcW w:w="1260" w:type="dxa"/>
            <w:tcBorders>
              <w:top w:val="single" w:sz="4" w:space="0" w:color="auto"/>
              <w:left w:val="nil"/>
              <w:bottom w:val="single" w:sz="4" w:space="0" w:color="auto"/>
              <w:right w:val="single" w:sz="4" w:space="0" w:color="auto"/>
            </w:tcBorders>
          </w:tcPr>
          <w:p w:rsidR="00F8461D" w:rsidRPr="00F8461D" w:rsidRDefault="00F8461D" w:rsidP="00F8461D">
            <w:pPr>
              <w:adjustRightInd w:val="0"/>
              <w:spacing w:after="0" w:line="240" w:lineRule="auto"/>
              <w:ind w:right="72"/>
              <w:rPr>
                <w:rFonts w:ascii="Arial" w:eastAsia="Times New Roman" w:hAnsi="Arial" w:cs="Arial"/>
                <w:color w:val="0000CC"/>
                <w:sz w:val="4"/>
                <w:szCs w:val="4"/>
                <w:lang w:val="it-IT"/>
              </w:rPr>
            </w:pPr>
          </w:p>
          <w:p w:rsidR="00F8461D" w:rsidRPr="00F8461D" w:rsidRDefault="00F8461D" w:rsidP="00F8461D">
            <w:pPr>
              <w:adjustRightInd w:val="0"/>
              <w:spacing w:after="0" w:line="240" w:lineRule="auto"/>
              <w:ind w:right="72"/>
              <w:rPr>
                <w:rFonts w:ascii="Arial" w:eastAsia="Times New Roman" w:hAnsi="Arial" w:cs="Arial"/>
                <w:color w:val="0000CC"/>
                <w:sz w:val="18"/>
                <w:szCs w:val="18"/>
                <w:lang w:val="it-IT"/>
              </w:rPr>
            </w:pPr>
            <w:r w:rsidRPr="00F8461D">
              <w:rPr>
                <w:rFonts w:ascii="Arial" w:eastAsia="Times New Roman" w:hAnsi="Arial" w:cs="Arial"/>
                <w:color w:val="0000CC"/>
                <w:sz w:val="18"/>
                <w:szCs w:val="18"/>
                <w:lang w:val="it-IT"/>
              </w:rPr>
              <w:t xml:space="preserve">Pierre </w:t>
            </w:r>
          </w:p>
          <w:p w:rsidR="00F8461D" w:rsidRPr="00F8461D" w:rsidRDefault="00F8461D" w:rsidP="00F8461D">
            <w:pPr>
              <w:adjustRightInd w:val="0"/>
              <w:spacing w:after="0" w:line="240" w:lineRule="auto"/>
              <w:ind w:right="72"/>
              <w:rPr>
                <w:rFonts w:ascii="Arial" w:eastAsia="Times New Roman" w:hAnsi="Arial" w:cs="Arial"/>
                <w:color w:val="0000CC"/>
                <w:sz w:val="18"/>
                <w:szCs w:val="18"/>
                <w:lang w:val="it-IT"/>
              </w:rPr>
            </w:pPr>
            <w:r w:rsidRPr="00F8461D">
              <w:rPr>
                <w:rFonts w:ascii="Arial" w:eastAsia="Times New Roman" w:hAnsi="Arial" w:cs="Arial"/>
                <w:color w:val="0000CC"/>
                <w:sz w:val="18"/>
                <w:szCs w:val="18"/>
                <w:lang w:val="it-IT"/>
              </w:rPr>
              <w:t>Antonio</w:t>
            </w:r>
          </w:p>
          <w:p w:rsidR="00F8461D" w:rsidRPr="00F8461D" w:rsidRDefault="00F8461D" w:rsidP="00F8461D">
            <w:pPr>
              <w:adjustRightInd w:val="0"/>
              <w:spacing w:after="0" w:line="240" w:lineRule="auto"/>
              <w:ind w:right="72"/>
              <w:rPr>
                <w:rFonts w:ascii="Arial" w:eastAsia="Times New Roman" w:hAnsi="Arial" w:cs="Arial"/>
                <w:color w:val="0000CC"/>
                <w:sz w:val="18"/>
                <w:szCs w:val="18"/>
                <w:lang w:val="it-IT"/>
              </w:rPr>
            </w:pPr>
            <w:r w:rsidRPr="00F8461D">
              <w:rPr>
                <w:rFonts w:ascii="Arial" w:eastAsia="Times New Roman" w:hAnsi="Arial" w:cs="Arial"/>
                <w:color w:val="0000CC"/>
                <w:sz w:val="18"/>
                <w:szCs w:val="18"/>
                <w:lang w:val="it-IT"/>
              </w:rPr>
              <w:t>Hélène</w:t>
            </w:r>
          </w:p>
          <w:p w:rsidR="00F8461D" w:rsidRPr="00F8461D" w:rsidRDefault="00F8461D" w:rsidP="00F8461D">
            <w:pPr>
              <w:adjustRightInd w:val="0"/>
              <w:spacing w:after="0" w:line="240" w:lineRule="auto"/>
              <w:ind w:right="72"/>
              <w:rPr>
                <w:rFonts w:ascii="Arial" w:eastAsia="Times New Roman" w:hAnsi="Arial" w:cs="Arial"/>
                <w:color w:val="0000CC"/>
                <w:sz w:val="18"/>
                <w:szCs w:val="18"/>
                <w:lang w:val="it-IT"/>
              </w:rPr>
            </w:pPr>
            <w:r w:rsidRPr="00F8461D">
              <w:rPr>
                <w:rFonts w:ascii="Arial" w:eastAsia="Times New Roman" w:hAnsi="Arial" w:cs="Arial"/>
                <w:color w:val="0000CC"/>
                <w:sz w:val="18"/>
                <w:szCs w:val="18"/>
                <w:lang w:val="it-IT"/>
              </w:rPr>
              <w:t>Mike</w:t>
            </w:r>
          </w:p>
          <w:p w:rsidR="00F8461D" w:rsidRPr="00F8461D" w:rsidRDefault="00F8461D" w:rsidP="00F8461D">
            <w:pPr>
              <w:adjustRightInd w:val="0"/>
              <w:spacing w:after="0" w:line="240" w:lineRule="auto"/>
              <w:ind w:right="72"/>
              <w:rPr>
                <w:rFonts w:ascii="Arial" w:eastAsia="Times New Roman" w:hAnsi="Arial" w:cs="Arial"/>
                <w:color w:val="0000CC"/>
                <w:sz w:val="18"/>
                <w:szCs w:val="18"/>
                <w:lang w:val="it-IT"/>
              </w:rPr>
            </w:pPr>
            <w:r w:rsidRPr="00F8461D">
              <w:rPr>
                <w:rFonts w:ascii="Arial" w:eastAsia="Times New Roman" w:hAnsi="Arial" w:cs="Arial"/>
                <w:color w:val="0000CC"/>
                <w:sz w:val="18"/>
                <w:szCs w:val="18"/>
                <w:lang w:val="it-IT"/>
              </w:rPr>
              <w:t>Pedro</w:t>
            </w:r>
          </w:p>
          <w:p w:rsidR="00F8461D" w:rsidRPr="00F8461D" w:rsidRDefault="00F8461D" w:rsidP="00F8461D">
            <w:pPr>
              <w:adjustRightInd w:val="0"/>
              <w:spacing w:after="0" w:line="240" w:lineRule="auto"/>
              <w:ind w:right="72"/>
              <w:rPr>
                <w:rFonts w:ascii="Arial" w:eastAsia="Times New Roman" w:hAnsi="Arial" w:cs="Arial"/>
                <w:color w:val="0000CC"/>
                <w:sz w:val="18"/>
                <w:szCs w:val="18"/>
                <w:lang w:val="it-IT"/>
              </w:rPr>
            </w:pPr>
            <w:r w:rsidRPr="00F8461D">
              <w:rPr>
                <w:rFonts w:ascii="Arial" w:eastAsia="Times New Roman" w:hAnsi="Arial" w:cs="Arial"/>
                <w:color w:val="0000CC"/>
                <w:sz w:val="18"/>
                <w:szCs w:val="18"/>
                <w:lang w:val="it-IT"/>
              </w:rPr>
              <w:t>Pascale</w:t>
            </w:r>
          </w:p>
          <w:p w:rsidR="00F8461D" w:rsidRPr="00F8461D" w:rsidRDefault="00F8461D" w:rsidP="00F8461D">
            <w:pPr>
              <w:adjustRightInd w:val="0"/>
              <w:spacing w:after="0" w:line="240" w:lineRule="auto"/>
              <w:ind w:right="72"/>
              <w:rPr>
                <w:rFonts w:ascii="SyntaxRoman" w:eastAsia="Times New Roman" w:hAnsi="SyntaxRoman" w:cs="SyntaxRoman"/>
                <w:color w:val="0000CC"/>
                <w:sz w:val="18"/>
                <w:szCs w:val="18"/>
              </w:rPr>
            </w:pPr>
            <w:r w:rsidRPr="00F8461D">
              <w:rPr>
                <w:rFonts w:ascii="Arial" w:eastAsia="Times New Roman" w:hAnsi="Arial" w:cs="Arial"/>
                <w:color w:val="0000CC"/>
                <w:sz w:val="18"/>
                <w:szCs w:val="18"/>
              </w:rPr>
              <w:t>Nicolas</w:t>
            </w:r>
          </w:p>
        </w:tc>
        <w:tc>
          <w:tcPr>
            <w:tcW w:w="540" w:type="dxa"/>
            <w:tcBorders>
              <w:top w:val="single" w:sz="4" w:space="0" w:color="auto"/>
              <w:left w:val="single" w:sz="4" w:space="0" w:color="auto"/>
              <w:bottom w:val="single" w:sz="4" w:space="0" w:color="auto"/>
              <w:right w:val="nil"/>
            </w:tcBorders>
          </w:tcPr>
          <w:p w:rsidR="00F8461D" w:rsidRPr="00F8461D" w:rsidRDefault="00F8461D" w:rsidP="00F8461D">
            <w:pPr>
              <w:adjustRightInd w:val="0"/>
              <w:spacing w:after="0" w:line="240" w:lineRule="auto"/>
              <w:jc w:val="center"/>
              <w:rPr>
                <w:rFonts w:ascii="Arial" w:eastAsia="Times New Roman" w:hAnsi="Arial" w:cs="Arial"/>
                <w:color w:val="0000CC"/>
                <w:sz w:val="4"/>
                <w:szCs w:val="4"/>
              </w:rPr>
            </w:pP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8.</w:t>
            </w: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9.</w:t>
            </w: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10.</w:t>
            </w: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11.</w:t>
            </w: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12.</w:t>
            </w: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13.</w:t>
            </w:r>
          </w:p>
          <w:p w:rsidR="00F8461D" w:rsidRPr="00F8461D" w:rsidRDefault="00F8461D" w:rsidP="00F8461D">
            <w:pPr>
              <w:adjustRightInd w:val="0"/>
              <w:spacing w:after="0" w:line="240" w:lineRule="auto"/>
              <w:jc w:val="center"/>
              <w:rPr>
                <w:rFonts w:ascii="Arial" w:eastAsia="Times New Roman" w:hAnsi="Arial" w:cs="Arial"/>
                <w:color w:val="0000CC"/>
                <w:sz w:val="18"/>
                <w:szCs w:val="18"/>
              </w:rPr>
            </w:pPr>
            <w:r w:rsidRPr="00F8461D">
              <w:rPr>
                <w:rFonts w:ascii="Arial" w:eastAsia="Times New Roman" w:hAnsi="Arial" w:cs="Arial"/>
                <w:color w:val="0000CC"/>
                <w:sz w:val="18"/>
                <w:szCs w:val="18"/>
              </w:rPr>
              <w:t>14.</w:t>
            </w:r>
          </w:p>
        </w:tc>
        <w:tc>
          <w:tcPr>
            <w:tcW w:w="1260" w:type="dxa"/>
            <w:tcBorders>
              <w:top w:val="single" w:sz="4" w:space="0" w:color="auto"/>
              <w:left w:val="nil"/>
              <w:bottom w:val="single" w:sz="4" w:space="0" w:color="auto"/>
              <w:right w:val="single" w:sz="4" w:space="0" w:color="auto"/>
            </w:tcBorders>
          </w:tcPr>
          <w:p w:rsidR="00F8461D" w:rsidRPr="00F8461D" w:rsidRDefault="00F8461D" w:rsidP="00F8461D">
            <w:pPr>
              <w:adjustRightInd w:val="0"/>
              <w:spacing w:after="0" w:line="240" w:lineRule="auto"/>
              <w:ind w:right="-108"/>
              <w:rPr>
                <w:rFonts w:ascii="Arial" w:eastAsia="Times New Roman" w:hAnsi="Arial" w:cs="Arial"/>
                <w:color w:val="0000CC"/>
                <w:sz w:val="4"/>
                <w:szCs w:val="4"/>
              </w:rPr>
            </w:pPr>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rPr>
            </w:pPr>
            <w:r w:rsidRPr="00F8461D">
              <w:rPr>
                <w:rFonts w:ascii="Arial" w:eastAsia="Times New Roman" w:hAnsi="Arial" w:cs="Arial"/>
                <w:color w:val="0000CC"/>
                <w:sz w:val="18"/>
                <w:szCs w:val="18"/>
              </w:rPr>
              <w:t>Heinz</w:t>
            </w:r>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rPr>
            </w:pPr>
            <w:r w:rsidRPr="00F8461D">
              <w:rPr>
                <w:rFonts w:ascii="Arial" w:eastAsia="Times New Roman" w:hAnsi="Arial" w:cs="Arial"/>
                <w:color w:val="0000CC"/>
                <w:sz w:val="18"/>
                <w:szCs w:val="18"/>
              </w:rPr>
              <w:t>Françoise</w:t>
            </w:r>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rPr>
            </w:pPr>
            <w:r w:rsidRPr="00F8461D">
              <w:rPr>
                <w:rFonts w:ascii="Arial" w:eastAsia="Times New Roman" w:hAnsi="Arial" w:cs="Arial"/>
                <w:color w:val="0000CC"/>
                <w:sz w:val="18"/>
                <w:szCs w:val="18"/>
              </w:rPr>
              <w:t>John</w:t>
            </w:r>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rPr>
            </w:pPr>
            <w:r w:rsidRPr="00F8461D">
              <w:rPr>
                <w:rFonts w:ascii="Arial" w:eastAsia="Times New Roman" w:hAnsi="Arial" w:cs="Arial"/>
                <w:color w:val="0000CC"/>
                <w:sz w:val="18"/>
                <w:szCs w:val="18"/>
              </w:rPr>
              <w:t>Benoît</w:t>
            </w:r>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rPr>
            </w:pPr>
            <w:proofErr w:type="spellStart"/>
            <w:r w:rsidRPr="00F8461D">
              <w:rPr>
                <w:rFonts w:ascii="Arial" w:eastAsia="Times New Roman" w:hAnsi="Arial" w:cs="Arial"/>
                <w:color w:val="0000CC"/>
                <w:sz w:val="18"/>
                <w:szCs w:val="18"/>
              </w:rPr>
              <w:t>Alexandros</w:t>
            </w:r>
            <w:proofErr w:type="spellEnd"/>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rPr>
            </w:pPr>
            <w:r w:rsidRPr="00F8461D">
              <w:rPr>
                <w:rFonts w:ascii="Arial" w:eastAsia="Times New Roman" w:hAnsi="Arial" w:cs="Arial"/>
                <w:color w:val="0000CC"/>
                <w:sz w:val="18"/>
                <w:szCs w:val="18"/>
              </w:rPr>
              <w:t>Julie</w:t>
            </w:r>
          </w:p>
          <w:p w:rsidR="00F8461D" w:rsidRPr="00F8461D" w:rsidRDefault="00F8461D" w:rsidP="00F8461D">
            <w:pPr>
              <w:adjustRightInd w:val="0"/>
              <w:spacing w:after="0" w:line="240" w:lineRule="auto"/>
              <w:ind w:left="72" w:right="-108"/>
              <w:rPr>
                <w:rFonts w:ascii="Arial" w:eastAsia="Times New Roman" w:hAnsi="Arial" w:cs="Arial"/>
                <w:color w:val="0000CC"/>
                <w:sz w:val="18"/>
                <w:szCs w:val="18"/>
                <w:lang w:val="el-GR"/>
              </w:rPr>
            </w:pPr>
            <w:proofErr w:type="spellStart"/>
            <w:r w:rsidRPr="00F8461D">
              <w:rPr>
                <w:rFonts w:ascii="Arial" w:eastAsia="Times New Roman" w:hAnsi="Arial" w:cs="Arial"/>
                <w:color w:val="0000CC"/>
                <w:sz w:val="18"/>
                <w:szCs w:val="18"/>
              </w:rPr>
              <w:t>Elise</w:t>
            </w:r>
            <w:proofErr w:type="spellEnd"/>
          </w:p>
        </w:tc>
        <w:tc>
          <w:tcPr>
            <w:tcW w:w="236" w:type="dxa"/>
            <w:tcBorders>
              <w:top w:val="nil"/>
              <w:left w:val="nil"/>
              <w:bottom w:val="nil"/>
              <w:right w:val="single" w:sz="4" w:space="0" w:color="auto"/>
            </w:tcBorders>
          </w:tcPr>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spacing w:after="0" w:line="240" w:lineRule="auto"/>
              <w:ind w:left="360" w:right="435"/>
              <w:rPr>
                <w:rFonts w:ascii="Arial" w:eastAsia="Times New Roman" w:hAnsi="Arial" w:cs="Arial"/>
                <w:color w:val="0000CC"/>
                <w:sz w:val="4"/>
                <w:szCs w:val="4"/>
              </w:rPr>
            </w:pPr>
          </w:p>
          <w:p w:rsidR="00F8461D" w:rsidRPr="00F8461D" w:rsidRDefault="00F8461D" w:rsidP="00F8461D">
            <w:pPr>
              <w:adjustRightInd w:val="0"/>
              <w:spacing w:after="0" w:line="240" w:lineRule="auto"/>
              <w:ind w:left="360" w:right="435"/>
              <w:rPr>
                <w:rFonts w:ascii="Arial" w:eastAsia="Times New Roman" w:hAnsi="Arial" w:cs="Arial"/>
                <w:color w:val="0000CC"/>
                <w:sz w:val="4"/>
                <w:szCs w:val="4"/>
              </w:rPr>
            </w:pPr>
          </w:p>
        </w:tc>
        <w:tc>
          <w:tcPr>
            <w:tcW w:w="2104" w:type="dxa"/>
            <w:tcBorders>
              <w:top w:val="single" w:sz="4" w:space="0" w:color="auto"/>
              <w:left w:val="single" w:sz="4" w:space="0" w:color="auto"/>
              <w:bottom w:val="single" w:sz="4" w:space="0" w:color="auto"/>
              <w:right w:val="nil"/>
            </w:tcBorders>
          </w:tcPr>
          <w:p w:rsidR="00F8461D" w:rsidRPr="00F8461D" w:rsidRDefault="00F8461D" w:rsidP="00F8461D">
            <w:pPr>
              <w:spacing w:after="0" w:line="240" w:lineRule="auto"/>
              <w:ind w:right="-108"/>
              <w:rPr>
                <w:rFonts w:ascii="Arial" w:eastAsia="Times New Roman" w:hAnsi="Arial" w:cs="Arial"/>
                <w:color w:val="0000CC"/>
                <w:sz w:val="4"/>
                <w:szCs w:val="4"/>
                <w:lang w:val="el-GR"/>
              </w:rPr>
            </w:pPr>
          </w:p>
          <w:p w:rsidR="00F8461D" w:rsidRPr="00F8461D" w:rsidRDefault="00F8461D" w:rsidP="00F8461D">
            <w:pPr>
              <w:spacing w:after="0" w:line="240" w:lineRule="auto"/>
              <w:ind w:right="-108"/>
              <w:rPr>
                <w:rFonts w:ascii="Arial" w:eastAsia="Times New Roman" w:hAnsi="Arial" w:cs="Arial"/>
                <w:color w:val="0000CC"/>
                <w:sz w:val="2"/>
                <w:szCs w:val="2"/>
                <w:lang w:val="el-GR"/>
              </w:rPr>
            </w:pPr>
          </w:p>
          <w:p w:rsidR="00F8461D" w:rsidRPr="00F8461D" w:rsidRDefault="00F8461D" w:rsidP="00F8461D">
            <w:pPr>
              <w:spacing w:after="0" w:line="240" w:lineRule="auto"/>
              <w:ind w:right="-108"/>
              <w:rPr>
                <w:rFonts w:ascii="Arial" w:eastAsia="Times New Roman" w:hAnsi="Arial" w:cs="Arial"/>
                <w:color w:val="0000CC"/>
                <w:sz w:val="18"/>
                <w:szCs w:val="18"/>
              </w:rPr>
            </w:pPr>
            <w:r w:rsidRPr="00F8461D">
              <w:rPr>
                <w:rFonts w:ascii="Arial" w:eastAsia="Times New Roman" w:hAnsi="Arial" w:cs="Arial"/>
                <w:color w:val="0000CC"/>
                <w:sz w:val="18"/>
                <w:szCs w:val="18"/>
              </w:rPr>
              <w:t>1. _____________</w:t>
            </w:r>
            <w:r w:rsidRPr="00F8461D">
              <w:rPr>
                <w:rFonts w:ascii="Arial" w:eastAsia="Times New Roman" w:hAnsi="Arial" w:cs="Arial"/>
                <w:color w:val="0000CC"/>
                <w:sz w:val="18"/>
                <w:szCs w:val="18"/>
              </w:rPr>
              <w:sym w:font="Wingdings" w:char="F06C"/>
            </w:r>
          </w:p>
          <w:p w:rsidR="00F8461D" w:rsidRPr="00F8461D" w:rsidRDefault="00F8461D" w:rsidP="00F8461D">
            <w:pPr>
              <w:spacing w:after="0" w:line="240" w:lineRule="auto"/>
              <w:ind w:right="-108"/>
              <w:rPr>
                <w:rFonts w:ascii="Arial" w:eastAsia="Times New Roman" w:hAnsi="Arial" w:cs="Arial"/>
                <w:color w:val="0000CC"/>
                <w:sz w:val="16"/>
                <w:szCs w:val="16"/>
              </w:rPr>
            </w:pPr>
            <w:r w:rsidRPr="00F8461D">
              <w:rPr>
                <w:rFonts w:ascii="Arial" w:eastAsia="Times New Roman" w:hAnsi="Arial" w:cs="Arial"/>
                <w:color w:val="0000CC"/>
                <w:sz w:val="18"/>
                <w:szCs w:val="18"/>
                <w:lang w:val="el-GR"/>
              </w:rPr>
              <w:t>2</w:t>
            </w:r>
            <w:r w:rsidRPr="00F8461D">
              <w:rPr>
                <w:rFonts w:ascii="Arial" w:eastAsia="Times New Roman" w:hAnsi="Arial" w:cs="Arial"/>
                <w:color w:val="0000CC"/>
                <w:sz w:val="18"/>
                <w:szCs w:val="18"/>
              </w:rPr>
              <w:t>. 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ind w:right="-108"/>
              <w:rPr>
                <w:rFonts w:ascii="Arial" w:eastAsia="Times New Roman" w:hAnsi="Arial" w:cs="Arial"/>
                <w:color w:val="0000CC"/>
                <w:sz w:val="18"/>
                <w:szCs w:val="18"/>
              </w:rPr>
            </w:pPr>
            <w:r w:rsidRPr="00F8461D">
              <w:rPr>
                <w:rFonts w:ascii="Arial" w:eastAsia="Times New Roman" w:hAnsi="Arial" w:cs="Arial"/>
                <w:color w:val="0000CC"/>
                <w:sz w:val="18"/>
                <w:szCs w:val="18"/>
              </w:rPr>
              <w:t>3. 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ind w:right="-108"/>
              <w:rPr>
                <w:rFonts w:ascii="Arial" w:eastAsia="Times New Roman" w:hAnsi="Arial" w:cs="Arial"/>
                <w:color w:val="0000CC"/>
                <w:sz w:val="18"/>
                <w:szCs w:val="18"/>
              </w:rPr>
            </w:pPr>
            <w:r w:rsidRPr="00F8461D">
              <w:rPr>
                <w:rFonts w:ascii="Arial" w:eastAsia="Times New Roman" w:hAnsi="Arial" w:cs="Arial"/>
                <w:color w:val="0000CC"/>
                <w:sz w:val="18"/>
                <w:szCs w:val="18"/>
                <w:lang w:val="en-US"/>
              </w:rPr>
              <w:t>4</w:t>
            </w:r>
            <w:r w:rsidRPr="00F8461D">
              <w:rPr>
                <w:rFonts w:ascii="Arial" w:eastAsia="Times New Roman" w:hAnsi="Arial" w:cs="Arial"/>
                <w:color w:val="0000CC"/>
                <w:sz w:val="18"/>
                <w:szCs w:val="18"/>
              </w:rPr>
              <w:t>. 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ind w:right="-108"/>
              <w:rPr>
                <w:rFonts w:ascii="Arial" w:eastAsia="Times New Roman" w:hAnsi="Arial" w:cs="Arial"/>
                <w:color w:val="0000CC"/>
                <w:sz w:val="18"/>
                <w:szCs w:val="18"/>
              </w:rPr>
            </w:pPr>
            <w:r w:rsidRPr="00F8461D">
              <w:rPr>
                <w:rFonts w:ascii="Arial" w:eastAsia="Times New Roman" w:hAnsi="Arial" w:cs="Arial"/>
                <w:color w:val="0000CC"/>
                <w:sz w:val="18"/>
                <w:szCs w:val="18"/>
              </w:rPr>
              <w:t>5. 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ind w:right="-108"/>
              <w:rPr>
                <w:rFonts w:ascii="Arial" w:eastAsia="Times New Roman" w:hAnsi="Arial" w:cs="Arial"/>
                <w:color w:val="0000CC"/>
                <w:sz w:val="18"/>
                <w:szCs w:val="18"/>
              </w:rPr>
            </w:pPr>
            <w:r w:rsidRPr="00F8461D">
              <w:rPr>
                <w:rFonts w:ascii="Arial" w:eastAsia="Times New Roman" w:hAnsi="Arial" w:cs="Arial"/>
                <w:color w:val="0000CC"/>
                <w:sz w:val="18"/>
                <w:szCs w:val="18"/>
                <w:lang w:val="en-US"/>
              </w:rPr>
              <w:t>6</w:t>
            </w:r>
            <w:r w:rsidRPr="00F8461D">
              <w:rPr>
                <w:rFonts w:ascii="Arial" w:eastAsia="Times New Roman" w:hAnsi="Arial" w:cs="Arial"/>
                <w:color w:val="0000CC"/>
                <w:sz w:val="18"/>
                <w:szCs w:val="18"/>
              </w:rPr>
              <w:t>. 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ind w:right="-108"/>
              <w:rPr>
                <w:rFonts w:ascii="SyntaxRoman" w:eastAsia="Times New Roman" w:hAnsi="SyntaxRoman" w:cs="SyntaxRoman"/>
                <w:color w:val="0000CC"/>
                <w:sz w:val="20"/>
                <w:szCs w:val="20"/>
                <w:lang w:val="el-GR"/>
              </w:rPr>
            </w:pPr>
            <w:r w:rsidRPr="00F8461D">
              <w:rPr>
                <w:rFonts w:ascii="Arial" w:eastAsia="Times New Roman" w:hAnsi="Arial" w:cs="Arial"/>
                <w:color w:val="0000CC"/>
                <w:sz w:val="18"/>
                <w:szCs w:val="18"/>
              </w:rPr>
              <w:t>7. _____________</w:t>
            </w:r>
            <w:r w:rsidRPr="00F8461D">
              <w:rPr>
                <w:rFonts w:ascii="Arial" w:eastAsia="Times New Roman" w:hAnsi="Arial" w:cs="Arial"/>
                <w:color w:val="0000CC"/>
                <w:sz w:val="16"/>
                <w:szCs w:val="16"/>
              </w:rPr>
              <w:sym w:font="Wingdings" w:char="F0A1"/>
            </w:r>
          </w:p>
        </w:tc>
        <w:tc>
          <w:tcPr>
            <w:tcW w:w="2160" w:type="dxa"/>
            <w:tcBorders>
              <w:top w:val="single" w:sz="4" w:space="0" w:color="auto"/>
              <w:left w:val="nil"/>
              <w:bottom w:val="single" w:sz="4" w:space="0" w:color="auto"/>
              <w:right w:val="single" w:sz="4" w:space="0" w:color="auto"/>
            </w:tcBorders>
          </w:tcPr>
          <w:p w:rsidR="00F8461D" w:rsidRPr="00F8461D" w:rsidRDefault="00F8461D" w:rsidP="00F8461D">
            <w:pPr>
              <w:spacing w:after="0" w:line="240" w:lineRule="auto"/>
              <w:rPr>
                <w:rFonts w:ascii="Arial" w:eastAsia="Times New Roman" w:hAnsi="Arial" w:cs="Arial"/>
                <w:color w:val="0000CC"/>
                <w:sz w:val="4"/>
                <w:szCs w:val="4"/>
              </w:rPr>
            </w:pPr>
          </w:p>
          <w:p w:rsidR="00F8461D" w:rsidRPr="00F8461D" w:rsidRDefault="00F8461D" w:rsidP="00F8461D">
            <w:pPr>
              <w:spacing w:after="0" w:line="240" w:lineRule="auto"/>
              <w:rPr>
                <w:rFonts w:ascii="Arial" w:eastAsia="Times New Roman" w:hAnsi="Arial" w:cs="Arial"/>
                <w:color w:val="0000CC"/>
                <w:sz w:val="2"/>
                <w:szCs w:val="2"/>
              </w:rPr>
            </w:pPr>
          </w:p>
          <w:p w:rsidR="00F8461D" w:rsidRPr="00F8461D" w:rsidRDefault="00F8461D" w:rsidP="00F8461D">
            <w:pPr>
              <w:spacing w:after="0" w:line="240" w:lineRule="auto"/>
              <w:rPr>
                <w:rFonts w:ascii="Arial" w:eastAsia="Times New Roman" w:hAnsi="Arial" w:cs="Arial"/>
                <w:color w:val="0000CC"/>
                <w:sz w:val="18"/>
                <w:szCs w:val="18"/>
              </w:rPr>
            </w:pPr>
            <w:r w:rsidRPr="00F8461D">
              <w:rPr>
                <w:rFonts w:ascii="Arial" w:eastAsia="Times New Roman" w:hAnsi="Arial" w:cs="Arial"/>
                <w:color w:val="0000CC"/>
                <w:sz w:val="18"/>
                <w:szCs w:val="18"/>
              </w:rPr>
              <w:t>8.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Arial" w:eastAsia="Times New Roman" w:hAnsi="Arial" w:cs="Arial"/>
                <w:color w:val="0000CC"/>
                <w:sz w:val="18"/>
                <w:szCs w:val="18"/>
              </w:rPr>
            </w:pPr>
            <w:r w:rsidRPr="00F8461D">
              <w:rPr>
                <w:rFonts w:ascii="Arial" w:eastAsia="Times New Roman" w:hAnsi="Arial" w:cs="Arial"/>
                <w:color w:val="0000CC"/>
                <w:sz w:val="18"/>
                <w:szCs w:val="18"/>
              </w:rPr>
              <w:t>9.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Arial" w:eastAsia="Times New Roman" w:hAnsi="Arial" w:cs="Arial"/>
                <w:color w:val="0000CC"/>
                <w:sz w:val="18"/>
                <w:szCs w:val="18"/>
              </w:rPr>
            </w:pPr>
            <w:r w:rsidRPr="00F8461D">
              <w:rPr>
                <w:rFonts w:ascii="Arial" w:eastAsia="Times New Roman" w:hAnsi="Arial" w:cs="Arial"/>
                <w:color w:val="0000CC"/>
                <w:sz w:val="18"/>
                <w:szCs w:val="18"/>
              </w:rPr>
              <w:t>10.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Arial" w:eastAsia="Times New Roman" w:hAnsi="Arial" w:cs="Arial"/>
                <w:color w:val="0000CC"/>
                <w:sz w:val="18"/>
                <w:szCs w:val="18"/>
              </w:rPr>
            </w:pPr>
            <w:r w:rsidRPr="00F8461D">
              <w:rPr>
                <w:rFonts w:ascii="Arial" w:eastAsia="Times New Roman" w:hAnsi="Arial" w:cs="Arial"/>
                <w:color w:val="0000CC"/>
                <w:sz w:val="18"/>
                <w:szCs w:val="18"/>
              </w:rPr>
              <w:t>11.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Arial" w:eastAsia="Times New Roman" w:hAnsi="Arial" w:cs="Arial"/>
                <w:color w:val="0000CC"/>
                <w:sz w:val="18"/>
                <w:szCs w:val="18"/>
              </w:rPr>
            </w:pPr>
            <w:r w:rsidRPr="00F8461D">
              <w:rPr>
                <w:rFonts w:ascii="Arial" w:eastAsia="Times New Roman" w:hAnsi="Arial" w:cs="Arial"/>
                <w:color w:val="0000CC"/>
                <w:sz w:val="18"/>
                <w:szCs w:val="18"/>
              </w:rPr>
              <w:t>12.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Arial" w:eastAsia="Times New Roman" w:hAnsi="Arial" w:cs="Arial"/>
                <w:color w:val="0000CC"/>
                <w:sz w:val="18"/>
                <w:szCs w:val="18"/>
              </w:rPr>
            </w:pPr>
            <w:r w:rsidRPr="00F8461D">
              <w:rPr>
                <w:rFonts w:ascii="Arial" w:eastAsia="Times New Roman" w:hAnsi="Arial" w:cs="Arial"/>
                <w:color w:val="0000CC"/>
                <w:sz w:val="18"/>
                <w:szCs w:val="18"/>
              </w:rPr>
              <w:t>13.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Arial" w:eastAsia="Times New Roman" w:hAnsi="Arial" w:cs="Arial"/>
                <w:color w:val="0000CC"/>
                <w:sz w:val="16"/>
                <w:szCs w:val="16"/>
              </w:rPr>
            </w:pPr>
            <w:r w:rsidRPr="00F8461D">
              <w:rPr>
                <w:rFonts w:ascii="Arial" w:eastAsia="Times New Roman" w:hAnsi="Arial" w:cs="Arial"/>
                <w:color w:val="0000CC"/>
                <w:sz w:val="18"/>
                <w:szCs w:val="18"/>
              </w:rPr>
              <w:t>14. _______________</w:t>
            </w:r>
            <w:r w:rsidRPr="00F8461D">
              <w:rPr>
                <w:rFonts w:ascii="Arial" w:eastAsia="Times New Roman" w:hAnsi="Arial" w:cs="Arial"/>
                <w:color w:val="0000CC"/>
                <w:sz w:val="16"/>
                <w:szCs w:val="16"/>
              </w:rPr>
              <w:sym w:font="Wingdings" w:char="F0A1"/>
            </w:r>
          </w:p>
          <w:p w:rsidR="00F8461D" w:rsidRPr="00F8461D" w:rsidRDefault="00F8461D" w:rsidP="00F8461D">
            <w:pPr>
              <w:spacing w:after="0" w:line="240" w:lineRule="auto"/>
              <w:rPr>
                <w:rFonts w:ascii="SyntaxRoman" w:eastAsia="Times New Roman" w:hAnsi="SyntaxRoman" w:cs="SyntaxRoman"/>
                <w:color w:val="0000CC"/>
                <w:sz w:val="4"/>
                <w:szCs w:val="4"/>
              </w:rPr>
            </w:pPr>
          </w:p>
        </w:tc>
      </w:tr>
    </w:tbl>
    <w:p w:rsidR="00F8461D" w:rsidRPr="00F8461D" w:rsidRDefault="00F8461D" w:rsidP="00F8461D">
      <w:pPr>
        <w:adjustRightInd w:val="0"/>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u w:val="single"/>
        </w:rPr>
        <w:t>Attention</w:t>
      </w:r>
      <w:r w:rsidRPr="00F8461D">
        <w:rPr>
          <w:rFonts w:ascii="Arial" w:eastAsia="Times New Roman" w:hAnsi="Arial" w:cs="Arial"/>
          <w:color w:val="0000CC"/>
          <w:sz w:val="20"/>
          <w:szCs w:val="20"/>
        </w:rPr>
        <w:t> : On fait remarquer que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4"/>
          <w:szCs w:val="4"/>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le -e à la fin du mot ne se prononce pas</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l’accent se met en général sur l’avant-dernière syllabe</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le -r français se forme dans la gorge</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certaines lettres à la fin d’un mot ne sont la plupart du temps pas prononcées</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le -h français ne se prononce pas</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remarquez les accents et la cédille sur les lettres suivantes: é, è, ê, ç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lorsque le «ç» se trouve devant la voyelle «a» il se prononce comme un «s».</w:t>
      </w:r>
    </w:p>
    <w:p w:rsidR="00F8461D" w:rsidRPr="00F8461D" w:rsidRDefault="00F8461D" w:rsidP="00F8461D">
      <w:pPr>
        <w:adjustRightInd w:val="0"/>
        <w:spacing w:after="0" w:line="240" w:lineRule="auto"/>
        <w:ind w:left="360" w:right="435"/>
        <w:rPr>
          <w:rFonts w:ascii="Arial" w:eastAsia="Times New Roman" w:hAnsi="Arial" w:cs="Arial"/>
          <w:color w:val="0000CC"/>
          <w:sz w:val="2"/>
          <w:szCs w:val="2"/>
        </w:rPr>
      </w:pPr>
      <w:r w:rsidRPr="00F8461D">
        <w:rPr>
          <w:rFonts w:ascii="Arial" w:eastAsia="Times New Roman" w:hAnsi="Arial" w:cs="Arial"/>
          <w:color w:val="0000CC"/>
          <w:sz w:val="2"/>
          <w:szCs w:val="2"/>
        </w:rPr>
        <w:t xml:space="preserve">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   Exemples</w:t>
      </w:r>
    </w:p>
    <w:tbl>
      <w:tblPr>
        <w:tblW w:w="0" w:type="auto"/>
        <w:tblInd w:w="46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80"/>
      </w:tblGrid>
      <w:tr w:rsidR="00F8461D" w:rsidRPr="00F8461D" w:rsidTr="00F8461D">
        <w:trPr>
          <w:trHeight w:val="818"/>
        </w:trPr>
        <w:tc>
          <w:tcPr>
            <w:tcW w:w="2880" w:type="dxa"/>
            <w:tcBorders>
              <w:top w:val="single" w:sz="4" w:space="0" w:color="auto"/>
              <w:left w:val="single" w:sz="4" w:space="0" w:color="auto"/>
              <w:bottom w:val="single" w:sz="4" w:space="0" w:color="auto"/>
              <w:right w:val="single" w:sz="4" w:space="0" w:color="auto"/>
            </w:tcBorders>
          </w:tcPr>
          <w:p w:rsidR="00F8461D" w:rsidRPr="00F8461D" w:rsidRDefault="00F8461D" w:rsidP="00F8461D">
            <w:pPr>
              <w:adjustRightInd w:val="0"/>
              <w:spacing w:after="0" w:line="240" w:lineRule="auto"/>
              <w:ind w:left="360" w:right="435"/>
              <w:rPr>
                <w:rFonts w:ascii="Arial" w:eastAsia="Times New Roman" w:hAnsi="Arial" w:cs="Arial"/>
                <w:color w:val="0000CC"/>
                <w:sz w:val="4"/>
                <w:szCs w:val="4"/>
              </w:rPr>
            </w:pP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Voilà       Françoise     Benoît     Désirée   Hélène</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Où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r w:rsidRPr="00F8461D">
              <w:rPr>
                <w:rFonts w:ascii="Arial" w:eastAsia="Times New Roman" w:hAnsi="Arial" w:cs="Arial"/>
                <w:color w:val="0000CC"/>
                <w:sz w:val="20"/>
                <w:szCs w:val="20"/>
              </w:rPr>
              <w:t>Là</w:t>
            </w:r>
          </w:p>
        </w:tc>
      </w:tr>
    </w:tbl>
    <w:p w:rsidR="00F8461D" w:rsidRPr="00F8461D" w:rsidRDefault="00F8461D" w:rsidP="00F8461D">
      <w:pPr>
        <w:adjustRightInd w:val="0"/>
        <w:spacing w:after="0" w:line="240" w:lineRule="auto"/>
        <w:ind w:left="360" w:right="435"/>
        <w:jc w:val="both"/>
        <w:rPr>
          <w:rFonts w:ascii="Arial" w:eastAsia="Times New Roman" w:hAnsi="Arial" w:cs="Arial"/>
          <w:sz w:val="4"/>
          <w:szCs w:val="4"/>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b/>
          <w:bCs/>
          <w:color w:val="000099"/>
          <w:sz w:val="20"/>
          <w:szCs w:val="20"/>
        </w:rPr>
      </w:pPr>
      <w:r w:rsidRPr="00F8461D">
        <w:rPr>
          <w:rFonts w:ascii="Arial" w:eastAsia="Times New Roman" w:hAnsi="Arial" w:cs="Arial"/>
          <w:b/>
          <w:bCs/>
          <w:color w:val="FF0000"/>
          <w:sz w:val="20"/>
          <w:szCs w:val="20"/>
        </w:rPr>
        <w:t>4.8</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Le savoir-écrire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Cahier d’exercices</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Les exercices écrits sont établis selon leur degré de difficulté.</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b/>
          <w:bCs/>
          <w:color w:val="000099"/>
          <w:sz w:val="20"/>
          <w:szCs w:val="20"/>
        </w:rPr>
      </w:pPr>
      <w:r w:rsidRPr="00F8461D">
        <w:rPr>
          <w:rFonts w:ascii="Arial" w:eastAsia="Times New Roman" w:hAnsi="Arial" w:cs="Arial"/>
          <w:color w:val="FF0000"/>
          <w:sz w:val="20"/>
          <w:szCs w:val="20"/>
        </w:rPr>
        <w:t>a.</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Copie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C’est un exercice du niveau répétition. Les élèves copient ce qu’ils ont attentivement observé.</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b/>
          <w:bCs/>
          <w:color w:val="000099"/>
          <w:sz w:val="20"/>
          <w:szCs w:val="20"/>
        </w:rPr>
      </w:pPr>
      <w:r w:rsidRPr="00F8461D">
        <w:rPr>
          <w:rFonts w:ascii="Arial" w:eastAsia="Times New Roman" w:hAnsi="Arial" w:cs="Arial"/>
          <w:color w:val="FF0000"/>
          <w:sz w:val="20"/>
          <w:szCs w:val="20"/>
        </w:rPr>
        <w:t>b.</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Complète</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C’est un exercice du niveau travail. Les élèves complètent les lettres pour composer des phrases qu’ils ont étudiées dans l’unité.</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18"/>
          <w:szCs w:val="18"/>
        </w:rPr>
      </w:pPr>
      <w:r w:rsidRPr="00F8461D">
        <w:rPr>
          <w:rFonts w:ascii="Arial" w:eastAsia="Times New Roman" w:hAnsi="Arial" w:cs="Arial"/>
          <w:color w:val="0000CC"/>
          <w:sz w:val="18"/>
          <w:szCs w:val="18"/>
          <w:u w:val="single"/>
        </w:rPr>
        <w:t>Exemple</w:t>
      </w:r>
      <w:r w:rsidRPr="00F8461D">
        <w:rPr>
          <w:rFonts w:ascii="Arial" w:eastAsia="Times New Roman" w:hAnsi="Arial" w:cs="Arial"/>
          <w:color w:val="0000CC"/>
          <w:sz w:val="18"/>
          <w:szCs w:val="18"/>
        </w:rPr>
        <w:t>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6"/>
          <w:szCs w:val="6"/>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18"/>
          <w:szCs w:val="18"/>
        </w:rPr>
      </w:pPr>
      <w:r w:rsidRPr="00F8461D">
        <w:rPr>
          <w:rFonts w:ascii="Arial" w:eastAsia="Times New Roman" w:hAnsi="Arial" w:cs="Arial"/>
          <w:color w:val="0000CC"/>
          <w:sz w:val="18"/>
          <w:szCs w:val="18"/>
        </w:rPr>
        <w:t>Bonjour, Julien. Ça va? __________________</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18"/>
          <w:szCs w:val="18"/>
        </w:rPr>
      </w:pPr>
      <w:r w:rsidRPr="00F8461D">
        <w:rPr>
          <w:rFonts w:ascii="Arial" w:eastAsia="Times New Roman" w:hAnsi="Arial" w:cs="Arial"/>
          <w:color w:val="0000CC"/>
          <w:sz w:val="18"/>
          <w:szCs w:val="18"/>
        </w:rPr>
        <w:t>Oui, ça va. ____________________________</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proofErr w:type="gramStart"/>
      <w:r w:rsidRPr="00F8461D">
        <w:rPr>
          <w:rFonts w:ascii="Arial" w:eastAsia="Times New Roman" w:hAnsi="Arial" w:cs="Arial"/>
          <w:color w:val="0000CC"/>
          <w:sz w:val="20"/>
          <w:szCs w:val="20"/>
        </w:rPr>
        <w:t>etc</w:t>
      </w:r>
      <w:proofErr w:type="gramEnd"/>
      <w:r w:rsidRPr="00F8461D">
        <w:rPr>
          <w:rFonts w:ascii="Arial" w:eastAsia="Times New Roman" w:hAnsi="Arial" w:cs="Arial"/>
          <w:color w:val="0000CC"/>
          <w:sz w:val="20"/>
          <w:szCs w:val="20"/>
        </w:rPr>
        <w:t>…</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b/>
          <w:bCs/>
          <w:color w:val="000099"/>
          <w:sz w:val="20"/>
          <w:szCs w:val="20"/>
        </w:rPr>
      </w:pPr>
      <w:r w:rsidRPr="00F8461D">
        <w:rPr>
          <w:rFonts w:ascii="Arial" w:eastAsia="Times New Roman" w:hAnsi="Arial" w:cs="Arial"/>
          <w:b/>
          <w:bCs/>
          <w:color w:val="FF0000"/>
          <w:sz w:val="20"/>
          <w:szCs w:val="20"/>
        </w:rPr>
        <w:t>c.</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Complète les sous-textes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C’est un exercice du niveau créatif. Les élèves composent un nouveau dialogue à l’aide du</w:t>
      </w:r>
      <w:r w:rsidRPr="00F8461D">
        <w:rPr>
          <w:rFonts w:ascii="Times New Roman" w:eastAsia="Times New Roman" w:hAnsi="Times New Roman" w:cs="Times New Roman"/>
          <w:color w:val="0000CC"/>
          <w:sz w:val="20"/>
          <w:szCs w:val="20"/>
        </w:rPr>
        <w:t xml:space="preserve"> </w:t>
      </w:r>
      <w:r w:rsidRPr="00F8461D">
        <w:rPr>
          <w:rFonts w:ascii="Arial" w:eastAsia="Times New Roman" w:hAnsi="Arial" w:cs="Arial"/>
          <w:color w:val="0000CC"/>
          <w:sz w:val="20"/>
          <w:szCs w:val="20"/>
        </w:rPr>
        <w:t>vocabulaire connu et des structures employées.</w:t>
      </w:r>
    </w:p>
    <w:p w:rsidR="00F8461D" w:rsidRPr="00F8461D" w:rsidRDefault="00F8461D" w:rsidP="00F8461D">
      <w:pPr>
        <w:adjustRightInd w:val="0"/>
        <w:spacing w:after="0" w:line="240" w:lineRule="auto"/>
        <w:ind w:left="360" w:right="435"/>
        <w:jc w:val="both"/>
        <w:rPr>
          <w:rFonts w:ascii="Arial" w:eastAsia="Times New Roman" w:hAnsi="Arial" w:cs="Arial"/>
          <w:color w:val="000080"/>
          <w:sz w:val="8"/>
          <w:szCs w:val="8"/>
        </w:rPr>
      </w:pPr>
    </w:p>
    <w:p w:rsidR="00F8461D" w:rsidRPr="00F8461D" w:rsidRDefault="00F8461D" w:rsidP="00F8461D">
      <w:pPr>
        <w:adjustRightInd w:val="0"/>
        <w:spacing w:after="0" w:line="240" w:lineRule="auto"/>
        <w:ind w:left="360" w:right="435"/>
        <w:jc w:val="both"/>
        <w:rPr>
          <w:rFonts w:ascii="Arial" w:eastAsia="Times New Roman" w:hAnsi="Arial" w:cs="Arial"/>
          <w:color w:val="0000CC"/>
          <w:sz w:val="18"/>
          <w:szCs w:val="18"/>
        </w:rPr>
      </w:pPr>
      <w:r w:rsidRPr="00F8461D">
        <w:rPr>
          <w:rFonts w:ascii="Arial" w:eastAsia="Times New Roman" w:hAnsi="Arial" w:cs="Arial"/>
          <w:color w:val="0000CC"/>
          <w:sz w:val="18"/>
          <w:szCs w:val="18"/>
          <w:u w:val="single"/>
        </w:rPr>
        <w:t>Exemples</w:t>
      </w:r>
      <w:r w:rsidRPr="00F8461D">
        <w:rPr>
          <w:rFonts w:ascii="Arial" w:eastAsia="Times New Roman" w:hAnsi="Arial" w:cs="Arial"/>
          <w:color w:val="0000CC"/>
          <w:sz w:val="18"/>
          <w:szCs w:val="18"/>
        </w:rPr>
        <w:t> :</w:t>
      </w:r>
    </w:p>
    <w:p w:rsidR="00F8461D" w:rsidRPr="00F8461D" w:rsidRDefault="00F8461D" w:rsidP="00F8461D">
      <w:pPr>
        <w:adjustRightInd w:val="0"/>
        <w:spacing w:after="0" w:line="240" w:lineRule="auto"/>
        <w:ind w:left="360" w:right="435"/>
        <w:rPr>
          <w:rFonts w:ascii="Arial" w:eastAsia="Times New Roman" w:hAnsi="Arial" w:cs="Arial"/>
          <w:color w:val="000080"/>
          <w:sz w:val="20"/>
          <w:szCs w:val="20"/>
        </w:rPr>
      </w:pPr>
      <w:r w:rsidRPr="00F8461D">
        <w:rPr>
          <w:rFonts w:ascii="Arial" w:eastAsia="Times New Roman" w:hAnsi="Arial" w:cs="Arial"/>
          <w:b/>
          <w:bCs/>
          <w:color w:val="FF0000"/>
          <w:sz w:val="20"/>
          <w:szCs w:val="20"/>
        </w:rPr>
        <w:t>i.</w:t>
      </w:r>
      <w:r w:rsidRPr="00F8461D">
        <w:rPr>
          <w:rFonts w:ascii="Arial" w:eastAsia="Times New Roman" w:hAnsi="Arial" w:cs="Arial"/>
          <w:color w:val="000080"/>
          <w:sz w:val="20"/>
          <w:szCs w:val="20"/>
        </w:rPr>
        <w:t xml:space="preserve"> Complète </w:t>
      </w:r>
    </w:p>
    <w:p w:rsidR="00F8461D" w:rsidRPr="00F8461D" w:rsidRDefault="00F8461D" w:rsidP="00F8461D">
      <w:pPr>
        <w:adjustRightInd w:val="0"/>
        <w:spacing w:after="0" w:line="240" w:lineRule="auto"/>
        <w:ind w:left="360" w:right="435"/>
        <w:rPr>
          <w:rFonts w:ascii="Arial" w:eastAsia="Times New Roman" w:hAnsi="Arial" w:cs="Arial"/>
          <w:color w:val="000080"/>
          <w:sz w:val="4"/>
          <w:szCs w:val="4"/>
        </w:rPr>
      </w:pP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proofErr w:type="spellStart"/>
      <w:r w:rsidRPr="00F8461D">
        <w:rPr>
          <w:rFonts w:ascii="Arial" w:eastAsia="Times New Roman" w:hAnsi="Arial" w:cs="Arial"/>
          <w:color w:val="0000CC"/>
          <w:sz w:val="20"/>
          <w:szCs w:val="20"/>
        </w:rPr>
        <w:t>Bonj</w:t>
      </w:r>
      <w:proofErr w:type="spellEnd"/>
      <w:r w:rsidRPr="00F8461D">
        <w:rPr>
          <w:rFonts w:ascii="Arial" w:eastAsia="Times New Roman" w:hAnsi="Arial" w:cs="Arial"/>
          <w:color w:val="0000CC"/>
          <w:sz w:val="20"/>
          <w:szCs w:val="20"/>
        </w:rPr>
        <w:t xml:space="preserve"> . . . Julien. </w:t>
      </w:r>
      <w:proofErr w:type="spellStart"/>
      <w:proofErr w:type="gramStart"/>
      <w:r w:rsidRPr="00F8461D">
        <w:rPr>
          <w:rFonts w:ascii="Arial" w:eastAsia="Times New Roman" w:hAnsi="Arial" w:cs="Arial"/>
          <w:color w:val="0000CC"/>
          <w:sz w:val="20"/>
          <w:szCs w:val="20"/>
        </w:rPr>
        <w:t>Voil</w:t>
      </w:r>
      <w:proofErr w:type="spellEnd"/>
      <w:r w:rsidRPr="00F8461D">
        <w:rPr>
          <w:rFonts w:ascii="Arial" w:eastAsia="Times New Roman" w:hAnsi="Arial" w:cs="Arial"/>
          <w:color w:val="0000CC"/>
          <w:sz w:val="20"/>
          <w:szCs w:val="20"/>
        </w:rPr>
        <w:t xml:space="preserve"> .</w:t>
      </w:r>
      <w:proofErr w:type="gramEnd"/>
      <w:r w:rsidRPr="00F8461D">
        <w:rPr>
          <w:rFonts w:ascii="Arial" w:eastAsia="Times New Roman" w:hAnsi="Arial" w:cs="Arial"/>
          <w:color w:val="0000CC"/>
          <w:sz w:val="20"/>
          <w:szCs w:val="20"/>
        </w:rPr>
        <w:t xml:space="preserve"> Sandrine. </w:t>
      </w:r>
      <w:proofErr w:type="gramStart"/>
      <w:r w:rsidRPr="00F8461D">
        <w:rPr>
          <w:rFonts w:ascii="Arial" w:eastAsia="Times New Roman" w:hAnsi="Arial" w:cs="Arial"/>
          <w:color w:val="0000CC"/>
          <w:sz w:val="20"/>
          <w:szCs w:val="20"/>
        </w:rPr>
        <w:t>L .</w:t>
      </w:r>
      <w:proofErr w:type="gramEnd"/>
      <w:r w:rsidRPr="00F8461D">
        <w:rPr>
          <w:rFonts w:ascii="Arial" w:eastAsia="Times New Roman" w:hAnsi="Arial" w:cs="Arial"/>
          <w:color w:val="0000CC"/>
          <w:sz w:val="20"/>
          <w:szCs w:val="20"/>
        </w:rPr>
        <w:t xml:space="preserve"> !</w:t>
      </w:r>
    </w:p>
    <w:p w:rsidR="00F8461D" w:rsidRPr="00F8461D" w:rsidRDefault="00F8461D" w:rsidP="00F8461D">
      <w:pPr>
        <w:adjustRightInd w:val="0"/>
        <w:spacing w:after="0" w:line="240" w:lineRule="auto"/>
        <w:ind w:left="360" w:right="435"/>
        <w:rPr>
          <w:rFonts w:ascii="Arial" w:eastAsia="Times New Roman" w:hAnsi="Arial" w:cs="Arial"/>
          <w:color w:val="0000CC"/>
          <w:sz w:val="20"/>
          <w:szCs w:val="20"/>
        </w:rPr>
      </w:pPr>
      <w:proofErr w:type="gramStart"/>
      <w:r w:rsidRPr="00F8461D">
        <w:rPr>
          <w:rFonts w:ascii="Arial" w:eastAsia="Times New Roman" w:hAnsi="Arial" w:cs="Arial"/>
          <w:color w:val="0000CC"/>
          <w:sz w:val="20"/>
          <w:szCs w:val="20"/>
        </w:rPr>
        <w:t>Ç .</w:t>
      </w:r>
      <w:proofErr w:type="gramEnd"/>
      <w:r w:rsidRPr="00F8461D">
        <w:rPr>
          <w:rFonts w:ascii="Arial" w:eastAsia="Times New Roman" w:hAnsi="Arial" w:cs="Arial"/>
          <w:color w:val="0000CC"/>
          <w:sz w:val="20"/>
          <w:szCs w:val="20"/>
        </w:rPr>
        <w:t xml:space="preserve"> </w:t>
      </w:r>
      <w:proofErr w:type="gramStart"/>
      <w:r w:rsidRPr="00F8461D">
        <w:rPr>
          <w:rFonts w:ascii="Arial" w:eastAsia="Times New Roman" w:hAnsi="Arial" w:cs="Arial"/>
          <w:color w:val="0000CC"/>
          <w:sz w:val="20"/>
          <w:szCs w:val="20"/>
        </w:rPr>
        <w:t>va</w:t>
      </w:r>
      <w:proofErr w:type="gramEnd"/>
      <w:r w:rsidRPr="00F8461D">
        <w:rPr>
          <w:rFonts w:ascii="Arial" w:eastAsia="Times New Roman" w:hAnsi="Arial" w:cs="Arial"/>
          <w:color w:val="0000CC"/>
          <w:sz w:val="20"/>
          <w:szCs w:val="20"/>
        </w:rPr>
        <w:t xml:space="preserve"> ?  </w:t>
      </w:r>
      <w:proofErr w:type="gramStart"/>
      <w:r w:rsidRPr="00F8461D">
        <w:rPr>
          <w:rFonts w:ascii="Arial" w:eastAsia="Times New Roman" w:hAnsi="Arial" w:cs="Arial"/>
          <w:color w:val="0000CC"/>
          <w:sz w:val="20"/>
          <w:szCs w:val="20"/>
        </w:rPr>
        <w:t>O .</w:t>
      </w:r>
      <w:proofErr w:type="gramEnd"/>
      <w:r w:rsidRPr="00F8461D">
        <w:rPr>
          <w:rFonts w:ascii="Arial" w:eastAsia="Times New Roman" w:hAnsi="Arial" w:cs="Arial"/>
          <w:color w:val="0000CC"/>
          <w:sz w:val="20"/>
          <w:szCs w:val="20"/>
        </w:rPr>
        <w:t xml:space="preserve"> </w:t>
      </w:r>
      <w:proofErr w:type="gramStart"/>
      <w:r w:rsidRPr="00F8461D">
        <w:rPr>
          <w:rFonts w:ascii="Arial" w:eastAsia="Times New Roman" w:hAnsi="Arial" w:cs="Arial"/>
          <w:color w:val="0000CC"/>
          <w:sz w:val="20"/>
          <w:szCs w:val="20"/>
        </w:rPr>
        <w:t>ça</w:t>
      </w:r>
      <w:proofErr w:type="gramEnd"/>
      <w:r w:rsidRPr="00F8461D">
        <w:rPr>
          <w:rFonts w:ascii="Arial" w:eastAsia="Times New Roman" w:hAnsi="Arial" w:cs="Arial"/>
          <w:color w:val="0000CC"/>
          <w:sz w:val="20"/>
          <w:szCs w:val="20"/>
        </w:rPr>
        <w:t xml:space="preserve"> ?  . a va </w:t>
      </w:r>
      <w:proofErr w:type="gramStart"/>
      <w:r w:rsidRPr="00F8461D">
        <w:rPr>
          <w:rFonts w:ascii="Arial" w:eastAsia="Times New Roman" w:hAnsi="Arial" w:cs="Arial"/>
          <w:color w:val="0000CC"/>
          <w:sz w:val="20"/>
          <w:szCs w:val="20"/>
        </w:rPr>
        <w:t>bi .</w:t>
      </w:r>
      <w:proofErr w:type="gramEnd"/>
      <w:r w:rsidRPr="00F8461D">
        <w:rPr>
          <w:rFonts w:ascii="Arial" w:eastAsia="Times New Roman" w:hAnsi="Arial" w:cs="Arial"/>
          <w:color w:val="0000CC"/>
          <w:sz w:val="20"/>
          <w:szCs w:val="20"/>
        </w:rPr>
        <w:t xml:space="preserve"> . ?</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proofErr w:type="gramStart"/>
      <w:r w:rsidRPr="00F8461D">
        <w:rPr>
          <w:rFonts w:ascii="Arial" w:eastAsia="Times New Roman" w:hAnsi="Arial" w:cs="Arial"/>
          <w:color w:val="0000CC"/>
          <w:sz w:val="20"/>
          <w:szCs w:val="20"/>
        </w:rPr>
        <w:t>etc</w:t>
      </w:r>
      <w:proofErr w:type="gramEnd"/>
      <w:r w:rsidRPr="00F8461D">
        <w:rPr>
          <w:rFonts w:ascii="Arial" w:eastAsia="Times New Roman" w:hAnsi="Arial" w:cs="Arial"/>
          <w:color w:val="0000CC"/>
          <w:sz w:val="20"/>
          <w:szCs w:val="20"/>
        </w:rPr>
        <w:t>…</w:t>
      </w:r>
    </w:p>
    <w:p w:rsidR="00F8461D" w:rsidRPr="00F8461D" w:rsidRDefault="00F8461D" w:rsidP="00F8461D">
      <w:pPr>
        <w:adjustRightInd w:val="0"/>
        <w:spacing w:after="0" w:line="240" w:lineRule="auto"/>
        <w:ind w:left="360" w:right="435"/>
        <w:rPr>
          <w:rFonts w:ascii="Arial" w:eastAsia="Times New Roman" w:hAnsi="Arial" w:cs="Arial"/>
          <w:color w:val="000080"/>
          <w:sz w:val="8"/>
          <w:szCs w:val="8"/>
        </w:rPr>
      </w:pPr>
    </w:p>
    <w:p w:rsidR="00F8461D" w:rsidRPr="00F8461D" w:rsidRDefault="00F8461D" w:rsidP="00F8461D">
      <w:pPr>
        <w:adjustRightInd w:val="0"/>
        <w:spacing w:after="0" w:line="240" w:lineRule="auto"/>
        <w:ind w:left="360" w:right="435"/>
        <w:rPr>
          <w:rFonts w:ascii="Arial" w:eastAsia="Times New Roman" w:hAnsi="Arial" w:cs="Arial"/>
          <w:color w:val="000080"/>
          <w:sz w:val="20"/>
          <w:szCs w:val="20"/>
        </w:rPr>
      </w:pPr>
      <w:r w:rsidRPr="00F8461D">
        <w:rPr>
          <w:rFonts w:ascii="Arial" w:eastAsia="Times New Roman" w:hAnsi="Arial" w:cs="Arial"/>
          <w:b/>
          <w:bCs/>
          <w:color w:val="FF0000"/>
          <w:sz w:val="20"/>
          <w:szCs w:val="20"/>
        </w:rPr>
        <w:t>ii.</w:t>
      </w:r>
      <w:r w:rsidRPr="00F8461D">
        <w:rPr>
          <w:rFonts w:ascii="Arial" w:eastAsia="Times New Roman" w:hAnsi="Arial" w:cs="Arial"/>
          <w:color w:val="000080"/>
          <w:sz w:val="20"/>
          <w:szCs w:val="20"/>
        </w:rPr>
        <w:t xml:space="preserve"> Complète les phrases. Choisis les prénoms.</w:t>
      </w:r>
    </w:p>
    <w:p w:rsidR="00F8461D" w:rsidRPr="00F8461D" w:rsidRDefault="00F8461D" w:rsidP="00F8461D">
      <w:pPr>
        <w:adjustRightInd w:val="0"/>
        <w:spacing w:after="0" w:line="240" w:lineRule="auto"/>
        <w:ind w:left="360" w:right="435"/>
        <w:rPr>
          <w:rFonts w:ascii="Arial" w:eastAsia="Times New Roman" w:hAnsi="Arial" w:cs="Arial"/>
          <w:color w:val="000080"/>
          <w:sz w:val="4"/>
          <w:szCs w:val="4"/>
        </w:rPr>
      </w:pPr>
    </w:p>
    <w:p w:rsidR="00F8461D" w:rsidRPr="00F8461D" w:rsidRDefault="00F8461D" w:rsidP="00F8461D">
      <w:pPr>
        <w:adjustRightInd w:val="0"/>
        <w:spacing w:after="0" w:line="240" w:lineRule="auto"/>
        <w:ind w:left="360" w:right="435"/>
        <w:rPr>
          <w:rFonts w:ascii="Arial" w:eastAsia="Times New Roman" w:hAnsi="Arial" w:cs="Arial"/>
          <w:color w:val="0000CC"/>
          <w:sz w:val="18"/>
          <w:szCs w:val="18"/>
        </w:rPr>
      </w:pPr>
      <w:r w:rsidRPr="00F8461D">
        <w:rPr>
          <w:rFonts w:ascii="Arial" w:eastAsia="Times New Roman" w:hAnsi="Arial" w:cs="Arial"/>
          <w:color w:val="0000CC"/>
          <w:sz w:val="18"/>
          <w:szCs w:val="18"/>
        </w:rPr>
        <w:t>Bonjour ____________________</w:t>
      </w:r>
    </w:p>
    <w:p w:rsidR="00F8461D" w:rsidRPr="00F8461D" w:rsidRDefault="00F8461D" w:rsidP="00F8461D">
      <w:pPr>
        <w:adjustRightInd w:val="0"/>
        <w:spacing w:after="0" w:line="240" w:lineRule="auto"/>
        <w:ind w:left="360" w:right="435"/>
        <w:rPr>
          <w:rFonts w:ascii="Arial" w:eastAsia="Times New Roman" w:hAnsi="Arial" w:cs="Arial"/>
          <w:color w:val="0000CC"/>
          <w:sz w:val="18"/>
          <w:szCs w:val="18"/>
        </w:rPr>
      </w:pPr>
      <w:r w:rsidRPr="00F8461D">
        <w:rPr>
          <w:rFonts w:ascii="Arial" w:eastAsia="Times New Roman" w:hAnsi="Arial" w:cs="Arial"/>
          <w:color w:val="0000CC"/>
          <w:sz w:val="18"/>
          <w:szCs w:val="18"/>
        </w:rPr>
        <w:t>Ça va ____________________ ?</w:t>
      </w:r>
    </w:p>
    <w:p w:rsidR="00F8461D" w:rsidRPr="00F8461D" w:rsidRDefault="00F8461D" w:rsidP="00F8461D">
      <w:pPr>
        <w:adjustRightInd w:val="0"/>
        <w:spacing w:after="0" w:line="240" w:lineRule="auto"/>
        <w:ind w:left="360" w:right="435"/>
        <w:rPr>
          <w:rFonts w:ascii="Arial" w:eastAsia="Times New Roman" w:hAnsi="Arial" w:cs="Arial"/>
          <w:color w:val="0000CC"/>
          <w:sz w:val="18"/>
          <w:szCs w:val="18"/>
        </w:rPr>
      </w:pPr>
      <w:r w:rsidRPr="00F8461D">
        <w:rPr>
          <w:rFonts w:ascii="Arial" w:eastAsia="Times New Roman" w:hAnsi="Arial" w:cs="Arial"/>
          <w:color w:val="0000CC"/>
          <w:sz w:val="18"/>
          <w:szCs w:val="18"/>
        </w:rPr>
        <w:t>____________________. Et toi ?</w:t>
      </w:r>
    </w:p>
    <w:p w:rsidR="00F8461D" w:rsidRPr="00F8461D" w:rsidRDefault="00F8461D" w:rsidP="00F8461D">
      <w:pPr>
        <w:adjustRightInd w:val="0"/>
        <w:spacing w:after="0" w:line="240" w:lineRule="auto"/>
        <w:ind w:left="360" w:right="435"/>
        <w:rPr>
          <w:rFonts w:ascii="Arial" w:eastAsia="Times New Roman" w:hAnsi="Arial" w:cs="Arial"/>
          <w:color w:val="0000CC"/>
          <w:sz w:val="18"/>
          <w:szCs w:val="18"/>
        </w:rPr>
      </w:pPr>
      <w:r w:rsidRPr="00F8461D">
        <w:rPr>
          <w:rFonts w:ascii="Arial" w:eastAsia="Times New Roman" w:hAnsi="Arial" w:cs="Arial"/>
          <w:color w:val="0000CC"/>
          <w:sz w:val="18"/>
          <w:szCs w:val="18"/>
        </w:rPr>
        <w:t>____________________</w:t>
      </w:r>
    </w:p>
    <w:p w:rsidR="00F8461D" w:rsidRPr="00F8461D" w:rsidRDefault="00F8461D" w:rsidP="00F8461D">
      <w:pPr>
        <w:adjustRightInd w:val="0"/>
        <w:spacing w:after="0" w:line="240" w:lineRule="auto"/>
        <w:ind w:left="360" w:right="435"/>
        <w:jc w:val="both"/>
        <w:rPr>
          <w:rFonts w:ascii="Arial" w:eastAsia="Times New Roman" w:hAnsi="Arial" w:cs="Arial"/>
          <w:color w:val="0000CC"/>
          <w:sz w:val="20"/>
          <w:szCs w:val="20"/>
        </w:rPr>
      </w:pPr>
      <w:proofErr w:type="gramStart"/>
      <w:r w:rsidRPr="00F8461D">
        <w:rPr>
          <w:rFonts w:ascii="Arial" w:eastAsia="Times New Roman" w:hAnsi="Arial" w:cs="Arial"/>
          <w:color w:val="0000CC"/>
          <w:sz w:val="20"/>
          <w:szCs w:val="20"/>
        </w:rPr>
        <w:t>etc</w:t>
      </w:r>
      <w:proofErr w:type="gramEnd"/>
      <w:r w:rsidRPr="00F8461D">
        <w:rPr>
          <w:rFonts w:ascii="Arial" w:eastAsia="Times New Roman" w:hAnsi="Arial" w:cs="Arial"/>
          <w:color w:val="0000CC"/>
          <w:sz w:val="20"/>
          <w:szCs w:val="20"/>
        </w:rPr>
        <w:t>…</w:t>
      </w:r>
    </w:p>
    <w:p w:rsidR="00F8461D" w:rsidRPr="00F8461D" w:rsidRDefault="00F8461D" w:rsidP="00F8461D">
      <w:pPr>
        <w:adjustRightInd w:val="0"/>
        <w:spacing w:after="0" w:line="240" w:lineRule="auto"/>
        <w:ind w:left="360" w:right="435"/>
        <w:jc w:val="both"/>
        <w:rPr>
          <w:rFonts w:ascii="Arial" w:eastAsia="Times New Roman" w:hAnsi="Arial" w:cs="Arial"/>
          <w:b/>
          <w:bCs/>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FF0000"/>
          <w:sz w:val="20"/>
          <w:szCs w:val="20"/>
        </w:rPr>
        <w:t>4.9</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 xml:space="preserve">Expression libre </w:t>
      </w:r>
      <w:r w:rsidRPr="00F8461D">
        <w:rPr>
          <w:rFonts w:ascii="Arial" w:eastAsia="Times New Roman" w:hAnsi="Arial" w:cs="Arial"/>
          <w:color w:val="000099"/>
          <w:sz w:val="20"/>
          <w:szCs w:val="20"/>
        </w:rPr>
        <w:t>(jeu de rôles)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Les petits mots et les expressions appris dans l’unité permettront à l’élève de créer de nouvelles interprétations. La classe est répartie en groupes de trois. Ils se choisissent un prénom français, l’inscrivent sur une carte et ensuite ils se l’épinglent. Utilisant ces nouveaux prénoms, ils jouent le dialogue de la leçon «Bonjour» (se rencontrer, se saluer et dire où se trouve quelqu’un).</w:t>
      </w:r>
    </w:p>
    <w:p w:rsidR="00F8461D" w:rsidRPr="00F8461D" w:rsidRDefault="00F8461D" w:rsidP="00F8461D">
      <w:pPr>
        <w:adjustRightInd w:val="0"/>
        <w:spacing w:after="0" w:line="240" w:lineRule="auto"/>
        <w:ind w:left="360" w:right="435"/>
        <w:jc w:val="both"/>
        <w:rPr>
          <w:rFonts w:ascii="Arial" w:eastAsia="Times New Roman" w:hAnsi="Arial" w:cs="Arial"/>
          <w:b/>
          <w:bCs/>
          <w:sz w:val="8"/>
          <w:szCs w:val="8"/>
        </w:rPr>
      </w:pP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99"/>
          <w:sz w:val="20"/>
          <w:szCs w:val="20"/>
        </w:rPr>
      </w:pPr>
      <w:r w:rsidRPr="00F8461D">
        <w:rPr>
          <w:rFonts w:ascii="Arial" w:eastAsia="Times New Roman" w:hAnsi="Arial" w:cs="Arial"/>
          <w:b/>
          <w:bCs/>
          <w:color w:val="FF0000"/>
          <w:sz w:val="20"/>
          <w:szCs w:val="20"/>
        </w:rPr>
        <w:t>4.10</w:t>
      </w:r>
      <w:r w:rsidRPr="00F8461D">
        <w:rPr>
          <w:rFonts w:ascii="Arial" w:eastAsia="Times New Roman" w:hAnsi="Arial" w:cs="Arial"/>
          <w:b/>
          <w:bCs/>
          <w:sz w:val="20"/>
          <w:szCs w:val="20"/>
        </w:rPr>
        <w:t xml:space="preserve"> </w:t>
      </w:r>
      <w:r w:rsidRPr="00F8461D">
        <w:rPr>
          <w:rFonts w:ascii="Arial" w:eastAsia="Times New Roman" w:hAnsi="Arial" w:cs="Arial"/>
          <w:b/>
          <w:bCs/>
          <w:color w:val="000099"/>
          <w:sz w:val="20"/>
          <w:szCs w:val="20"/>
        </w:rPr>
        <w:t>Je retiens</w:t>
      </w:r>
    </w:p>
    <w:p w:rsidR="00F8461D" w:rsidRPr="00F8461D" w:rsidRDefault="00F8461D" w:rsidP="00F8461D">
      <w:pPr>
        <w:adjustRightInd w:val="0"/>
        <w:spacing w:after="0" w:line="240" w:lineRule="auto"/>
        <w:ind w:left="360" w:right="435"/>
        <w:jc w:val="both"/>
        <w:rPr>
          <w:rFonts w:ascii="Times New Roman" w:eastAsia="Times New Roman" w:hAnsi="Times New Roman" w:cs="Times New Roman"/>
          <w:color w:val="0000CC"/>
          <w:sz w:val="20"/>
          <w:szCs w:val="20"/>
        </w:rPr>
      </w:pPr>
      <w:r w:rsidRPr="00F8461D">
        <w:rPr>
          <w:rFonts w:ascii="Arial" w:eastAsia="Times New Roman" w:hAnsi="Arial" w:cs="Arial"/>
          <w:color w:val="0000CC"/>
          <w:sz w:val="20"/>
          <w:szCs w:val="20"/>
        </w:rPr>
        <w:t>Le but à la fin de l’unité est que les élèves retiennent l’une ou l’autre chose. Nous rejoignons en cela les compétences terminales sur le thème «apprendre à apprendre». Enfin, les mots-clés et les expressions de l'unité sont résumés et écrits au tableau et dans le cahier des élèves.</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tabs>
          <w:tab w:val="left" w:pos="7920"/>
        </w:tabs>
        <w:spacing w:after="0" w:line="240" w:lineRule="auto"/>
        <w:ind w:left="360" w:right="435"/>
        <w:rPr>
          <w:rFonts w:ascii="Arial" w:eastAsia="Times New Roman" w:hAnsi="Arial" w:cs="Arial"/>
          <w:color w:val="000080"/>
          <w:sz w:val="17"/>
          <w:szCs w:val="20"/>
        </w:rPr>
      </w:pPr>
      <w:r w:rsidRPr="00F8461D">
        <w:rPr>
          <w:rFonts w:ascii="Times New Roman" w:eastAsia="Times New Roman" w:hAnsi="Times New Roman" w:cs="Times New Roman"/>
          <w:color w:val="0000CC"/>
          <w:sz w:val="20"/>
          <w:szCs w:val="20"/>
        </w:rPr>
        <w:t xml:space="preserve"> </w:t>
      </w:r>
      <w:r w:rsidRPr="00F8461D">
        <w:rPr>
          <w:rFonts w:ascii="Times New Roman" w:eastAsia="Times New Roman" w:hAnsi="Times New Roman" w:cs="Times New Roman"/>
          <w:b/>
          <w:bCs/>
          <w:color w:val="0000FF"/>
        </w:rPr>
        <w:t>(*)</w:t>
      </w:r>
      <w:r w:rsidRPr="00F8461D">
        <w:rPr>
          <w:rFonts w:ascii="Times New Roman" w:eastAsia="Times New Roman" w:hAnsi="Times New Roman" w:cs="Times New Roman"/>
          <w:color w:val="0000CC"/>
          <w:sz w:val="20"/>
          <w:szCs w:val="20"/>
        </w:rPr>
        <w:t xml:space="preserve"> </w:t>
      </w:r>
      <w:hyperlink r:id="rId47" w:history="1">
        <w:r w:rsidRPr="00F8461D">
          <w:rPr>
            <w:rFonts w:ascii="Times New Roman" w:eastAsiaTheme="minorEastAsia" w:hAnsi="Times New Roman" w:cs="Times New Roman"/>
            <w:color w:val="0033CC"/>
            <w:sz w:val="17"/>
            <w:szCs w:val="17"/>
            <w:u w:val="single"/>
          </w:rPr>
          <w:t>Bonjour les enfants 1</w:t>
        </w:r>
      </w:hyperlink>
      <w:r w:rsidRPr="00F8461D">
        <w:rPr>
          <w:rFonts w:ascii="Arial" w:eastAsia="Times New Roman" w:hAnsi="Arial" w:cs="Arial"/>
          <w:color w:val="000080"/>
          <w:sz w:val="17"/>
          <w:szCs w:val="17"/>
        </w:rPr>
        <w:t>. Nouvelle méthode de français (FLE) à partir de 9/10 ans. Agréée par le Ministère de l’Éducation National. ΕDITIONS</w:t>
      </w:r>
      <w:r w:rsidRPr="00F8461D">
        <w:rPr>
          <w:rFonts w:ascii="Arial" w:eastAsia="Times New Roman" w:hAnsi="Arial" w:cs="Arial"/>
          <w:color w:val="FFFFFF"/>
          <w:sz w:val="17"/>
          <w:szCs w:val="20"/>
        </w:rPr>
        <w:t xml:space="preserve"> </w:t>
      </w:r>
      <w:r w:rsidRPr="00F8461D">
        <w:rPr>
          <w:rFonts w:ascii="Arial" w:eastAsia="Times New Roman" w:hAnsi="Arial" w:cs="Arial"/>
          <w:color w:val="000080"/>
          <w:sz w:val="17"/>
          <w:szCs w:val="20"/>
        </w:rPr>
        <w:t>TEGOS. 2005.</w:t>
      </w:r>
    </w:p>
    <w:p w:rsidR="00F8461D" w:rsidRPr="00F8461D" w:rsidRDefault="00F8461D" w:rsidP="00F8461D">
      <w:pPr>
        <w:spacing w:after="0" w:line="240" w:lineRule="auto"/>
        <w:ind w:left="360" w:right="435"/>
        <w:jc w:val="both"/>
        <w:rPr>
          <w:rFonts w:ascii="Arial" w:eastAsia="Times New Roman" w:hAnsi="Arial" w:cs="Arial"/>
          <w:color w:val="3366FF"/>
          <w:sz w:val="17"/>
          <w:szCs w:val="24"/>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(3)</w:t>
      </w:r>
    </w:p>
    <w:p w:rsidR="00F8461D" w:rsidRPr="00F8461D" w:rsidRDefault="00F8461D" w:rsidP="00F8461D">
      <w:pPr>
        <w:spacing w:after="0" w:line="240" w:lineRule="auto"/>
        <w:ind w:left="360" w:right="435"/>
        <w:jc w:val="both"/>
        <w:rPr>
          <w:rFonts w:ascii="Arial" w:eastAsia="Times New Roman" w:hAnsi="Arial" w:cs="Arial"/>
          <w:color w:val="3366FF"/>
          <w:sz w:val="17"/>
          <w:szCs w:val="24"/>
        </w:rPr>
      </w:pPr>
    </w:p>
    <w:p w:rsidR="00F8461D" w:rsidRPr="00F8461D" w:rsidRDefault="00F8461D" w:rsidP="00F8461D">
      <w:pPr>
        <w:spacing w:after="0" w:line="240" w:lineRule="auto"/>
        <w:ind w:left="360" w:right="435"/>
        <w:jc w:val="center"/>
        <w:rPr>
          <w:rFonts w:ascii="Verdana" w:eastAsia="Times New Roman" w:hAnsi="Verdana" w:cs="Arial"/>
          <w:b/>
          <w:bCs/>
          <w:color w:val="000099"/>
          <w:sz w:val="26"/>
          <w:szCs w:val="26"/>
        </w:rPr>
      </w:pPr>
      <w:r w:rsidRPr="00F8461D">
        <w:rPr>
          <w:rFonts w:ascii="Verdana" w:eastAsia="Times New Roman" w:hAnsi="Verdana" w:cs="Arial"/>
          <w:b/>
          <w:bCs/>
          <w:color w:val="000099"/>
          <w:sz w:val="26"/>
          <w:szCs w:val="26"/>
        </w:rPr>
        <w:t>LE FRANÇAIS VU PAR LES ÉLÈVES GRECS </w:t>
      </w:r>
    </w:p>
    <w:p w:rsidR="00F8461D" w:rsidRPr="00F8461D" w:rsidRDefault="00F8461D" w:rsidP="00F8461D">
      <w:pPr>
        <w:spacing w:after="0" w:line="240" w:lineRule="auto"/>
        <w:ind w:left="360" w:right="435"/>
        <w:jc w:val="center"/>
        <w:rPr>
          <w:rFonts w:ascii="Arial" w:eastAsia="Times New Roman" w:hAnsi="Arial" w:cs="Arial"/>
          <w:b/>
          <w:bCs/>
          <w:color w:val="000000"/>
          <w:sz w:val="6"/>
          <w:szCs w:val="6"/>
        </w:rPr>
      </w:pPr>
    </w:p>
    <w:p w:rsidR="00F8461D" w:rsidRPr="00F8461D" w:rsidRDefault="00F8461D" w:rsidP="00F8461D">
      <w:pPr>
        <w:tabs>
          <w:tab w:val="left" w:pos="1185"/>
        </w:tabs>
        <w:spacing w:after="0" w:line="240" w:lineRule="auto"/>
        <w:ind w:left="360" w:right="435"/>
        <w:jc w:val="both"/>
        <w:rPr>
          <w:rFonts w:ascii="Arial" w:eastAsia="Times New Roman" w:hAnsi="Arial" w:cs="Arial"/>
          <w:color w:val="000000"/>
          <w:sz w:val="6"/>
          <w:szCs w:val="6"/>
        </w:rPr>
      </w:pPr>
      <w:r w:rsidRPr="00F8461D">
        <w:rPr>
          <w:rFonts w:ascii="Arial" w:eastAsia="Times New Roman" w:hAnsi="Arial" w:cs="Arial"/>
          <w:color w:val="000000"/>
          <w:sz w:val="6"/>
          <w:szCs w:val="6"/>
        </w:rPr>
        <w:tab/>
      </w:r>
    </w:p>
    <w:p w:rsidR="00F8461D" w:rsidRPr="00F8461D" w:rsidRDefault="00F8461D" w:rsidP="00F8461D">
      <w:pPr>
        <w:spacing w:after="0" w:line="240" w:lineRule="auto"/>
        <w:ind w:left="360" w:right="435"/>
        <w:jc w:val="both"/>
        <w:rPr>
          <w:rFonts w:ascii="Arial" w:eastAsia="Times New Roman" w:hAnsi="Arial" w:cs="Arial"/>
          <w:color w:val="000099"/>
          <w:sz w:val="20"/>
          <w:szCs w:val="20"/>
        </w:rPr>
      </w:pPr>
      <w:r w:rsidRPr="00F8461D">
        <w:rPr>
          <w:rFonts w:ascii="Arial" w:eastAsia="Times New Roman" w:hAnsi="Arial" w:cs="Arial"/>
          <w:color w:val="000099"/>
          <w:sz w:val="20"/>
          <w:szCs w:val="20"/>
        </w:rPr>
        <w:t>Dès le début de cette entreprise, nous avons promis que les résultats de l'enquête</w:t>
      </w:r>
      <w:r w:rsidRPr="00F8461D">
        <w:rPr>
          <w:rFonts w:ascii="Arial" w:eastAsia="Times New Roman" w:hAnsi="Arial" w:cs="Arial"/>
          <w:b/>
          <w:bCs/>
          <w:color w:val="FF0000"/>
          <w:sz w:val="20"/>
          <w:szCs w:val="20"/>
        </w:rPr>
        <w:t>¹</w:t>
      </w:r>
      <w:r w:rsidRPr="00F8461D">
        <w:rPr>
          <w:rFonts w:ascii="Arial" w:eastAsia="Times New Roman" w:hAnsi="Arial" w:cs="Arial"/>
          <w:color w:val="0000FF"/>
          <w:sz w:val="20"/>
          <w:szCs w:val="20"/>
        </w:rPr>
        <w:t xml:space="preserve"> </w:t>
      </w:r>
      <w:r w:rsidRPr="00F8461D">
        <w:rPr>
          <w:rFonts w:ascii="Arial" w:eastAsia="Times New Roman" w:hAnsi="Arial" w:cs="Arial"/>
          <w:color w:val="000099"/>
          <w:sz w:val="20"/>
          <w:szCs w:val="20"/>
        </w:rPr>
        <w:t>seraient présentés à tous les professeurs de FLE. Quelques mois après son lancement, voici le rapport final établi en trois points. Il concerne les deux degrés d'enseignement en Grèce (Primaire et Collège-Lycée). Cette étude n'aurait pas pu se faire sans la participation effective des professeurs de FLE envers lesquels nous sommes reconnaissants :</w:t>
      </w:r>
    </w:p>
    <w:p w:rsidR="00F8461D" w:rsidRPr="00F8461D" w:rsidRDefault="00F8461D" w:rsidP="00F8461D">
      <w:pPr>
        <w:spacing w:after="0" w:line="240" w:lineRule="auto"/>
        <w:ind w:left="360" w:right="435"/>
        <w:jc w:val="both"/>
        <w:rPr>
          <w:rFonts w:ascii="Arial" w:eastAsia="Times New Roman" w:hAnsi="Arial" w:cs="Arial"/>
          <w:color w:val="000099"/>
          <w:sz w:val="8"/>
          <w:szCs w:val="8"/>
        </w:rPr>
      </w:pPr>
    </w:p>
    <w:p w:rsidR="00F8461D" w:rsidRPr="00F8461D" w:rsidRDefault="00F8461D" w:rsidP="00F8461D">
      <w:pPr>
        <w:spacing w:after="0" w:line="240" w:lineRule="auto"/>
        <w:ind w:left="360" w:right="435"/>
        <w:jc w:val="both"/>
        <w:rPr>
          <w:rFonts w:ascii="Arial" w:eastAsia="Times New Roman" w:hAnsi="Arial" w:cs="Arial"/>
          <w:color w:val="000099"/>
          <w:sz w:val="20"/>
          <w:szCs w:val="20"/>
        </w:rPr>
      </w:pPr>
      <w:r w:rsidRPr="00F8461D">
        <w:rPr>
          <w:rFonts w:ascii="Arial" w:eastAsia="Times New Roman" w:hAnsi="Arial" w:cs="Arial"/>
          <w:b/>
          <w:bCs/>
          <w:color w:val="008000"/>
          <w:sz w:val="28"/>
          <w:szCs w:val="28"/>
        </w:rPr>
        <w:sym w:font="Wingdings" w:char="F081"/>
      </w:r>
      <w:r w:rsidRPr="00F8461D">
        <w:rPr>
          <w:rFonts w:ascii="Arial" w:eastAsia="Times New Roman" w:hAnsi="Arial" w:cs="Arial"/>
          <w:b/>
          <w:bCs/>
          <w:color w:val="008000"/>
        </w:rPr>
        <w:t>.</w:t>
      </w:r>
      <w:r w:rsidRPr="00F8461D">
        <w:rPr>
          <w:rFonts w:ascii="Arial" w:eastAsia="Times New Roman" w:hAnsi="Arial" w:cs="Arial"/>
          <w:color w:val="008000"/>
          <w:sz w:val="20"/>
          <w:szCs w:val="20"/>
        </w:rPr>
        <w:t xml:space="preserve"> </w:t>
      </w:r>
      <w:r w:rsidRPr="00F8461D">
        <w:rPr>
          <w:rFonts w:ascii="Arial" w:eastAsia="Times New Roman" w:hAnsi="Arial" w:cs="Arial"/>
          <w:color w:val="000099"/>
          <w:sz w:val="20"/>
          <w:szCs w:val="20"/>
        </w:rPr>
        <w:t xml:space="preserve">Le français, seconde langue étrangère en Grèce, est très apprécié par les tout-petits (6 à 12 ans). Plus des 55% de ces jeunes associent le français à la culture, à l'art, au savoir, et à un viatique très utile pour la vie. Le français satisfait leurs attentes et foisonne en images leurs représentations. De même, leur entourage familial et amical émet un avis très favorable à l'apprentissage du français. Souvent les parents (25%) interviennent dans le choix de leurs enfants pour la seconde langue en faveur du français, car ils ont eux-mêmes suivi des cours de français et sont très conscients de l'utilité multiple de cette langue. </w:t>
      </w:r>
    </w:p>
    <w:p w:rsidR="00F8461D" w:rsidRPr="00F8461D" w:rsidRDefault="00F8461D" w:rsidP="00F8461D">
      <w:pPr>
        <w:spacing w:after="0" w:line="240" w:lineRule="auto"/>
        <w:ind w:left="360" w:right="435"/>
        <w:jc w:val="both"/>
        <w:rPr>
          <w:rFonts w:ascii="Arial" w:eastAsia="Times New Roman" w:hAnsi="Arial" w:cs="Arial"/>
          <w:color w:val="000099"/>
          <w:sz w:val="4"/>
          <w:szCs w:val="4"/>
        </w:rPr>
      </w:pPr>
    </w:p>
    <w:p w:rsidR="00F8461D" w:rsidRPr="00F8461D" w:rsidRDefault="00F8461D" w:rsidP="00F8461D">
      <w:pPr>
        <w:spacing w:after="0" w:line="240" w:lineRule="auto"/>
        <w:ind w:left="360" w:right="435"/>
        <w:jc w:val="both"/>
        <w:rPr>
          <w:rFonts w:ascii="Arial" w:eastAsia="Times New Roman" w:hAnsi="Arial" w:cs="Arial"/>
          <w:color w:val="000099"/>
          <w:sz w:val="20"/>
          <w:szCs w:val="20"/>
        </w:rPr>
      </w:pPr>
      <w:r w:rsidRPr="00F8461D">
        <w:rPr>
          <w:rFonts w:ascii="Arial" w:eastAsia="Times New Roman" w:hAnsi="Arial" w:cs="Arial"/>
          <w:color w:val="000099"/>
          <w:sz w:val="20"/>
          <w:szCs w:val="20"/>
        </w:rPr>
        <w:t xml:space="preserve">Or, pour exprimer cette fougue intrinsèque, les jeunes de cet âge estiment qu'il leur faut seulement quatre ans pour </w:t>
      </w:r>
      <w:r w:rsidRPr="00F8461D">
        <w:rPr>
          <w:rFonts w:ascii="Arial" w:eastAsia="Times New Roman" w:hAnsi="Arial" w:cs="Arial"/>
          <w:i/>
          <w:iCs/>
          <w:color w:val="000099"/>
          <w:sz w:val="20"/>
          <w:szCs w:val="20"/>
        </w:rPr>
        <w:t>«bien»</w:t>
      </w:r>
      <w:r w:rsidRPr="00F8461D">
        <w:rPr>
          <w:rFonts w:ascii="Arial" w:eastAsia="Times New Roman" w:hAnsi="Arial" w:cs="Arial"/>
          <w:color w:val="000099"/>
          <w:sz w:val="20"/>
          <w:szCs w:val="20"/>
        </w:rPr>
        <w:t xml:space="preserve"> apprendre le français. Ainsi, tout au long de ce premier apprentissage et avant de se présenter aux examens du DELF, le français requiert 75% des opinions positives.</w:t>
      </w:r>
    </w:p>
    <w:p w:rsidR="00F8461D" w:rsidRPr="00F8461D" w:rsidRDefault="00F8461D" w:rsidP="00F8461D">
      <w:pPr>
        <w:spacing w:after="0" w:line="240" w:lineRule="auto"/>
        <w:ind w:left="360" w:right="435"/>
        <w:jc w:val="both"/>
        <w:rPr>
          <w:rFonts w:ascii="Arial" w:eastAsia="Times New Roman" w:hAnsi="Arial" w:cs="Arial"/>
          <w:color w:val="000099"/>
          <w:sz w:val="8"/>
          <w:szCs w:val="8"/>
        </w:rPr>
      </w:pPr>
    </w:p>
    <w:p w:rsidR="00F8461D" w:rsidRPr="00F8461D" w:rsidRDefault="00F8461D" w:rsidP="00F8461D">
      <w:pPr>
        <w:spacing w:after="0" w:line="240" w:lineRule="auto"/>
        <w:ind w:left="360" w:right="435"/>
        <w:jc w:val="both"/>
        <w:rPr>
          <w:rFonts w:ascii="Arial" w:eastAsia="Times New Roman" w:hAnsi="Arial" w:cs="Arial"/>
          <w:color w:val="000099"/>
          <w:sz w:val="20"/>
          <w:szCs w:val="20"/>
        </w:rPr>
      </w:pPr>
      <w:r w:rsidRPr="00F8461D">
        <w:rPr>
          <w:rFonts w:ascii="Arial" w:eastAsia="Times New Roman" w:hAnsi="Arial" w:cs="Arial"/>
          <w:b/>
          <w:bCs/>
          <w:color w:val="008000"/>
          <w:sz w:val="28"/>
          <w:szCs w:val="28"/>
        </w:rPr>
        <w:sym w:font="Wingdings" w:char="F01A"/>
      </w:r>
      <w:r w:rsidRPr="00F8461D">
        <w:rPr>
          <w:rFonts w:ascii="Arial" w:eastAsia="Times New Roman" w:hAnsi="Arial" w:cs="Arial"/>
          <w:b/>
          <w:bCs/>
          <w:color w:val="008000"/>
        </w:rPr>
        <w:t>.</w:t>
      </w:r>
      <w:r w:rsidRPr="00F8461D">
        <w:rPr>
          <w:rFonts w:ascii="Arial" w:eastAsia="Times New Roman" w:hAnsi="Arial" w:cs="Arial"/>
          <w:color w:val="000099"/>
          <w:sz w:val="20"/>
          <w:szCs w:val="20"/>
        </w:rPr>
        <w:t xml:space="preserve"> Arrivés au collège</w:t>
      </w:r>
      <w:r w:rsidRPr="00F8461D">
        <w:rPr>
          <w:rFonts w:ascii="Arial" w:eastAsia="Times New Roman" w:hAnsi="Arial" w:cs="Arial"/>
          <w:b/>
          <w:bCs/>
          <w:color w:val="FF0000"/>
          <w:sz w:val="20"/>
          <w:szCs w:val="20"/>
        </w:rPr>
        <w:t>²</w:t>
      </w:r>
      <w:r w:rsidRPr="00F8461D">
        <w:rPr>
          <w:rFonts w:ascii="Arial" w:eastAsia="Times New Roman" w:hAnsi="Arial" w:cs="Arial"/>
          <w:color w:val="000099"/>
          <w:sz w:val="20"/>
          <w:szCs w:val="20"/>
        </w:rPr>
        <w:t xml:space="preserve"> (13 à 15 ans), le choix et la passion pour la langue de Molière sont nettement manifestes. Maintenant, l'apprentissage est surtout orienté vers l'obtention de diplômes qui feront demain grande figure dans leur CV. Toutefois, le passage à des niveaux supérieurs de connaissance fait valoir les premiers propos </w:t>
      </w:r>
      <w:r w:rsidRPr="00F8461D">
        <w:rPr>
          <w:rFonts w:ascii="Arial" w:eastAsia="Times New Roman" w:hAnsi="Arial" w:cs="Arial"/>
          <w:i/>
          <w:iCs/>
          <w:color w:val="000099"/>
          <w:sz w:val="20"/>
          <w:szCs w:val="20"/>
        </w:rPr>
        <w:t>«diffus et incertains»</w:t>
      </w:r>
      <w:r w:rsidRPr="00F8461D">
        <w:rPr>
          <w:rFonts w:ascii="Arial" w:eastAsia="Times New Roman" w:hAnsi="Arial" w:cs="Arial"/>
          <w:color w:val="000099"/>
          <w:sz w:val="20"/>
          <w:szCs w:val="20"/>
        </w:rPr>
        <w:t xml:space="preserve">. </w:t>
      </w:r>
    </w:p>
    <w:p w:rsidR="00F8461D" w:rsidRPr="00F8461D" w:rsidRDefault="00F8461D" w:rsidP="00F8461D">
      <w:pPr>
        <w:spacing w:after="0" w:line="240" w:lineRule="auto"/>
        <w:ind w:left="360" w:right="435"/>
        <w:jc w:val="both"/>
        <w:rPr>
          <w:rFonts w:ascii="Arial" w:eastAsia="Times New Roman" w:hAnsi="Arial" w:cs="Arial"/>
          <w:color w:val="000099"/>
          <w:sz w:val="4"/>
          <w:szCs w:val="4"/>
        </w:rPr>
      </w:pPr>
    </w:p>
    <w:p w:rsidR="00F8461D" w:rsidRPr="00F8461D" w:rsidRDefault="00F8461D" w:rsidP="00F8461D">
      <w:pPr>
        <w:spacing w:after="0" w:line="240" w:lineRule="auto"/>
        <w:ind w:left="360" w:right="435"/>
        <w:jc w:val="both"/>
        <w:rPr>
          <w:rFonts w:ascii="Arial" w:eastAsia="Times New Roman" w:hAnsi="Arial" w:cs="Arial"/>
          <w:color w:val="000099"/>
          <w:sz w:val="20"/>
          <w:szCs w:val="20"/>
        </w:rPr>
      </w:pPr>
      <w:r w:rsidRPr="00F8461D">
        <w:rPr>
          <w:rFonts w:ascii="Arial" w:eastAsia="Times New Roman" w:hAnsi="Arial" w:cs="Arial"/>
          <w:color w:val="000099"/>
          <w:sz w:val="20"/>
          <w:szCs w:val="20"/>
        </w:rPr>
        <w:t>Si le français est considéré comme langue utile pour la vie professionnelle, il est au même moment jugé un peu plus difficile que prévu et clairement plus difficile que l'anglais. D'ailleurs, pour atteindre un bon niveau de langue, il faut compter six ans minimum d'études. Le milieu familial est toujours favorable à l'apprentissage du français, d'autant plus qu'il estime indispensable l'acquisition de la certification de niveau DELF1.</w:t>
      </w:r>
    </w:p>
    <w:p w:rsidR="00F8461D" w:rsidRPr="00F8461D" w:rsidRDefault="00F8461D" w:rsidP="00F8461D">
      <w:pPr>
        <w:spacing w:after="0" w:line="240" w:lineRule="auto"/>
        <w:ind w:left="360" w:right="435"/>
        <w:jc w:val="both"/>
        <w:rPr>
          <w:rFonts w:ascii="Arial" w:eastAsia="Times New Roman" w:hAnsi="Arial" w:cs="Arial"/>
          <w:color w:val="000099"/>
          <w:sz w:val="8"/>
          <w:szCs w:val="8"/>
        </w:rPr>
      </w:pPr>
    </w:p>
    <w:p w:rsidR="00F8461D" w:rsidRPr="00F8461D" w:rsidRDefault="00F8461D" w:rsidP="00F8461D">
      <w:pPr>
        <w:spacing w:after="0" w:line="240" w:lineRule="auto"/>
        <w:ind w:left="360" w:right="435"/>
        <w:jc w:val="both"/>
        <w:rPr>
          <w:rFonts w:ascii="Arial" w:eastAsia="Times New Roman" w:hAnsi="Arial" w:cs="Arial"/>
          <w:color w:val="000099"/>
          <w:sz w:val="20"/>
          <w:szCs w:val="20"/>
        </w:rPr>
      </w:pPr>
      <w:r w:rsidRPr="00F8461D">
        <w:rPr>
          <w:rFonts w:ascii="Arial" w:eastAsia="Times New Roman" w:hAnsi="Arial" w:cs="Arial"/>
          <w:b/>
          <w:bCs/>
          <w:color w:val="008000"/>
          <w:sz w:val="28"/>
          <w:szCs w:val="28"/>
        </w:rPr>
        <w:sym w:font="Wingdings" w:char="F192"/>
      </w:r>
      <w:r w:rsidRPr="00F8461D">
        <w:rPr>
          <w:rFonts w:ascii="Arial" w:eastAsia="Times New Roman" w:hAnsi="Arial" w:cs="Arial"/>
          <w:b/>
          <w:bCs/>
          <w:color w:val="008000"/>
        </w:rPr>
        <w:t>.</w:t>
      </w:r>
      <w:r w:rsidRPr="00F8461D">
        <w:rPr>
          <w:rFonts w:ascii="Arial" w:eastAsia="Times New Roman" w:hAnsi="Arial" w:cs="Arial"/>
          <w:color w:val="FF0000"/>
          <w:sz w:val="20"/>
          <w:szCs w:val="20"/>
        </w:rPr>
        <w:t xml:space="preserve"> </w:t>
      </w:r>
      <w:r w:rsidRPr="00F8461D">
        <w:rPr>
          <w:rFonts w:ascii="Arial" w:eastAsia="Times New Roman" w:hAnsi="Arial" w:cs="Arial"/>
          <w:color w:val="000099"/>
          <w:sz w:val="20"/>
          <w:szCs w:val="20"/>
        </w:rPr>
        <w:t>L'attachement à la langue de Victor Hugo ne faiblit pas chez les lycéens (16 à 18 ans), même si la plupart ont choisi d'autres matières que le français</w:t>
      </w:r>
      <w:r w:rsidRPr="00F8461D">
        <w:rPr>
          <w:rFonts w:ascii="Arial" w:eastAsia="Times New Roman" w:hAnsi="Arial" w:cs="Arial"/>
          <w:b/>
          <w:bCs/>
          <w:color w:val="FF0000"/>
          <w:sz w:val="20"/>
          <w:szCs w:val="20"/>
        </w:rPr>
        <w:t>³</w:t>
      </w:r>
      <w:r w:rsidRPr="00F8461D">
        <w:rPr>
          <w:rFonts w:ascii="Arial" w:eastAsia="Times New Roman" w:hAnsi="Arial" w:cs="Arial"/>
          <w:color w:val="000099"/>
          <w:sz w:val="20"/>
          <w:szCs w:val="20"/>
        </w:rPr>
        <w:t>. Ceux qui continuent à étudier le français (8 à 10%) ce sont souvent des élèves qui ont un très bon niveau de français comptant largement dans leurs projets professionnels. Les autres estiment que le français est moyennement utile pour leur carrière; qu'il est plus difficile que prévu d'aller au-delà de DELF1; qu'il leur faut plus de 3 à 4 ans encore pour atteindre un bon niveau de français; que l'anglais est plus accessible...</w:t>
      </w:r>
    </w:p>
    <w:p w:rsidR="00F8461D" w:rsidRPr="00F8461D" w:rsidRDefault="00F8461D" w:rsidP="00F8461D">
      <w:pPr>
        <w:spacing w:after="0" w:line="240" w:lineRule="auto"/>
        <w:ind w:left="360" w:right="435"/>
        <w:jc w:val="both"/>
        <w:rPr>
          <w:rFonts w:ascii="Arial" w:eastAsia="Times New Roman" w:hAnsi="Arial" w:cs="Arial"/>
          <w:color w:val="000099"/>
          <w:sz w:val="8"/>
          <w:szCs w:val="8"/>
        </w:rPr>
      </w:pP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99"/>
          <w:sz w:val="20"/>
          <w:szCs w:val="20"/>
        </w:rPr>
      </w:pPr>
      <w:r w:rsidRPr="00F8461D">
        <w:rPr>
          <w:rFonts w:ascii="Arial" w:eastAsia="Times New Roman" w:hAnsi="Arial" w:cs="Arial"/>
          <w:color w:val="000099"/>
          <w:sz w:val="20"/>
          <w:szCs w:val="20"/>
        </w:rPr>
        <w:t xml:space="preserve">Le français est associé souvent à des secteurs de la vie tels que la culture, la science, l'art culinaire, le voyage, la musique... etc. </w:t>
      </w:r>
      <w:r w:rsidRPr="00F8461D">
        <w:rPr>
          <w:rFonts w:ascii="Arial" w:eastAsia="Times New Roman" w:hAnsi="Arial" w:cs="Arial"/>
          <w:i/>
          <w:iCs/>
          <w:color w:val="000099"/>
          <w:sz w:val="20"/>
          <w:szCs w:val="20"/>
        </w:rPr>
        <w:t>«C'est une langue qui permet de "toucher" à la diversité de la vie»</w:t>
      </w:r>
      <w:r w:rsidRPr="00F8461D">
        <w:rPr>
          <w:rFonts w:ascii="Arial" w:eastAsia="Times New Roman" w:hAnsi="Arial" w:cs="Arial"/>
          <w:color w:val="000099"/>
          <w:sz w:val="20"/>
          <w:szCs w:val="20"/>
        </w:rPr>
        <w:t xml:space="preserve">. </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hanging="252"/>
        <w:jc w:val="both"/>
        <w:rPr>
          <w:rFonts w:ascii="Arial" w:eastAsia="Times New Roman" w:hAnsi="Arial" w:cs="Arial"/>
          <w:color w:val="000000"/>
          <w:sz w:val="8"/>
          <w:szCs w:val="8"/>
        </w:rPr>
      </w:pPr>
    </w:p>
    <w:p w:rsidR="00F8461D" w:rsidRPr="00F8461D" w:rsidRDefault="00F8461D" w:rsidP="00F8461D">
      <w:pPr>
        <w:spacing w:after="0" w:line="240" w:lineRule="auto"/>
        <w:ind w:left="360" w:right="435"/>
        <w:jc w:val="both"/>
        <w:rPr>
          <w:rFonts w:ascii="Arial" w:eastAsia="Times New Roman" w:hAnsi="Arial" w:cs="Arial"/>
          <w:color w:val="000099"/>
          <w:sz w:val="18"/>
          <w:szCs w:val="18"/>
        </w:rPr>
      </w:pPr>
      <w:r w:rsidRPr="00F8461D">
        <w:rPr>
          <w:rFonts w:ascii="Arial" w:eastAsia="Times New Roman" w:hAnsi="Arial" w:cs="Arial"/>
          <w:color w:val="000099"/>
          <w:sz w:val="18"/>
          <w:szCs w:val="18"/>
        </w:rPr>
        <w:t>(</w:t>
      </w:r>
      <w:r w:rsidRPr="00F8461D">
        <w:rPr>
          <w:rFonts w:ascii="Arial" w:eastAsia="Times New Roman" w:hAnsi="Arial" w:cs="Arial"/>
          <w:b/>
          <w:bCs/>
          <w:color w:val="FF0000"/>
          <w:sz w:val="18"/>
          <w:szCs w:val="18"/>
        </w:rPr>
        <w:t>1</w:t>
      </w:r>
      <w:r w:rsidRPr="00F8461D">
        <w:rPr>
          <w:rFonts w:ascii="Arial" w:eastAsia="Times New Roman" w:hAnsi="Arial" w:cs="Arial"/>
          <w:color w:val="000099"/>
          <w:sz w:val="18"/>
          <w:szCs w:val="18"/>
        </w:rPr>
        <w:t xml:space="preserve">). Enquête réalisée, du 18/09/2004 au 22/10/2004, par questionnaire portant sur le thème: «le français vu par les élèves grecs» (primaire et collège-lycée). </w:t>
      </w:r>
      <w:hyperlink r:id="rId48" w:history="1">
        <w:proofErr w:type="spellStart"/>
        <w:r w:rsidRPr="00F8461D">
          <w:rPr>
            <w:rFonts w:ascii="Times New Roman" w:eastAsiaTheme="minorEastAsia" w:hAnsi="Times New Roman" w:cs="Times New Roman"/>
            <w:color w:val="0000FF"/>
            <w:sz w:val="18"/>
            <w:szCs w:val="18"/>
            <w:u w:val="single"/>
          </w:rPr>
          <w:t>Download</w:t>
        </w:r>
        <w:proofErr w:type="spellEnd"/>
      </w:hyperlink>
      <w:r w:rsidRPr="00F8461D">
        <w:rPr>
          <w:rFonts w:ascii="Arial" w:eastAsia="Times New Roman" w:hAnsi="Arial" w:cs="Arial"/>
          <w:color w:val="000099"/>
          <w:sz w:val="18"/>
          <w:szCs w:val="18"/>
        </w:rPr>
        <w:t xml:space="preserve"> (questionnaire en grec et en français) </w:t>
      </w:r>
    </w:p>
    <w:p w:rsidR="00F8461D" w:rsidRPr="00F8461D" w:rsidRDefault="00F8461D" w:rsidP="00F8461D">
      <w:pPr>
        <w:spacing w:after="0" w:line="240" w:lineRule="auto"/>
        <w:ind w:left="360" w:right="435"/>
        <w:jc w:val="both"/>
        <w:rPr>
          <w:rFonts w:ascii="Arial" w:eastAsia="Times New Roman" w:hAnsi="Arial" w:cs="Arial"/>
          <w:color w:val="000099"/>
          <w:sz w:val="18"/>
          <w:szCs w:val="18"/>
        </w:rPr>
      </w:pPr>
      <w:r w:rsidRPr="00F8461D">
        <w:rPr>
          <w:rFonts w:ascii="Arial" w:eastAsia="Times New Roman" w:hAnsi="Arial" w:cs="Arial"/>
          <w:color w:val="000099"/>
          <w:sz w:val="18"/>
          <w:szCs w:val="18"/>
        </w:rPr>
        <w:t>(</w:t>
      </w:r>
      <w:r w:rsidRPr="00F8461D">
        <w:rPr>
          <w:rFonts w:ascii="Arial" w:eastAsia="Times New Roman" w:hAnsi="Arial" w:cs="Arial"/>
          <w:b/>
          <w:bCs/>
          <w:color w:val="FF0000"/>
          <w:sz w:val="18"/>
          <w:szCs w:val="18"/>
        </w:rPr>
        <w:t>2</w:t>
      </w:r>
      <w:r w:rsidRPr="00F8461D">
        <w:rPr>
          <w:rFonts w:ascii="Arial" w:eastAsia="Times New Roman" w:hAnsi="Arial" w:cs="Arial"/>
          <w:color w:val="000099"/>
          <w:sz w:val="18"/>
          <w:szCs w:val="18"/>
        </w:rPr>
        <w:t>). Depuis 1993, l'enseignement d'une seconde langue obligatoire au collège relève d'un choix personnel de l'élève. Celui-ci a la possibilité de choisir soit le français, soit l'allemand à raison de 3h/sem.</w:t>
      </w:r>
    </w:p>
    <w:p w:rsidR="00F8461D" w:rsidRPr="00F8461D" w:rsidRDefault="00F8461D" w:rsidP="00F8461D">
      <w:pPr>
        <w:adjustRightInd w:val="0"/>
        <w:spacing w:after="0" w:line="240" w:lineRule="auto"/>
        <w:ind w:left="360" w:right="435"/>
        <w:rPr>
          <w:rFonts w:ascii="Arial" w:eastAsia="Times New Roman" w:hAnsi="Arial" w:cs="Arial"/>
          <w:color w:val="000099"/>
          <w:sz w:val="18"/>
          <w:szCs w:val="18"/>
        </w:rPr>
      </w:pPr>
      <w:r w:rsidRPr="00F8461D">
        <w:rPr>
          <w:rFonts w:ascii="Arial" w:eastAsia="Times New Roman" w:hAnsi="Arial" w:cs="Arial"/>
          <w:color w:val="000099"/>
          <w:sz w:val="18"/>
          <w:szCs w:val="18"/>
        </w:rPr>
        <w:t>(</w:t>
      </w:r>
      <w:r w:rsidRPr="00F8461D">
        <w:rPr>
          <w:rFonts w:ascii="Arial" w:eastAsia="Times New Roman" w:hAnsi="Arial" w:cs="Arial"/>
          <w:b/>
          <w:bCs/>
          <w:color w:val="FF0000"/>
          <w:sz w:val="18"/>
          <w:szCs w:val="18"/>
        </w:rPr>
        <w:t>3</w:t>
      </w:r>
      <w:r w:rsidRPr="00F8461D">
        <w:rPr>
          <w:rFonts w:ascii="Arial" w:eastAsia="Times New Roman" w:hAnsi="Arial" w:cs="Arial"/>
          <w:color w:val="000099"/>
          <w:sz w:val="18"/>
          <w:szCs w:val="18"/>
        </w:rPr>
        <w:t>). Au lycée, la seconde langue n'est qu'une option parmi tant d'autres matières comme le théâtre, l'informatique la civilisation européenne ou bien la philosophie et l'astronomie. Les lycéens ont le droit de choisir une seule matière.</w:t>
      </w:r>
    </w:p>
    <w:p w:rsidR="00F8461D" w:rsidRPr="00F8461D" w:rsidRDefault="00F8461D" w:rsidP="00F8461D">
      <w:pPr>
        <w:adjustRightInd w:val="0"/>
        <w:spacing w:after="0" w:line="240" w:lineRule="auto"/>
        <w:ind w:left="360" w:right="435"/>
        <w:rPr>
          <w:rFonts w:ascii="Arial" w:eastAsia="Times New Roman" w:hAnsi="Arial" w:cs="Arial"/>
          <w:color w:val="000099"/>
          <w:sz w:val="18"/>
          <w:szCs w:val="18"/>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(2)</w:t>
      </w:r>
    </w:p>
    <w:p w:rsidR="00F8461D" w:rsidRPr="00F8461D" w:rsidRDefault="00F8461D" w:rsidP="00F8461D">
      <w:pPr>
        <w:spacing w:after="0" w:line="240" w:lineRule="auto"/>
        <w:ind w:left="360" w:right="435"/>
        <w:jc w:val="center"/>
        <w:rPr>
          <w:rFonts w:ascii="Arial" w:eastAsia="Times New Roman" w:hAnsi="Arial" w:cs="Arial"/>
          <w:color w:val="0000CC"/>
          <w:sz w:val="28"/>
          <w:szCs w:val="28"/>
        </w:rPr>
      </w:pPr>
      <w:r w:rsidRPr="00F8461D">
        <w:rPr>
          <w:rFonts w:ascii="Verdana" w:eastAsia="Times New Roman" w:hAnsi="Verdana" w:cs="Arial"/>
          <w:b/>
          <w:bCs/>
          <w:color w:val="0000CC"/>
          <w:sz w:val="28"/>
          <w:szCs w:val="28"/>
        </w:rPr>
        <w:t>Le regain de la langue française</w:t>
      </w:r>
      <w:r w:rsidRPr="00F8461D">
        <w:rPr>
          <w:rFonts w:ascii="Arial" w:eastAsia="Times New Roman" w:hAnsi="Arial" w:cs="Arial"/>
          <w:b/>
          <w:bCs/>
          <w:color w:val="0000CC"/>
          <w:sz w:val="28"/>
          <w:szCs w:val="28"/>
        </w:rPr>
        <w:t xml:space="preserve"> </w:t>
      </w:r>
    </w:p>
    <w:p w:rsidR="00F8461D" w:rsidRPr="00F8461D" w:rsidRDefault="00F8461D" w:rsidP="00F8461D">
      <w:pPr>
        <w:spacing w:after="0" w:line="240" w:lineRule="auto"/>
        <w:ind w:left="360" w:right="435"/>
        <w:jc w:val="center"/>
        <w:rPr>
          <w:rFonts w:ascii="Verdana" w:eastAsia="Times New Roman" w:hAnsi="Verdana" w:cs="Arial"/>
          <w:color w:val="0000CC"/>
          <w:sz w:val="18"/>
          <w:szCs w:val="18"/>
        </w:rPr>
      </w:pPr>
      <w:r w:rsidRPr="00F8461D">
        <w:rPr>
          <w:rFonts w:ascii="Verdana" w:eastAsia="Times New Roman" w:hAnsi="Verdana" w:cs="Arial"/>
          <w:b/>
          <w:bCs/>
          <w:color w:val="0000CC"/>
          <w:sz w:val="17"/>
          <w:szCs w:val="20"/>
        </w:rPr>
        <w:t>Nouvelle certification DELF-DALF</w:t>
      </w:r>
      <w:r w:rsidRPr="00F8461D">
        <w:rPr>
          <w:rFonts w:ascii="Verdana" w:eastAsia="Times New Roman" w:hAnsi="Verdana" w:cs="Arial"/>
          <w:b/>
          <w:bCs/>
          <w:color w:val="0000CC"/>
          <w:sz w:val="14"/>
          <w:szCs w:val="20"/>
        </w:rPr>
        <w:t xml:space="preserve"> &amp; </w:t>
      </w:r>
      <w:r w:rsidRPr="00F8461D">
        <w:rPr>
          <w:rFonts w:ascii="Verdana" w:eastAsia="Times New Roman" w:hAnsi="Verdana" w:cs="Arial"/>
          <w:b/>
          <w:bCs/>
          <w:color w:val="0000CC"/>
          <w:sz w:val="17"/>
          <w:szCs w:val="20"/>
        </w:rPr>
        <w:t>Entrée à l'école primaire en Grèce</w:t>
      </w:r>
      <w:r w:rsidRPr="00F8461D">
        <w:rPr>
          <w:rFonts w:ascii="Verdana" w:eastAsia="Times New Roman" w:hAnsi="Verdana" w:cs="Arial"/>
          <w:b/>
          <w:bCs/>
          <w:color w:val="0000CC"/>
          <w:sz w:val="18"/>
          <w:szCs w:val="20"/>
        </w:rPr>
        <w:t xml:space="preserve"> </w:t>
      </w:r>
    </w:p>
    <w:p w:rsidR="00F8461D" w:rsidRPr="00F8461D" w:rsidRDefault="00F8461D" w:rsidP="00F8461D">
      <w:pPr>
        <w:spacing w:after="0" w:line="240" w:lineRule="auto"/>
        <w:ind w:left="360" w:right="435"/>
        <w:jc w:val="center"/>
        <w:rPr>
          <w:rFonts w:ascii="Arial" w:eastAsia="Times New Roman" w:hAnsi="Arial" w:cs="Arial"/>
          <w:color w:val="0000CC"/>
          <w:sz w:val="24"/>
          <w:szCs w:val="24"/>
        </w:rPr>
      </w:pPr>
      <w:r w:rsidRPr="00F8461D">
        <w:rPr>
          <w:rFonts w:ascii="Arial" w:eastAsia="Times New Roman" w:hAnsi="Arial" w:cs="Arial"/>
          <w:color w:val="0000CC"/>
          <w:sz w:val="15"/>
          <w:szCs w:val="15"/>
        </w:rPr>
        <w:t>Interview à ELT REVIEW et parue dans CONTACT+ Nº30</w:t>
      </w:r>
      <w:r w:rsidRPr="00F8461D">
        <w:rPr>
          <w:rFonts w:ascii="Arial" w:eastAsia="Times New Roman" w:hAnsi="Arial" w:cs="Arial"/>
          <w:color w:val="0000CC"/>
          <w:sz w:val="24"/>
          <w:szCs w:val="24"/>
        </w:rPr>
        <w:t xml:space="preserve"> </w:t>
      </w:r>
    </w:p>
    <w:p w:rsidR="00F8461D" w:rsidRPr="00F8461D" w:rsidRDefault="00F8461D" w:rsidP="00F8461D">
      <w:pPr>
        <w:spacing w:after="0" w:line="240" w:lineRule="auto"/>
        <w:ind w:left="360" w:right="435"/>
        <w:jc w:val="center"/>
        <w:rPr>
          <w:rFonts w:ascii="Arial" w:eastAsia="Times New Roman" w:hAnsi="Arial" w:cs="Arial"/>
          <w:color w:val="0000CC"/>
          <w:sz w:val="24"/>
          <w:szCs w:val="24"/>
        </w:rPr>
      </w:pPr>
      <w:proofErr w:type="gramStart"/>
      <w:r w:rsidRPr="00F8461D">
        <w:rPr>
          <w:rFonts w:ascii="Arial" w:eastAsia="Times New Roman" w:hAnsi="Arial" w:cs="Arial"/>
          <w:color w:val="0000CC"/>
          <w:sz w:val="15"/>
          <w:szCs w:val="15"/>
        </w:rPr>
        <w:t>traduit</w:t>
      </w:r>
      <w:proofErr w:type="gramEnd"/>
      <w:r w:rsidRPr="00F8461D">
        <w:rPr>
          <w:rFonts w:ascii="Arial" w:eastAsia="Times New Roman" w:hAnsi="Arial" w:cs="Arial"/>
          <w:color w:val="0000CC"/>
          <w:sz w:val="15"/>
          <w:szCs w:val="15"/>
        </w:rPr>
        <w:t xml:space="preserve"> du grec </w:t>
      </w:r>
    </w:p>
    <w:p w:rsidR="00F8461D" w:rsidRPr="00F8461D" w:rsidRDefault="00F8461D" w:rsidP="00F8461D">
      <w:pPr>
        <w:spacing w:after="0" w:line="240" w:lineRule="auto"/>
        <w:ind w:left="360" w:right="435"/>
        <w:jc w:val="center"/>
        <w:rPr>
          <w:rFonts w:ascii="Arial" w:eastAsia="Times New Roman" w:hAnsi="Arial" w:cs="Arial"/>
          <w:color w:val="0000CC"/>
          <w:sz w:val="10"/>
          <w:szCs w:val="10"/>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b/>
          <w:bCs/>
          <w:color w:val="FF0000"/>
          <w:sz w:val="20"/>
          <w:szCs w:val="20"/>
        </w:rPr>
        <w:t>Question :</w:t>
      </w:r>
      <w:r w:rsidRPr="00F8461D">
        <w:rPr>
          <w:rFonts w:ascii="Arial" w:eastAsia="Times New Roman" w:hAnsi="Arial" w:cs="Arial"/>
          <w:b/>
          <w:bCs/>
          <w:color w:val="0000CC"/>
          <w:sz w:val="20"/>
          <w:szCs w:val="20"/>
        </w:rPr>
        <w:t xml:space="preserve"> </w:t>
      </w:r>
      <w:r w:rsidRPr="00F8461D">
        <w:rPr>
          <w:rFonts w:ascii="Arial" w:eastAsia="Times New Roman" w:hAnsi="Arial" w:cs="Arial"/>
          <w:b/>
          <w:bCs/>
          <w:color w:val="000099"/>
          <w:sz w:val="20"/>
          <w:szCs w:val="20"/>
        </w:rPr>
        <w:t>Monsieur Tegos, je crois entrevoir justement sur votre visage, un certain optimisme en cette période, alors que les nouveaux changements concernant les diplômes DELF-DALF ont créé angoisse et perplexité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Je pense que vous avez bien compris. Je suis effectivement très content puisque la plupart des démarches et tentatives qui ont été réalisées jusqu'à présent, même celles qui continuent afin que tout soit prêt pour Septembre 2005, vont vers la bonne direction. Le regain de la langue française </w:t>
      </w:r>
      <w:r w:rsidRPr="00F8461D">
        <w:rPr>
          <w:rFonts w:ascii="Arial" w:eastAsia="Times New Roman" w:hAnsi="Arial" w:cs="Arial"/>
          <w:color w:val="0000CC"/>
          <w:sz w:val="20"/>
          <w:szCs w:val="20"/>
        </w:rPr>
        <w:lastRenderedPageBreak/>
        <w:t>dans notre pays est une chose que je crois aussi réalisable que normal. Il s'agit d'une certitude et non d'une estimation puisqu'elle se base sur des éléments et non sur une pensée théorique.</w:t>
      </w:r>
    </w:p>
    <w:p w:rsidR="00F8461D" w:rsidRPr="00F8461D" w:rsidRDefault="00F8461D" w:rsidP="00F8461D">
      <w:pPr>
        <w:spacing w:after="0" w:line="240" w:lineRule="auto"/>
        <w:ind w:left="360" w:right="435"/>
        <w:jc w:val="both"/>
        <w:rPr>
          <w:rFonts w:ascii="Arial" w:eastAsia="Times New Roman" w:hAnsi="Arial" w:cs="Arial"/>
          <w:b/>
          <w:bCs/>
          <w:color w:val="0000CC"/>
          <w:sz w:val="20"/>
          <w:szCs w:val="20"/>
        </w:rPr>
      </w:pPr>
      <w:r w:rsidRPr="00F8461D">
        <w:rPr>
          <w:rFonts w:ascii="Arial" w:eastAsia="Times New Roman" w:hAnsi="Arial" w:cs="Arial"/>
          <w:color w:val="0000CC"/>
          <w:sz w:val="8"/>
          <w:szCs w:val="8"/>
        </w:rPr>
        <w:br/>
      </w:r>
      <w:r w:rsidRPr="00F8461D">
        <w:rPr>
          <w:rFonts w:ascii="Arial" w:eastAsia="Times New Roman" w:hAnsi="Arial" w:cs="Arial"/>
          <w:b/>
          <w:bCs/>
          <w:color w:val="FF0000"/>
          <w:sz w:val="20"/>
          <w:szCs w:val="20"/>
        </w:rPr>
        <w:t>Question :</w:t>
      </w:r>
      <w:r w:rsidRPr="00F8461D">
        <w:rPr>
          <w:rFonts w:ascii="Arial" w:eastAsia="Times New Roman" w:hAnsi="Arial" w:cs="Arial"/>
          <w:b/>
          <w:bCs/>
          <w:color w:val="0000CC"/>
          <w:sz w:val="20"/>
          <w:szCs w:val="20"/>
        </w:rPr>
        <w:t xml:space="preserve"> </w:t>
      </w:r>
      <w:r w:rsidRPr="00F8461D">
        <w:rPr>
          <w:rFonts w:ascii="Arial" w:eastAsia="Times New Roman" w:hAnsi="Arial" w:cs="Arial"/>
          <w:b/>
          <w:bCs/>
          <w:color w:val="000099"/>
          <w:sz w:val="20"/>
          <w:szCs w:val="20"/>
        </w:rPr>
        <w:t>Est-ce que vous pouvez nous dire ce qui vous fait parler avec tant de certitude ?</w:t>
      </w:r>
      <w:r w:rsidRPr="00F8461D">
        <w:rPr>
          <w:rFonts w:ascii="Arial" w:eastAsia="Times New Roman" w:hAnsi="Arial" w:cs="Arial"/>
          <w:b/>
          <w:bCs/>
          <w:color w:val="0000CC"/>
          <w:sz w:val="20"/>
          <w:szCs w:val="20"/>
        </w:rPr>
        <w:t xml:space="preserv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Tout d'abord, je citerai le nouveau cadre qui est déterminé par l'adhésion de la Grèce à l'Organisation Internationale de la Francophonie (décembre 2004), puis, l'harmonisation des nouveaux diplômes qui vont certifier le niveau du savoir en accord avec le Cadre européen commun de référence pour les langues et enfin, l'entrée de la langue française dans les écoles primaires à partir du CM1. Mais ce qui va sceller la nouvelle reprise de la langue française est la nouvelle certification DELF-DALF des six niveaux : A1, A2, B1, B2, C1, C2. </w:t>
      </w:r>
    </w:p>
    <w:p w:rsidR="00F8461D" w:rsidRPr="00F8461D" w:rsidRDefault="00F8461D" w:rsidP="00F8461D">
      <w:pPr>
        <w:spacing w:after="0" w:line="240" w:lineRule="auto"/>
        <w:ind w:left="360" w:right="435"/>
        <w:jc w:val="both"/>
        <w:rPr>
          <w:rFonts w:ascii="Arial" w:eastAsia="Times New Roman" w:hAnsi="Arial" w:cs="Arial"/>
          <w:b/>
          <w:bCs/>
          <w:color w:val="0000CC"/>
          <w:sz w:val="20"/>
          <w:szCs w:val="20"/>
        </w:rPr>
      </w:pPr>
      <w:r w:rsidRPr="00F8461D">
        <w:rPr>
          <w:rFonts w:ascii="Arial" w:eastAsia="Times New Roman" w:hAnsi="Arial" w:cs="Arial"/>
          <w:color w:val="0000CC"/>
          <w:sz w:val="8"/>
          <w:szCs w:val="8"/>
        </w:rPr>
        <w:br/>
      </w:r>
      <w:r w:rsidRPr="00F8461D">
        <w:rPr>
          <w:rFonts w:ascii="Arial" w:eastAsia="Times New Roman" w:hAnsi="Arial" w:cs="Arial"/>
          <w:b/>
          <w:bCs/>
          <w:color w:val="FF0000"/>
          <w:sz w:val="20"/>
          <w:szCs w:val="20"/>
        </w:rPr>
        <w:t>Question :</w:t>
      </w:r>
      <w:r w:rsidRPr="00F8461D">
        <w:rPr>
          <w:rFonts w:ascii="Arial" w:eastAsia="Times New Roman" w:hAnsi="Arial" w:cs="Arial"/>
          <w:color w:val="0000CC"/>
          <w:sz w:val="20"/>
          <w:szCs w:val="20"/>
        </w:rPr>
        <w:t xml:space="preserve"> </w:t>
      </w:r>
      <w:r w:rsidRPr="00F8461D">
        <w:rPr>
          <w:rFonts w:ascii="Arial" w:eastAsia="Times New Roman" w:hAnsi="Arial" w:cs="Arial"/>
          <w:b/>
          <w:bCs/>
          <w:color w:val="000099"/>
          <w:sz w:val="20"/>
          <w:szCs w:val="20"/>
        </w:rPr>
        <w:t xml:space="preserve">M. Tegos, vous savez très bien que c'est justement là où beaucoup de choses sont dites et entendues ? À savoir que rien n'a encore été suffisamment précisé ?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Ma réponse à votre question va être claire. À partir de Septembre 2005, le nouveau dispositif prévoit 6 diplômes autonomes correspondant chacun à l'un des six niveaux du Cadre européen commun de référence (A1, A2, B1, B2, C1, C2) déterminés et publiés par le CIEP (Centre International d'</w:t>
      </w:r>
      <w:proofErr w:type="spellStart"/>
      <w:r w:rsidRPr="00F8461D">
        <w:rPr>
          <w:rFonts w:ascii="Arial" w:eastAsia="Times New Roman" w:hAnsi="Arial" w:cs="Arial"/>
          <w:color w:val="0000CC"/>
          <w:sz w:val="20"/>
          <w:szCs w:val="20"/>
        </w:rPr>
        <w:t>Etudes</w:t>
      </w:r>
      <w:proofErr w:type="spellEnd"/>
      <w:r w:rsidRPr="00F8461D">
        <w:rPr>
          <w:rFonts w:ascii="Arial" w:eastAsia="Times New Roman" w:hAnsi="Arial" w:cs="Arial"/>
          <w:color w:val="0000CC"/>
          <w:sz w:val="20"/>
          <w:szCs w:val="20"/>
        </w:rPr>
        <w:t xml:space="preserve"> Pédagogiques) et par l'IFA (Institut Français d'Athènes) depuis Juin 2004. En ce qui concerne le contenu, je souligne que chaque niveau est composé de quatre épreuves :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w:t>
      </w:r>
      <w:proofErr w:type="gramStart"/>
      <w:r w:rsidRPr="00F8461D">
        <w:rPr>
          <w:rFonts w:ascii="Arial" w:eastAsia="Times New Roman" w:hAnsi="Arial" w:cs="Arial"/>
          <w:color w:val="0000CC"/>
          <w:sz w:val="20"/>
          <w:szCs w:val="20"/>
        </w:rPr>
        <w:t>compréhension</w:t>
      </w:r>
      <w:proofErr w:type="gramEnd"/>
      <w:r w:rsidRPr="00F8461D">
        <w:rPr>
          <w:rFonts w:ascii="Arial" w:eastAsia="Times New Roman" w:hAnsi="Arial" w:cs="Arial"/>
          <w:color w:val="0000CC"/>
          <w:sz w:val="20"/>
          <w:szCs w:val="20"/>
        </w:rPr>
        <w:t xml:space="preserve"> de l'oral</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w:t>
      </w:r>
      <w:proofErr w:type="gramStart"/>
      <w:r w:rsidRPr="00F8461D">
        <w:rPr>
          <w:rFonts w:ascii="Arial" w:eastAsia="Times New Roman" w:hAnsi="Arial" w:cs="Arial"/>
          <w:color w:val="0000CC"/>
          <w:sz w:val="20"/>
          <w:szCs w:val="20"/>
        </w:rPr>
        <w:t>compréhension</w:t>
      </w:r>
      <w:proofErr w:type="gramEnd"/>
      <w:r w:rsidRPr="00F8461D">
        <w:rPr>
          <w:rFonts w:ascii="Arial" w:eastAsia="Times New Roman" w:hAnsi="Arial" w:cs="Arial"/>
          <w:color w:val="0000CC"/>
          <w:sz w:val="20"/>
          <w:szCs w:val="20"/>
        </w:rPr>
        <w:t xml:space="preserve"> des écrits</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w:t>
      </w:r>
      <w:proofErr w:type="gramStart"/>
      <w:r w:rsidRPr="00F8461D">
        <w:rPr>
          <w:rFonts w:ascii="Arial" w:eastAsia="Times New Roman" w:hAnsi="Arial" w:cs="Arial"/>
          <w:color w:val="0000CC"/>
          <w:sz w:val="20"/>
          <w:szCs w:val="20"/>
        </w:rPr>
        <w:t>production</w:t>
      </w:r>
      <w:proofErr w:type="gramEnd"/>
      <w:r w:rsidRPr="00F8461D">
        <w:rPr>
          <w:rFonts w:ascii="Arial" w:eastAsia="Times New Roman" w:hAnsi="Arial" w:cs="Arial"/>
          <w:color w:val="0000CC"/>
          <w:sz w:val="20"/>
          <w:szCs w:val="20"/>
        </w:rPr>
        <w:t xml:space="preserve"> écrite</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99"/>
          <w:sz w:val="20"/>
          <w:szCs w:val="20"/>
        </w:rPr>
        <w:t>●</w:t>
      </w:r>
      <w:r w:rsidRPr="00F8461D">
        <w:rPr>
          <w:rFonts w:ascii="Arial" w:eastAsia="Times New Roman" w:hAnsi="Arial" w:cs="Arial"/>
          <w:color w:val="0000CC"/>
          <w:sz w:val="20"/>
          <w:szCs w:val="20"/>
        </w:rPr>
        <w:t xml:space="preserve">  </w:t>
      </w:r>
      <w:proofErr w:type="gramStart"/>
      <w:r w:rsidRPr="00F8461D">
        <w:rPr>
          <w:rFonts w:ascii="Arial" w:eastAsia="Times New Roman" w:hAnsi="Arial" w:cs="Arial"/>
          <w:color w:val="0000CC"/>
          <w:sz w:val="20"/>
          <w:szCs w:val="20"/>
        </w:rPr>
        <w:t>production</w:t>
      </w:r>
      <w:proofErr w:type="gramEnd"/>
      <w:r w:rsidRPr="00F8461D">
        <w:rPr>
          <w:rFonts w:ascii="Arial" w:eastAsia="Times New Roman" w:hAnsi="Arial" w:cs="Arial"/>
          <w:color w:val="0000CC"/>
          <w:sz w:val="20"/>
          <w:szCs w:val="20"/>
        </w:rPr>
        <w:t xml:space="preserve"> orale</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De ce fait, chacun sait que chaque niveau contient quatre épreuves où le taux de difficultés mais aussi le gendre d'exercices diffèrent. Je vous dirais également que l'apprentissage de la langue française autant que son évaluation se basent plus sur l'approche communicative et actionnelle. Le but de cette approche est que l'élève puisse comprendre et communiquer dans des cadres cognitifs et pratiques de la vie quotidienne, où chaque effort sera récompensé par des connaissances. Le succès de l'apprentissage sera régi de plus en plus par le niveau de satisfaction révélé par la relation professeur-élève.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b/>
          <w:bCs/>
          <w:color w:val="0000CC"/>
          <w:sz w:val="8"/>
          <w:szCs w:val="8"/>
        </w:rPr>
        <w:br/>
      </w:r>
      <w:r w:rsidRPr="00F8461D">
        <w:rPr>
          <w:rFonts w:ascii="Arial" w:eastAsia="Times New Roman" w:hAnsi="Arial" w:cs="Arial"/>
          <w:b/>
          <w:bCs/>
          <w:color w:val="FF0000"/>
          <w:sz w:val="20"/>
          <w:szCs w:val="20"/>
        </w:rPr>
        <w:t>Question :</w:t>
      </w:r>
      <w:r w:rsidRPr="00F8461D">
        <w:rPr>
          <w:rFonts w:ascii="Arial" w:eastAsia="Times New Roman" w:hAnsi="Arial" w:cs="Arial"/>
          <w:b/>
          <w:bCs/>
          <w:color w:val="0000CC"/>
          <w:sz w:val="20"/>
          <w:szCs w:val="20"/>
        </w:rPr>
        <w:t xml:space="preserve"> </w:t>
      </w:r>
      <w:r w:rsidRPr="00F8461D">
        <w:rPr>
          <w:rFonts w:ascii="Arial" w:eastAsia="Times New Roman" w:hAnsi="Arial" w:cs="Arial"/>
          <w:b/>
          <w:bCs/>
          <w:color w:val="000099"/>
          <w:sz w:val="20"/>
          <w:szCs w:val="20"/>
        </w:rPr>
        <w:t>En tant qu'auteur-éditeur pouvez-vous nous dire s'il existe déjà de nouveaux manuels qui aideront le professeur dans sa tâche et qui donneront envie et satisfaction à l'élève ?</w:t>
      </w:r>
      <w:r w:rsidRPr="00F8461D">
        <w:rPr>
          <w:rFonts w:ascii="Arial" w:eastAsia="Times New Roman" w:hAnsi="Arial" w:cs="Arial"/>
          <w:b/>
          <w:bCs/>
          <w:color w:val="0000CC"/>
          <w:sz w:val="20"/>
          <w:szCs w:val="20"/>
        </w:rPr>
        <w:t xml:space="preserv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Comme vous avez pu le comprendre, je vous parle d'une nouvelle approche pédagogique de l'apprentissage de la langue française. Ainsi, dans les nouveaux livres que les EDITIONS TEGOS ont déjà mis en circulation, </w:t>
      </w:r>
      <w:hyperlink r:id="rId49" w:history="1">
        <w:r w:rsidRPr="00F8461D">
          <w:rPr>
            <w:rFonts w:ascii="Times New Roman" w:eastAsiaTheme="minorEastAsia" w:hAnsi="Times New Roman" w:cs="Times New Roman"/>
            <w:i/>
            <w:iCs/>
            <w:color w:val="3366FF"/>
            <w:sz w:val="20"/>
            <w:szCs w:val="20"/>
            <w:u w:val="single"/>
          </w:rPr>
          <w:t>Réussir Le nouveau DELF-DALF</w:t>
        </w:r>
      </w:hyperlink>
      <w:r w:rsidRPr="00F8461D">
        <w:rPr>
          <w:rFonts w:ascii="Arial" w:eastAsia="Times New Roman" w:hAnsi="Arial" w:cs="Arial"/>
          <w:color w:val="0000CC"/>
          <w:sz w:val="20"/>
          <w:szCs w:val="20"/>
        </w:rPr>
        <w:t xml:space="preserve"> (</w:t>
      </w:r>
      <w:r w:rsidRPr="00F8461D">
        <w:rPr>
          <w:rFonts w:ascii="Arial" w:eastAsia="Times New Roman" w:hAnsi="Arial" w:cs="Arial"/>
          <w:b/>
          <w:bCs/>
          <w:color w:val="FF0000"/>
          <w:sz w:val="20"/>
          <w:szCs w:val="20"/>
        </w:rPr>
        <w:t>1</w:t>
      </w:r>
      <w:r w:rsidRPr="00F8461D">
        <w:rPr>
          <w:rFonts w:ascii="Arial" w:eastAsia="Times New Roman" w:hAnsi="Arial" w:cs="Arial"/>
          <w:color w:val="0000CC"/>
          <w:sz w:val="20"/>
          <w:szCs w:val="20"/>
        </w:rPr>
        <w:t xml:space="preserve">), la nouvelle méthode communicative et actionnelle de français </w:t>
      </w:r>
      <w:hyperlink r:id="rId50" w:history="1">
        <w:r w:rsidRPr="00F8461D">
          <w:rPr>
            <w:rFonts w:ascii="Times New Roman" w:eastAsiaTheme="minorEastAsia" w:hAnsi="Times New Roman" w:cs="Times New Roman"/>
            <w:i/>
            <w:iCs/>
            <w:color w:val="3366FF"/>
            <w:sz w:val="20"/>
            <w:szCs w:val="20"/>
            <w:u w:val="single"/>
          </w:rPr>
          <w:t xml:space="preserve">Bonjour les enfants 1 </w:t>
        </w:r>
      </w:hyperlink>
      <w:r w:rsidRPr="00F8461D">
        <w:rPr>
          <w:rFonts w:ascii="Arial" w:eastAsia="Times New Roman" w:hAnsi="Arial" w:cs="Arial"/>
          <w:color w:val="0000CC"/>
          <w:sz w:val="20"/>
          <w:szCs w:val="20"/>
        </w:rPr>
        <w:t>(</w:t>
      </w:r>
      <w:r w:rsidRPr="00F8461D">
        <w:rPr>
          <w:rFonts w:ascii="Arial" w:eastAsia="Times New Roman" w:hAnsi="Arial" w:cs="Arial"/>
          <w:b/>
          <w:bCs/>
          <w:color w:val="FF0000"/>
          <w:sz w:val="20"/>
          <w:szCs w:val="20"/>
        </w:rPr>
        <w:t>2</w:t>
      </w:r>
      <w:r w:rsidRPr="00F8461D">
        <w:rPr>
          <w:rFonts w:ascii="Arial" w:eastAsia="Times New Roman" w:hAnsi="Arial" w:cs="Arial"/>
          <w:color w:val="0000CC"/>
          <w:sz w:val="20"/>
          <w:szCs w:val="20"/>
        </w:rPr>
        <w:t xml:space="preserve">) conçue pour l'enseignement du FLE au primaire et les autres qui sont en préparation, l'élève est protagoniste. Chaque exercice lui est personnellement adressé et l'invite à apprendre, à connaître et à prendre place/position dans différents lieux et contextes de la vie quotidienne. Tous les exercices s'enchaînent de façon combinée afin de développer les capacités et les intérêts des élèves et d'améliorer leur rendement. On voit ici se profiler très clairement, la dimension multiculturelle de la nouvelle certification. La langue française apparaît comme mode de communication entre les peuples et les cultures. Elle respecte, honore et met en exergue ceux qui l'utilisent et l'adoptent. C'est d'ailleurs son credo.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b/>
          <w:bCs/>
          <w:color w:val="0000CC"/>
          <w:sz w:val="8"/>
          <w:szCs w:val="8"/>
        </w:rPr>
        <w:br/>
      </w:r>
      <w:r w:rsidRPr="00F8461D">
        <w:rPr>
          <w:rFonts w:ascii="Arial" w:eastAsia="Times New Roman" w:hAnsi="Arial" w:cs="Arial"/>
          <w:b/>
          <w:bCs/>
          <w:color w:val="FF0000"/>
          <w:sz w:val="20"/>
          <w:szCs w:val="20"/>
        </w:rPr>
        <w:t>Question :</w:t>
      </w:r>
      <w:r w:rsidRPr="00F8461D">
        <w:rPr>
          <w:rFonts w:ascii="Arial" w:eastAsia="Times New Roman" w:hAnsi="Arial" w:cs="Arial"/>
          <w:b/>
          <w:bCs/>
          <w:color w:val="0000CC"/>
          <w:sz w:val="20"/>
          <w:szCs w:val="20"/>
        </w:rPr>
        <w:t xml:space="preserve"> </w:t>
      </w:r>
      <w:r w:rsidRPr="00F8461D">
        <w:rPr>
          <w:rFonts w:ascii="Arial" w:eastAsia="Times New Roman" w:hAnsi="Arial" w:cs="Arial"/>
          <w:b/>
          <w:bCs/>
          <w:color w:val="000099"/>
          <w:sz w:val="20"/>
          <w:szCs w:val="20"/>
        </w:rPr>
        <w:t>D'après ce que vous nous dites, il semble que la langue française par le biais de ces nouveaux diplômes, non seulement se reprend mais devient également un pôle d'attraction et de référence pour les autres langues. Est-ce que cela ne serait pas exagéré ? Est-ce que les nouveaux diplômes sont reconnus internationalement ?</w:t>
      </w:r>
      <w:r w:rsidRPr="00F8461D">
        <w:rPr>
          <w:rFonts w:ascii="Arial" w:eastAsia="Times New Roman" w:hAnsi="Arial" w:cs="Arial"/>
          <w:color w:val="0000CC"/>
          <w:sz w:val="20"/>
          <w:szCs w:val="20"/>
        </w:rPr>
        <w:t xml:space="preserv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Sans aucune exagération, je vous dirais que la pédagogie ainsi que l'approche didactique </w:t>
      </w:r>
      <w:proofErr w:type="gramStart"/>
      <w:r w:rsidRPr="00F8461D">
        <w:rPr>
          <w:rFonts w:ascii="Arial" w:eastAsia="Times New Roman" w:hAnsi="Arial" w:cs="Arial"/>
          <w:color w:val="0000CC"/>
          <w:sz w:val="20"/>
          <w:szCs w:val="20"/>
        </w:rPr>
        <w:t>décrites</w:t>
      </w:r>
      <w:proofErr w:type="gramEnd"/>
      <w:r w:rsidRPr="00F8461D">
        <w:rPr>
          <w:rFonts w:ascii="Arial" w:eastAsia="Times New Roman" w:hAnsi="Arial" w:cs="Arial"/>
          <w:color w:val="0000CC"/>
          <w:sz w:val="20"/>
          <w:szCs w:val="20"/>
        </w:rPr>
        <w:t xml:space="preserve"> plus tôt sont les bases sur lesquelles reposent l'apprentissage du français et la préparation aux nouveaux diplômes à partir de Septembre 2005. D'ailleurs, les EDITIONS TEGOS, grâce à une série de </w:t>
      </w:r>
      <w:r w:rsidRPr="00F8461D">
        <w:rPr>
          <w:rFonts w:ascii="Arial" w:eastAsia="Times New Roman" w:hAnsi="Arial" w:cs="Arial"/>
          <w:i/>
          <w:iCs/>
          <w:color w:val="0000CC"/>
          <w:sz w:val="20"/>
          <w:szCs w:val="20"/>
        </w:rPr>
        <w:t>séminaires de formation professionnelle</w:t>
      </w:r>
      <w:r w:rsidRPr="00F8461D">
        <w:rPr>
          <w:rFonts w:ascii="Arial" w:eastAsia="Times New Roman" w:hAnsi="Arial" w:cs="Arial"/>
          <w:color w:val="0000CC"/>
          <w:sz w:val="20"/>
          <w:szCs w:val="20"/>
        </w:rPr>
        <w:t xml:space="preserve"> concentrent et mettent en valeur les avantages de cette nouvelle certification et proposent un plan de cours à suivre. Cela concerne trois domaines : la typologie, la méthodologie et la didactique en classe.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En ce qui concerne la reconnaissance des nouveaux diplômes, selon l'IFA (Institut Français d'Athènes), le CIEP (Centre International d'Études Pédagogiques) et </w:t>
      </w:r>
      <w:proofErr w:type="gramStart"/>
      <w:r w:rsidRPr="00F8461D">
        <w:rPr>
          <w:rFonts w:ascii="Arial" w:eastAsia="Times New Roman" w:hAnsi="Arial" w:cs="Arial"/>
          <w:color w:val="0000CC"/>
          <w:sz w:val="20"/>
          <w:szCs w:val="20"/>
        </w:rPr>
        <w:t>le ALTE</w:t>
      </w:r>
      <w:proofErr w:type="gramEnd"/>
      <w:r w:rsidRPr="00F8461D">
        <w:rPr>
          <w:rFonts w:ascii="Arial" w:eastAsia="Times New Roman" w:hAnsi="Arial" w:cs="Arial"/>
          <w:color w:val="0000CC"/>
          <w:sz w:val="20"/>
          <w:szCs w:val="20"/>
        </w:rPr>
        <w:t xml:space="preserve"> (Association of </w:t>
      </w:r>
      <w:proofErr w:type="spellStart"/>
      <w:r w:rsidRPr="00F8461D">
        <w:rPr>
          <w:rFonts w:ascii="Arial" w:eastAsia="Times New Roman" w:hAnsi="Arial" w:cs="Arial"/>
          <w:color w:val="0000CC"/>
          <w:sz w:val="20"/>
          <w:szCs w:val="20"/>
        </w:rPr>
        <w:t>Language</w:t>
      </w:r>
      <w:proofErr w:type="spellEnd"/>
      <w:r w:rsidRPr="00F8461D">
        <w:rPr>
          <w:rFonts w:ascii="Arial" w:eastAsia="Times New Roman" w:hAnsi="Arial" w:cs="Arial"/>
          <w:color w:val="0000CC"/>
          <w:sz w:val="20"/>
          <w:szCs w:val="20"/>
        </w:rPr>
        <w:t xml:space="preserve"> </w:t>
      </w:r>
      <w:proofErr w:type="spellStart"/>
      <w:r w:rsidRPr="00F8461D">
        <w:rPr>
          <w:rFonts w:ascii="Arial" w:eastAsia="Times New Roman" w:hAnsi="Arial" w:cs="Arial"/>
          <w:color w:val="0000CC"/>
          <w:sz w:val="20"/>
          <w:szCs w:val="20"/>
        </w:rPr>
        <w:t>Testers</w:t>
      </w:r>
      <w:proofErr w:type="spellEnd"/>
      <w:r w:rsidRPr="00F8461D">
        <w:rPr>
          <w:rFonts w:ascii="Arial" w:eastAsia="Times New Roman" w:hAnsi="Arial" w:cs="Arial"/>
          <w:color w:val="0000CC"/>
          <w:sz w:val="20"/>
          <w:szCs w:val="20"/>
        </w:rPr>
        <w:t xml:space="preserve"> in Europe), tous les diplômes sont reconnus internationalement. Il s'agit d'un nouveau système de reconnaissance et de validation des capacités, des connaissances et diplômes. Pour plus de détails, </w:t>
      </w:r>
      <w:proofErr w:type="gramStart"/>
      <w:r w:rsidRPr="00F8461D">
        <w:rPr>
          <w:rFonts w:ascii="Arial" w:eastAsia="Times New Roman" w:hAnsi="Arial" w:cs="Arial"/>
          <w:color w:val="0000CC"/>
          <w:sz w:val="20"/>
          <w:szCs w:val="20"/>
        </w:rPr>
        <w:t>attendons le</w:t>
      </w:r>
      <w:proofErr w:type="gramEnd"/>
      <w:r w:rsidRPr="00F8461D">
        <w:rPr>
          <w:rFonts w:ascii="Arial" w:eastAsia="Times New Roman" w:hAnsi="Arial" w:cs="Arial"/>
          <w:color w:val="0000CC"/>
          <w:sz w:val="20"/>
          <w:szCs w:val="20"/>
        </w:rPr>
        <w:t xml:space="preserve"> communiqué qui rapidement nous sera présenté par les organismes officiels ci-dessus cités. </w:t>
      </w:r>
    </w:p>
    <w:p w:rsidR="00F8461D" w:rsidRPr="00F8461D" w:rsidRDefault="00F8461D" w:rsidP="00F8461D">
      <w:pPr>
        <w:spacing w:after="0" w:line="240" w:lineRule="auto"/>
        <w:ind w:left="360" w:right="435"/>
        <w:jc w:val="both"/>
        <w:rPr>
          <w:rFonts w:ascii="Arial" w:eastAsia="Times New Roman" w:hAnsi="Arial" w:cs="Arial"/>
          <w:b/>
          <w:bCs/>
          <w:color w:val="0000CC"/>
          <w:sz w:val="20"/>
          <w:szCs w:val="20"/>
        </w:rPr>
      </w:pPr>
      <w:r w:rsidRPr="00F8461D">
        <w:rPr>
          <w:rFonts w:ascii="Arial" w:eastAsia="Times New Roman" w:hAnsi="Arial" w:cs="Arial"/>
          <w:color w:val="0000CC"/>
          <w:sz w:val="8"/>
          <w:szCs w:val="8"/>
        </w:rPr>
        <w:br/>
      </w:r>
      <w:r w:rsidRPr="00F8461D">
        <w:rPr>
          <w:rFonts w:ascii="Arial" w:eastAsia="Times New Roman" w:hAnsi="Arial" w:cs="Arial"/>
          <w:b/>
          <w:bCs/>
          <w:color w:val="FF0000"/>
          <w:sz w:val="20"/>
          <w:szCs w:val="20"/>
        </w:rPr>
        <w:t>Question</w:t>
      </w:r>
      <w:r w:rsidRPr="00F8461D">
        <w:rPr>
          <w:rFonts w:ascii="Arial" w:eastAsia="Times New Roman" w:hAnsi="Arial" w:cs="Arial"/>
          <w:b/>
          <w:bCs/>
          <w:color w:val="0000CC"/>
          <w:sz w:val="20"/>
          <w:szCs w:val="20"/>
        </w:rPr>
        <w:t> </w:t>
      </w:r>
      <w:r w:rsidRPr="00F8461D">
        <w:rPr>
          <w:rFonts w:ascii="Arial" w:eastAsia="Times New Roman" w:hAnsi="Arial" w:cs="Arial"/>
          <w:b/>
          <w:bCs/>
          <w:color w:val="FF0000"/>
          <w:sz w:val="20"/>
          <w:szCs w:val="20"/>
        </w:rPr>
        <w:t>:</w:t>
      </w:r>
      <w:r w:rsidRPr="00F8461D">
        <w:rPr>
          <w:rFonts w:ascii="Arial" w:eastAsia="Times New Roman" w:hAnsi="Arial" w:cs="Arial"/>
          <w:b/>
          <w:bCs/>
          <w:color w:val="0000CC"/>
          <w:sz w:val="20"/>
          <w:szCs w:val="20"/>
        </w:rPr>
        <w:t xml:space="preserve"> </w:t>
      </w:r>
      <w:r w:rsidRPr="00F8461D">
        <w:rPr>
          <w:rFonts w:ascii="Arial" w:eastAsia="Times New Roman" w:hAnsi="Arial" w:cs="Arial"/>
          <w:b/>
          <w:bCs/>
          <w:color w:val="000099"/>
          <w:sz w:val="20"/>
          <w:szCs w:val="20"/>
        </w:rPr>
        <w:t>Que répondrez-vous à ceux qui disent que la langue française perd un peu de son «rayonnement</w:t>
      </w:r>
      <w:r w:rsidRPr="00F8461D">
        <w:rPr>
          <w:rFonts w:ascii="Times New Roman" w:eastAsia="Times New Roman" w:hAnsi="Times New Roman" w:cs="Times New Roman"/>
          <w:b/>
          <w:bCs/>
          <w:color w:val="000099"/>
          <w:sz w:val="20"/>
          <w:szCs w:val="20"/>
        </w:rPr>
        <w:t>»</w:t>
      </w:r>
      <w:r w:rsidRPr="00F8461D">
        <w:rPr>
          <w:rFonts w:ascii="Arial" w:eastAsia="Times New Roman" w:hAnsi="Arial" w:cs="Arial"/>
          <w:b/>
          <w:bCs/>
          <w:color w:val="000099"/>
          <w:sz w:val="20"/>
          <w:szCs w:val="20"/>
        </w:rPr>
        <w:t xml:space="preserve"> puisque le culturel n'a plus le rôle principal dans son apprentissage ?</w:t>
      </w:r>
      <w:r w:rsidRPr="00F8461D">
        <w:rPr>
          <w:rFonts w:ascii="Arial" w:eastAsia="Times New Roman" w:hAnsi="Arial" w:cs="Arial"/>
          <w:b/>
          <w:bCs/>
          <w:color w:val="0000CC"/>
          <w:sz w:val="20"/>
          <w:szCs w:val="20"/>
        </w:rPr>
        <w:t xml:space="preserv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Je dirais que la langue de Molière ou d'Hugo, dans déchéance aucune, passe à une nouvelle phase où le culturel rencontre et cadre le </w:t>
      </w:r>
      <w:r w:rsidRPr="00F8461D">
        <w:rPr>
          <w:rFonts w:ascii="Arial" w:eastAsia="Times New Roman" w:hAnsi="Arial" w:cs="Arial"/>
          <w:i/>
          <w:iCs/>
          <w:color w:val="0000CC"/>
          <w:sz w:val="20"/>
          <w:szCs w:val="20"/>
        </w:rPr>
        <w:t xml:space="preserve">«communicationnel» </w:t>
      </w:r>
      <w:r w:rsidRPr="00F8461D">
        <w:rPr>
          <w:rFonts w:ascii="Arial" w:eastAsia="Times New Roman" w:hAnsi="Arial" w:cs="Arial"/>
          <w:color w:val="0000CC"/>
          <w:sz w:val="20"/>
          <w:szCs w:val="20"/>
        </w:rPr>
        <w:t xml:space="preserve">dans le milieu multiculturel européen et/ou mondial. D'ailleurs, les professeurs de français ont déjà intégré le culturel dans ce que l'on appelle, aujourd'hui, </w:t>
      </w:r>
      <w:r w:rsidRPr="00F8461D">
        <w:rPr>
          <w:rFonts w:ascii="Arial" w:eastAsia="Times New Roman" w:hAnsi="Arial" w:cs="Arial"/>
          <w:i/>
          <w:iCs/>
          <w:color w:val="0000CC"/>
          <w:sz w:val="20"/>
          <w:szCs w:val="20"/>
        </w:rPr>
        <w:t xml:space="preserve">«communicationnel» </w:t>
      </w:r>
      <w:r w:rsidRPr="00F8461D">
        <w:rPr>
          <w:rFonts w:ascii="Arial" w:eastAsia="Times New Roman" w:hAnsi="Arial" w:cs="Arial"/>
          <w:color w:val="0000CC"/>
          <w:sz w:val="20"/>
          <w:szCs w:val="20"/>
        </w:rPr>
        <w:t xml:space="preserve">et </w:t>
      </w:r>
      <w:r w:rsidRPr="00F8461D">
        <w:rPr>
          <w:rFonts w:ascii="Arial" w:eastAsia="Times New Roman" w:hAnsi="Arial" w:cs="Arial"/>
          <w:i/>
          <w:iCs/>
          <w:color w:val="0000CC"/>
          <w:sz w:val="20"/>
          <w:szCs w:val="20"/>
        </w:rPr>
        <w:t xml:space="preserve">«apprentissage par tâche» </w:t>
      </w:r>
      <w:r w:rsidRPr="00F8461D">
        <w:rPr>
          <w:rFonts w:ascii="Arial" w:eastAsia="Times New Roman" w:hAnsi="Arial" w:cs="Arial"/>
          <w:color w:val="0000CC"/>
          <w:sz w:val="20"/>
          <w:szCs w:val="20"/>
        </w:rPr>
        <w:t xml:space="preserve">de la langue. </w:t>
      </w:r>
    </w:p>
    <w:p w:rsidR="00F8461D" w:rsidRPr="00F8461D" w:rsidRDefault="00F8461D" w:rsidP="00F8461D">
      <w:pPr>
        <w:spacing w:after="0" w:line="240" w:lineRule="auto"/>
        <w:ind w:left="360" w:right="435"/>
        <w:jc w:val="both"/>
        <w:rPr>
          <w:rFonts w:ascii="Arial" w:eastAsia="Times New Roman" w:hAnsi="Arial" w:cs="Arial"/>
          <w:i/>
          <w:iCs/>
          <w:color w:val="0000CC"/>
          <w:sz w:val="20"/>
          <w:szCs w:val="20"/>
        </w:rPr>
      </w:pPr>
      <w:r w:rsidRPr="00F8461D">
        <w:rPr>
          <w:rFonts w:ascii="Arial" w:eastAsia="Times New Roman" w:hAnsi="Arial" w:cs="Arial"/>
          <w:color w:val="0000CC"/>
          <w:sz w:val="20"/>
          <w:szCs w:val="20"/>
        </w:rPr>
        <w:lastRenderedPageBreak/>
        <w:t xml:space="preserve">Enfin, je soulignerais que l'apprentissage de la langue française détermine incontestablement un investissement aujourd'hui et une ouverture pour l'avenir. </w:t>
      </w:r>
      <w:r w:rsidRPr="00F8461D">
        <w:rPr>
          <w:rFonts w:ascii="Arial" w:eastAsia="Times New Roman" w:hAnsi="Arial" w:cs="Arial"/>
          <w:i/>
          <w:iCs/>
          <w:color w:val="0000CC"/>
          <w:sz w:val="20"/>
          <w:szCs w:val="20"/>
        </w:rPr>
        <w:t>Parce que la langue française permet le «toucher» dans la diversité comme outil/moyen d'échange, d'expression, de reconnaissance et de respect de l'«Autre».</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p>
    <w:p w:rsidR="00F8461D" w:rsidRPr="00F8461D" w:rsidRDefault="00F8461D" w:rsidP="00F8461D">
      <w:pPr>
        <w:spacing w:after="0" w:line="240" w:lineRule="auto"/>
        <w:ind w:left="360" w:right="435"/>
        <w:jc w:val="both"/>
        <w:rPr>
          <w:rFonts w:ascii="Arial" w:eastAsia="Times New Roman" w:hAnsi="Arial" w:cs="Arial"/>
          <w:color w:val="000080"/>
          <w:sz w:val="10"/>
          <w:szCs w:val="10"/>
        </w:rPr>
      </w:pPr>
    </w:p>
    <w:p w:rsidR="00F8461D" w:rsidRPr="00F8461D" w:rsidRDefault="00F8461D" w:rsidP="00F8461D">
      <w:pPr>
        <w:spacing w:after="0" w:line="240" w:lineRule="auto"/>
        <w:ind w:left="360" w:right="435"/>
        <w:jc w:val="both"/>
        <w:rPr>
          <w:rFonts w:ascii="Times New Roman" w:eastAsia="Times New Roman" w:hAnsi="Times New Roman" w:cs="Times New Roman"/>
          <w:color w:val="000080"/>
          <w:sz w:val="24"/>
          <w:szCs w:val="24"/>
        </w:rPr>
      </w:pPr>
      <w:r w:rsidRPr="00F8461D">
        <w:rPr>
          <w:rFonts w:ascii="Arial" w:eastAsia="Times New Roman" w:hAnsi="Arial" w:cs="Arial"/>
          <w:color w:val="000080"/>
          <w:sz w:val="17"/>
          <w:szCs w:val="17"/>
        </w:rPr>
        <w:t>(</w:t>
      </w:r>
      <w:r w:rsidRPr="00F8461D">
        <w:rPr>
          <w:rFonts w:ascii="Arial" w:eastAsia="Times New Roman" w:hAnsi="Arial" w:cs="Arial"/>
          <w:b/>
          <w:bCs/>
          <w:color w:val="FF0000"/>
          <w:sz w:val="17"/>
          <w:szCs w:val="17"/>
        </w:rPr>
        <w:t>1</w:t>
      </w:r>
      <w:r w:rsidRPr="00F8461D">
        <w:rPr>
          <w:rFonts w:ascii="Arial" w:eastAsia="Times New Roman" w:hAnsi="Arial" w:cs="Arial"/>
          <w:color w:val="000080"/>
          <w:sz w:val="17"/>
          <w:szCs w:val="17"/>
        </w:rPr>
        <w:t xml:space="preserve">).  </w:t>
      </w:r>
      <w:hyperlink r:id="rId51" w:history="1">
        <w:r w:rsidRPr="00F8461D">
          <w:rPr>
            <w:rFonts w:ascii="Times New Roman" w:eastAsiaTheme="minorEastAsia" w:hAnsi="Times New Roman" w:cs="Times New Roman"/>
            <w:color w:val="0033CC"/>
            <w:sz w:val="16"/>
            <w:szCs w:val="16"/>
            <w:u w:val="single"/>
          </w:rPr>
          <w:t>Réussir Le Nouveau DELF A1 + Corrigés + 2 CDs</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2005</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52" w:history="1">
        <w:r w:rsidRPr="00F8461D">
          <w:rPr>
            <w:rFonts w:ascii="Times New Roman" w:eastAsiaTheme="minorEastAsia" w:hAnsi="Times New Roman" w:cs="Times New Roman"/>
            <w:color w:val="0033CC"/>
            <w:sz w:val="16"/>
            <w:szCs w:val="16"/>
            <w:u w:val="single"/>
          </w:rPr>
          <w:t>Réussir Le Nouveau DELF A2 + Corrigés + 1 CD</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53" w:history="1">
        <w:r w:rsidRPr="00F8461D">
          <w:rPr>
            <w:rFonts w:ascii="Times New Roman" w:eastAsiaTheme="minorEastAsia" w:hAnsi="Times New Roman" w:cs="Times New Roman"/>
            <w:color w:val="0033CC"/>
            <w:sz w:val="16"/>
            <w:szCs w:val="16"/>
            <w:u w:val="single"/>
          </w:rPr>
          <w:t>Réussir Le Nouveau DELF B1 + Corrigés + 1 CD</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54" w:history="1">
        <w:r w:rsidRPr="00F8461D">
          <w:rPr>
            <w:rFonts w:ascii="Times New Roman" w:eastAsiaTheme="minorEastAsia" w:hAnsi="Times New Roman" w:cs="Times New Roman"/>
            <w:color w:val="0033CC"/>
            <w:sz w:val="16"/>
            <w:szCs w:val="16"/>
            <w:u w:val="single"/>
          </w:rPr>
          <w:t>Réussir Le Nouveau DELF B2 + Corrigés + 1 CD</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55" w:history="1">
        <w:r w:rsidRPr="00F8461D">
          <w:rPr>
            <w:rFonts w:ascii="Times New Roman" w:eastAsiaTheme="minorEastAsia" w:hAnsi="Times New Roman" w:cs="Times New Roman"/>
            <w:color w:val="0033CC"/>
            <w:sz w:val="16"/>
            <w:szCs w:val="16"/>
            <w:u w:val="single"/>
          </w:rPr>
          <w:t>Réussir Le Nouveau DELF C1 + Corrigés + 2 CDs</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56" w:history="1">
        <w:r w:rsidRPr="00F8461D">
          <w:rPr>
            <w:rFonts w:ascii="Times New Roman" w:eastAsiaTheme="minorEastAsia" w:hAnsi="Times New Roman" w:cs="Times New Roman"/>
            <w:color w:val="0033CC"/>
            <w:sz w:val="16"/>
            <w:szCs w:val="16"/>
            <w:u w:val="single"/>
          </w:rPr>
          <w:t>Réussir Le Nouveau DELF C2 + Corrigés + 4 CDs</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Times New Roman" w:eastAsia="Times New Roman" w:hAnsi="Times New Roman" w:cs="Times New Roman"/>
          <w:sz w:val="24"/>
          <w:szCs w:val="24"/>
        </w:rPr>
      </w:pPr>
      <w:r w:rsidRPr="00F8461D">
        <w:rPr>
          <w:rFonts w:ascii="Arial" w:eastAsia="Times New Roman" w:hAnsi="Arial" w:cs="Arial"/>
          <w:color w:val="000080"/>
          <w:sz w:val="17"/>
          <w:szCs w:val="17"/>
        </w:rPr>
        <w:t>(</w:t>
      </w:r>
      <w:r w:rsidRPr="00F8461D">
        <w:rPr>
          <w:rFonts w:ascii="Arial" w:eastAsia="Times New Roman" w:hAnsi="Arial" w:cs="Arial"/>
          <w:b/>
          <w:bCs/>
          <w:color w:val="FF0000"/>
          <w:sz w:val="17"/>
          <w:szCs w:val="17"/>
        </w:rPr>
        <w:t>2</w:t>
      </w:r>
      <w:r w:rsidRPr="00F8461D">
        <w:rPr>
          <w:rFonts w:ascii="Arial" w:eastAsia="Times New Roman" w:hAnsi="Arial" w:cs="Arial"/>
          <w:color w:val="000080"/>
          <w:sz w:val="17"/>
          <w:szCs w:val="17"/>
        </w:rPr>
        <w:t xml:space="preserve">). </w:t>
      </w:r>
      <w:hyperlink r:id="rId57" w:history="1">
        <w:r w:rsidRPr="00F8461D">
          <w:rPr>
            <w:rFonts w:ascii="Times New Roman" w:eastAsiaTheme="minorEastAsia" w:hAnsi="Times New Roman" w:cs="Times New Roman"/>
            <w:color w:val="0033CC"/>
            <w:sz w:val="17"/>
            <w:szCs w:val="17"/>
            <w:u w:val="single"/>
          </w:rPr>
          <w:t>Bonjour les enfants 1</w:t>
        </w:r>
      </w:hyperlink>
      <w:r w:rsidRPr="00F8461D">
        <w:rPr>
          <w:rFonts w:ascii="Arial" w:eastAsia="Times New Roman" w:hAnsi="Arial" w:cs="Arial"/>
          <w:color w:val="000080"/>
          <w:sz w:val="17"/>
          <w:szCs w:val="17"/>
        </w:rPr>
        <w:t xml:space="preserve">. Nouvelle méthode de français (FLE) à partir de 9/10 ans. Agréée par le Ministère de l’Éducation National.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w:t>
      </w:r>
      <w:r w:rsidRPr="00F8461D">
        <w:rPr>
          <w:rFonts w:ascii="Arial" w:eastAsia="Times New Roman" w:hAnsi="Arial" w:cs="Arial"/>
          <w:color w:val="FFFFFF"/>
          <w:sz w:val="17"/>
          <w:szCs w:val="24"/>
        </w:rPr>
        <w:t xml:space="preserve"> </w:t>
      </w:r>
      <w:r w:rsidRPr="00F8461D">
        <w:rPr>
          <w:rFonts w:ascii="Arial" w:eastAsia="Times New Roman" w:hAnsi="Arial" w:cs="Arial"/>
          <w:color w:val="000080"/>
          <w:sz w:val="17"/>
          <w:szCs w:val="24"/>
        </w:rPr>
        <w:t>TEGOS.</w:t>
      </w:r>
      <w:proofErr w:type="gramEnd"/>
      <w:r w:rsidRPr="00F8461D">
        <w:rPr>
          <w:rFonts w:ascii="Arial" w:eastAsia="Times New Roman" w:hAnsi="Arial" w:cs="Arial"/>
          <w:color w:val="000080"/>
          <w:sz w:val="17"/>
          <w:szCs w:val="24"/>
        </w:rPr>
        <w:t xml:space="preserve"> 2005</w:t>
      </w:r>
    </w:p>
    <w:p w:rsidR="00F8461D" w:rsidRPr="00F8461D" w:rsidRDefault="00F8461D" w:rsidP="00F8461D">
      <w:pPr>
        <w:spacing w:after="0" w:line="240" w:lineRule="auto"/>
        <w:ind w:left="360" w:right="435"/>
        <w:rPr>
          <w:rFonts w:ascii="Times New Roman" w:eastAsia="Times New Roman" w:hAnsi="Times New Roman" w:cs="Times New Roman"/>
          <w:sz w:val="20"/>
          <w:szCs w:val="20"/>
        </w:rPr>
      </w:pP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36"/>
          <w:szCs w:val="36"/>
        </w:rPr>
      </w:pPr>
      <w:r w:rsidRPr="00F8461D">
        <w:rPr>
          <w:rFonts w:ascii="Times New Roman" w:eastAsia="Times New Roman" w:hAnsi="Times New Roman" w:cs="Times New Roman"/>
          <w:color w:val="FF0000"/>
          <w:sz w:val="36"/>
          <w:szCs w:val="36"/>
        </w:rPr>
        <w:t>(1)</w:t>
      </w:r>
    </w:p>
    <w:p w:rsidR="00F8461D" w:rsidRPr="00F8461D" w:rsidRDefault="00F8461D" w:rsidP="00F8461D">
      <w:pPr>
        <w:spacing w:after="0" w:line="240" w:lineRule="auto"/>
        <w:ind w:left="360" w:right="435"/>
        <w:jc w:val="center"/>
        <w:rPr>
          <w:rFonts w:ascii="Times New Roman" w:eastAsia="Times New Roman" w:hAnsi="Times New Roman" w:cs="Times New Roman"/>
          <w:color w:val="FF0000"/>
          <w:sz w:val="6"/>
          <w:szCs w:val="6"/>
        </w:rPr>
      </w:pPr>
    </w:p>
    <w:p w:rsidR="00F8461D" w:rsidRPr="00F8461D" w:rsidRDefault="00F8461D" w:rsidP="00F8461D">
      <w:pPr>
        <w:spacing w:after="0" w:line="240" w:lineRule="auto"/>
        <w:ind w:left="360" w:right="-465"/>
        <w:rPr>
          <w:rFonts w:ascii="Arial" w:eastAsia="Times New Roman" w:hAnsi="Arial" w:cs="Arial"/>
          <w:color w:val="000080"/>
          <w:sz w:val="8"/>
          <w:szCs w:val="8"/>
        </w:rPr>
      </w:pPr>
      <w:r w:rsidRPr="00F8461D">
        <w:rPr>
          <w:rFonts w:ascii="Arial" w:eastAsia="Times New Roman" w:hAnsi="Arial" w:cs="Arial"/>
          <w:color w:val="000080"/>
          <w:sz w:val="8"/>
          <w:szCs w:val="8"/>
        </w:rPr>
        <w:t xml:space="preserve"> </w:t>
      </w:r>
    </w:p>
    <w:p w:rsidR="00F8461D" w:rsidRPr="00F8461D" w:rsidRDefault="00F8461D" w:rsidP="00F8461D">
      <w:pPr>
        <w:spacing w:after="0" w:line="240" w:lineRule="auto"/>
        <w:ind w:left="180" w:right="-105"/>
        <w:jc w:val="center"/>
        <w:rPr>
          <w:rFonts w:ascii="Verdana" w:eastAsia="Times New Roman" w:hAnsi="Verdana" w:cs="Times New Roman"/>
          <w:b/>
          <w:bCs/>
          <w:color w:val="0000CC"/>
          <w:sz w:val="28"/>
          <w:szCs w:val="28"/>
        </w:rPr>
      </w:pPr>
      <w:r w:rsidRPr="00F8461D">
        <w:rPr>
          <w:rFonts w:ascii="Verdana" w:eastAsia="Times New Roman" w:hAnsi="Verdana" w:cs="Times New Roman"/>
          <w:b/>
          <w:bCs/>
          <w:color w:val="0000CC"/>
          <w:sz w:val="28"/>
          <w:szCs w:val="28"/>
        </w:rPr>
        <w:t xml:space="preserve">  L'enseignement du français au primaire en Grèce : </w:t>
      </w:r>
    </w:p>
    <w:p w:rsidR="00F8461D" w:rsidRPr="00F8461D" w:rsidRDefault="00F8461D" w:rsidP="00F8461D">
      <w:pPr>
        <w:spacing w:after="0" w:line="240" w:lineRule="auto"/>
        <w:ind w:left="180" w:right="75"/>
        <w:jc w:val="center"/>
        <w:rPr>
          <w:rFonts w:ascii="Times New Roman" w:eastAsia="Times New Roman" w:hAnsi="Times New Roman" w:cs="Times New Roman"/>
          <w:color w:val="0000CC"/>
          <w:sz w:val="28"/>
          <w:szCs w:val="28"/>
        </w:rPr>
      </w:pPr>
      <w:r w:rsidRPr="00F8461D">
        <w:rPr>
          <w:rFonts w:ascii="Verdana" w:eastAsia="Times New Roman" w:hAnsi="Verdana" w:cs="Times New Roman"/>
          <w:b/>
          <w:bCs/>
          <w:color w:val="0000CC"/>
          <w:sz w:val="28"/>
          <w:szCs w:val="28"/>
        </w:rPr>
        <w:t>Pourquoi et comment faire ?</w:t>
      </w:r>
    </w:p>
    <w:p w:rsidR="00F8461D" w:rsidRPr="00F8461D" w:rsidRDefault="00F8461D" w:rsidP="00F8461D">
      <w:pPr>
        <w:spacing w:after="0" w:line="240" w:lineRule="auto"/>
        <w:ind w:left="360" w:right="435"/>
        <w:jc w:val="center"/>
        <w:rPr>
          <w:rFonts w:ascii="Times New Roman" w:eastAsia="Times New Roman" w:hAnsi="Times New Roman" w:cs="Times New Roman"/>
          <w:color w:val="0000CC"/>
          <w:sz w:val="24"/>
          <w:szCs w:val="24"/>
        </w:rPr>
      </w:pPr>
      <w:r w:rsidRPr="00F8461D">
        <w:rPr>
          <w:rFonts w:ascii="Verdana" w:eastAsia="Times New Roman" w:hAnsi="Verdana" w:cs="Times New Roman"/>
          <w:b/>
          <w:bCs/>
          <w:color w:val="0000CC"/>
          <w:sz w:val="10"/>
          <w:szCs w:val="2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Notre société subit des changements continuels et de plus en plus accélérés. Le monde de l'enseignement n'échappe pas à cette tendance et à cette évolution rapide.</w:t>
      </w:r>
      <w:r w:rsidRPr="00F8461D">
        <w:rPr>
          <w:rFonts w:ascii="Times New Roman" w:eastAsia="Times New Roman" w:hAnsi="Times New Roman" w:cs="Times New Roman"/>
          <w:color w:val="0000CC"/>
          <w:sz w:val="24"/>
          <w:szCs w:val="24"/>
        </w:rPr>
        <w:t xml:space="preserve"> </w:t>
      </w:r>
      <w:r w:rsidRPr="00F8461D">
        <w:rPr>
          <w:rFonts w:ascii="Arial" w:eastAsia="Times New Roman" w:hAnsi="Arial" w:cs="Arial"/>
          <w:color w:val="0000CC"/>
          <w:sz w:val="20"/>
          <w:szCs w:val="20"/>
        </w:rPr>
        <w:t>L'internationalisation croissante à l'intérieur de l'Europe exige une plus grande connaissance des langues étrangères.</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 xml:space="preserve">Maîtriser notamment le français est le gage d'une ouverture de tous les élèves sur le monde, et un facteur décisif d'insertion professionnelle. Les évolutions en cours </w:t>
      </w:r>
      <w:r w:rsidRPr="00F8461D">
        <w:rPr>
          <w:rFonts w:ascii="Arial" w:eastAsia="Times New Roman" w:hAnsi="Arial" w:cs="Arial"/>
          <w:color w:val="0000CC"/>
          <w:sz w:val="18"/>
          <w:szCs w:val="18"/>
        </w:rPr>
        <w:t>(</w:t>
      </w:r>
      <w:r w:rsidRPr="00F8461D">
        <w:rPr>
          <w:rFonts w:ascii="Arial" w:eastAsia="Times New Roman" w:hAnsi="Arial" w:cs="Arial"/>
          <w:b/>
          <w:bCs/>
          <w:color w:val="FF0000"/>
          <w:sz w:val="18"/>
          <w:szCs w:val="20"/>
        </w:rPr>
        <w:t>1</w:t>
      </w:r>
      <w:r w:rsidRPr="00F8461D">
        <w:rPr>
          <w:rFonts w:ascii="Arial" w:eastAsia="Times New Roman" w:hAnsi="Arial" w:cs="Arial"/>
          <w:color w:val="0000CC"/>
          <w:sz w:val="18"/>
          <w:szCs w:val="18"/>
        </w:rPr>
        <w:t>)</w:t>
      </w:r>
      <w:r w:rsidRPr="00F8461D">
        <w:rPr>
          <w:rFonts w:ascii="Arial" w:eastAsia="Times New Roman" w:hAnsi="Arial" w:cs="Arial"/>
          <w:color w:val="0000CC"/>
          <w:sz w:val="20"/>
          <w:szCs w:val="20"/>
        </w:rPr>
        <w:t xml:space="preserve"> visent à conduire progressivement tous les élèves à pratiquer le français en situation de communication, écrite et orale ; ils seront ainsi mieux préparés à leur future vie de citoyen européen. Apprendre le français, ce n'est pas seulement une nouvelle langue que l'on découvre, c'est aussi une culture riche à explorer et dont la présence est très forte dans les cinq continents de la terre. L'apprentissage du français est donc pour notre jeunesse, aussi bien en Europe que dans notre propre pays, une exigence et une tâche importante.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Depuis le début du XXIe siècle, la recherche scientifique concernant l'enseignement des langues étrangères ne s'est pas ralentie. De nouvelles approches (l'apprentissage par tâche, la formation à vie et à distance), de nouveaux principes (communiquer dans des cadres cognitifs et pratiques de la vie quotidienne) ont vu le jour</w:t>
      </w:r>
      <w:r w:rsidRPr="00F8461D">
        <w:rPr>
          <w:rFonts w:ascii="Arial" w:eastAsia="Times New Roman" w:hAnsi="Arial" w:cs="Arial"/>
          <w:color w:val="0000CC"/>
          <w:sz w:val="18"/>
          <w:szCs w:val="18"/>
        </w:rPr>
        <w:t xml:space="preserve"> (</w:t>
      </w:r>
      <w:r w:rsidRPr="00F8461D">
        <w:rPr>
          <w:rFonts w:ascii="Arial" w:eastAsia="Times New Roman" w:hAnsi="Arial" w:cs="Arial"/>
          <w:b/>
          <w:bCs/>
          <w:color w:val="FF0000"/>
          <w:sz w:val="18"/>
          <w:szCs w:val="18"/>
        </w:rPr>
        <w:t>2</w:t>
      </w:r>
      <w:r w:rsidRPr="00F8461D">
        <w:rPr>
          <w:rFonts w:ascii="Arial" w:eastAsia="Times New Roman" w:hAnsi="Arial" w:cs="Arial"/>
          <w:color w:val="0000CC"/>
          <w:sz w:val="18"/>
          <w:szCs w:val="18"/>
        </w:rPr>
        <w:t>)</w:t>
      </w:r>
      <w:r w:rsidRPr="00F8461D">
        <w:rPr>
          <w:rFonts w:ascii="Arial" w:eastAsia="Times New Roman" w:hAnsi="Arial" w:cs="Arial"/>
          <w:color w:val="0000CC"/>
          <w:sz w:val="20"/>
          <w:szCs w:val="20"/>
        </w:rPr>
        <w:t xml:space="preserve">. Au cœur de ce développement, il y a la communication. </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Écouter et parler</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 xml:space="preserve"> sont </w:t>
      </w:r>
      <w:proofErr w:type="gramStart"/>
      <w:r w:rsidRPr="00F8461D">
        <w:rPr>
          <w:rFonts w:ascii="Arial" w:eastAsia="Times New Roman" w:hAnsi="Arial" w:cs="Arial"/>
          <w:color w:val="0000CC"/>
          <w:sz w:val="20"/>
          <w:szCs w:val="20"/>
        </w:rPr>
        <w:t>préconisés</w:t>
      </w:r>
      <w:proofErr w:type="gramEnd"/>
      <w:r w:rsidRPr="00F8461D">
        <w:rPr>
          <w:rFonts w:ascii="Arial" w:eastAsia="Times New Roman" w:hAnsi="Arial" w:cs="Arial"/>
          <w:color w:val="0000CC"/>
          <w:sz w:val="20"/>
          <w:szCs w:val="20"/>
        </w:rPr>
        <w:t>.</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À cet effet, des dialogues simples mais réalistes doivent former le point de départ d'une exploitation future. Ainsi, la langue usuelle utilisée mènera à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b/>
          <w:bCs/>
          <w:color w:val="0000FF"/>
          <w:sz w:val="27"/>
          <w:szCs w:val="20"/>
        </w:rPr>
        <w:t>•</w:t>
      </w:r>
      <w:r w:rsidRPr="00F8461D">
        <w:rPr>
          <w:rFonts w:ascii="Arial" w:eastAsia="Times New Roman" w:hAnsi="Arial" w:cs="Arial"/>
          <w:color w:val="0000FF"/>
          <w:sz w:val="24"/>
          <w:szCs w:val="24"/>
        </w:rPr>
        <w:t xml:space="preserve"> </w:t>
      </w:r>
      <w:r w:rsidRPr="00F8461D">
        <w:rPr>
          <w:rFonts w:ascii="Arial" w:eastAsia="Times New Roman" w:hAnsi="Arial" w:cs="Arial"/>
          <w:color w:val="0000CC"/>
          <w:sz w:val="20"/>
          <w:szCs w:val="20"/>
        </w:rPr>
        <w:t>la lecture de ce qui est oralement connu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b/>
          <w:bCs/>
          <w:color w:val="0000FF"/>
          <w:sz w:val="27"/>
          <w:szCs w:val="20"/>
        </w:rPr>
        <w:t>•</w:t>
      </w:r>
      <w:r w:rsidRPr="00F8461D">
        <w:rPr>
          <w:rFonts w:ascii="Times New Roman" w:eastAsia="Times New Roman" w:hAnsi="Times New Roman" w:cs="Times New Roman"/>
          <w:color w:val="0000CC"/>
          <w:sz w:val="24"/>
          <w:szCs w:val="24"/>
        </w:rPr>
        <w:t xml:space="preserve"> </w:t>
      </w:r>
      <w:r w:rsidRPr="00F8461D">
        <w:rPr>
          <w:rFonts w:ascii="Arial" w:eastAsia="Times New Roman" w:hAnsi="Arial" w:cs="Arial"/>
          <w:color w:val="0000CC"/>
          <w:sz w:val="20"/>
          <w:szCs w:val="20"/>
        </w:rPr>
        <w:t xml:space="preserve">l'écriture de petits mots, textes courts ou formules, p.ex. </w:t>
      </w:r>
      <w:proofErr w:type="gramStart"/>
      <w:r w:rsidRPr="00F8461D">
        <w:rPr>
          <w:rFonts w:ascii="Arial" w:eastAsia="Times New Roman" w:hAnsi="Arial" w:cs="Arial"/>
          <w:color w:val="0000CC"/>
          <w:sz w:val="20"/>
          <w:szCs w:val="20"/>
        </w:rPr>
        <w:t>de</w:t>
      </w:r>
      <w:proofErr w:type="gramEnd"/>
      <w:r w:rsidRPr="00F8461D">
        <w:rPr>
          <w:rFonts w:ascii="Arial" w:eastAsia="Times New Roman" w:hAnsi="Arial" w:cs="Arial"/>
          <w:color w:val="0000CC"/>
          <w:sz w:val="20"/>
          <w:szCs w:val="20"/>
        </w:rPr>
        <w:t xml:space="preserve"> politesse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Verdana" w:eastAsia="Times New Roman" w:hAnsi="Verdana" w:cs="Arial"/>
          <w:color w:val="0000CC"/>
          <w:sz w:val="10"/>
          <w:szCs w:val="2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b/>
          <w:bCs/>
          <w:color w:val="0000FF"/>
          <w:sz w:val="27"/>
          <w:szCs w:val="20"/>
        </w:rPr>
        <w:t>•</w:t>
      </w:r>
      <w:r w:rsidRPr="00F8461D">
        <w:rPr>
          <w:rFonts w:ascii="Arial" w:eastAsia="Times New Roman" w:hAnsi="Arial" w:cs="Arial"/>
          <w:color w:val="FF0000"/>
          <w:sz w:val="20"/>
          <w:szCs w:val="20"/>
        </w:rPr>
        <w:t xml:space="preserve"> </w:t>
      </w:r>
      <w:r w:rsidRPr="00F8461D">
        <w:rPr>
          <w:rFonts w:ascii="Arial" w:eastAsia="Times New Roman" w:hAnsi="Arial" w:cs="Arial"/>
          <w:color w:val="0000CC"/>
          <w:sz w:val="20"/>
          <w:szCs w:val="20"/>
        </w:rPr>
        <w:t>la production orale en vue d'une communication effective.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Les situations communicatives illustrent certains problèmes grammaticaux pour autant que ceux-ci aident l'apprenant. Ayant recours à l'interaction, à l'humour et grâce à des situations réelles et une présentation attrayante, l'enseignant passionnera les élèves et ensemble ils travailleront avec plaisir. Il est important que les élèves ressentent immédiatement du succès. Pour ce faire, voici quatre suggestions-propositions capables d'augmenter leur motivation.</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b/>
          <w:bCs/>
          <w:color w:val="0000FF"/>
          <w:sz w:val="18"/>
          <w:szCs w:val="20"/>
        </w:rPr>
        <w:t>1</w:t>
      </w:r>
      <w:r w:rsidRPr="00F8461D">
        <w:rPr>
          <w:rFonts w:ascii="Arial" w:eastAsia="Times New Roman" w:hAnsi="Arial" w:cs="Arial"/>
          <w:b/>
          <w:bCs/>
          <w:color w:val="0000FF"/>
          <w:sz w:val="24"/>
          <w:szCs w:val="24"/>
        </w:rPr>
        <w:t>.</w:t>
      </w:r>
      <w:r w:rsidRPr="00F8461D">
        <w:rPr>
          <w:rFonts w:ascii="Arial" w:eastAsia="Times New Roman" w:hAnsi="Arial" w:cs="Arial"/>
          <w:color w:val="0000CC"/>
          <w:sz w:val="24"/>
          <w:szCs w:val="24"/>
        </w:rPr>
        <w:t xml:space="preserve"> </w:t>
      </w:r>
      <w:r w:rsidRPr="00F8461D">
        <w:rPr>
          <w:rFonts w:ascii="Arial" w:eastAsia="Times New Roman" w:hAnsi="Arial" w:cs="Arial"/>
          <w:color w:val="0000CC"/>
          <w:sz w:val="20"/>
          <w:szCs w:val="20"/>
        </w:rPr>
        <w:t>Les actes linguistiques et les situations communicatives doivent se situer entièrement dans l'univers mental de l'enfant, de sa vie quotidienne et de ses expériences.</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Verdana" w:eastAsia="Times New Roman" w:hAnsi="Verdana" w:cs="Arial"/>
          <w:b/>
          <w:bCs/>
          <w:color w:val="0000FF"/>
          <w:sz w:val="18"/>
          <w:szCs w:val="20"/>
        </w:rPr>
        <w:t>2.</w:t>
      </w:r>
      <w:r w:rsidRPr="00F8461D">
        <w:rPr>
          <w:rFonts w:ascii="Times New Roman" w:eastAsia="Times New Roman" w:hAnsi="Times New Roman" w:cs="Times New Roman"/>
          <w:color w:val="0000CC"/>
          <w:sz w:val="24"/>
          <w:szCs w:val="24"/>
        </w:rPr>
        <w:t xml:space="preserve"> </w:t>
      </w:r>
      <w:r w:rsidRPr="00F8461D">
        <w:rPr>
          <w:rFonts w:ascii="Arial" w:eastAsia="Times New Roman" w:hAnsi="Arial" w:cs="Arial"/>
          <w:color w:val="0000CC"/>
          <w:sz w:val="20"/>
          <w:szCs w:val="20"/>
        </w:rPr>
        <w:t>Prévoir un vocabulaire de base minimum intégré dans des structures linguistiques limitées. Mieux vaut répéter régulièrement un vocabulaire réduit que d'offrir un trop-plein de mots que la mémoire oublie de toute façon.</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b/>
          <w:bCs/>
          <w:color w:val="0000FF"/>
          <w:sz w:val="18"/>
          <w:szCs w:val="20"/>
        </w:rPr>
        <w:t>3.</w:t>
      </w:r>
      <w:r w:rsidRPr="00F8461D">
        <w:rPr>
          <w:rFonts w:ascii="Arial" w:eastAsia="Times New Roman" w:hAnsi="Arial" w:cs="Arial"/>
          <w:color w:val="0000CC"/>
          <w:sz w:val="24"/>
          <w:szCs w:val="24"/>
        </w:rPr>
        <w:t xml:space="preserve"> </w:t>
      </w:r>
      <w:r w:rsidRPr="00F8461D">
        <w:rPr>
          <w:rFonts w:ascii="Arial" w:eastAsia="Times New Roman" w:hAnsi="Arial" w:cs="Arial"/>
          <w:color w:val="0000CC"/>
          <w:sz w:val="20"/>
          <w:szCs w:val="20"/>
        </w:rPr>
        <w:t xml:space="preserve">Les personnages familiers </w:t>
      </w:r>
      <w:r w:rsidRPr="00F8461D">
        <w:rPr>
          <w:rFonts w:ascii="Arial" w:eastAsia="Times New Roman" w:hAnsi="Arial" w:cs="Arial"/>
          <w:color w:val="0000CC"/>
          <w:sz w:val="18"/>
          <w:szCs w:val="20"/>
        </w:rPr>
        <w:t xml:space="preserve">(à l'aide de photos, de caricatures, de bandes dessinées, </w:t>
      </w:r>
      <w:proofErr w:type="spellStart"/>
      <w:r w:rsidRPr="00F8461D">
        <w:rPr>
          <w:rFonts w:ascii="Arial" w:eastAsia="Times New Roman" w:hAnsi="Arial" w:cs="Arial"/>
          <w:color w:val="0000CC"/>
          <w:sz w:val="18"/>
          <w:szCs w:val="20"/>
        </w:rPr>
        <w:t>etc</w:t>
      </w:r>
      <w:proofErr w:type="spellEnd"/>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 xml:space="preserve"> à cet âge contribuent à renforcer la confiance. Trop de personnages inconnus qui se succèdent et s'</w:t>
      </w:r>
      <w:proofErr w:type="spellStart"/>
      <w:r w:rsidRPr="00F8461D">
        <w:rPr>
          <w:rFonts w:ascii="Arial" w:eastAsia="Times New Roman" w:hAnsi="Arial" w:cs="Arial"/>
          <w:color w:val="0000CC"/>
          <w:sz w:val="20"/>
          <w:szCs w:val="20"/>
        </w:rPr>
        <w:t>interchangent</w:t>
      </w:r>
      <w:proofErr w:type="spellEnd"/>
      <w:r w:rsidRPr="00F8461D">
        <w:rPr>
          <w:rFonts w:ascii="Arial" w:eastAsia="Times New Roman" w:hAnsi="Arial" w:cs="Arial"/>
          <w:color w:val="0000CC"/>
          <w:sz w:val="20"/>
          <w:szCs w:val="20"/>
        </w:rPr>
        <w:t xml:space="preserve"> mènent à une démotivation navrante. Ainsi les élèves se reconnaissent constamment dans des situations habituelles de leur vie quotidienne.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Verdana" w:eastAsia="Times New Roman" w:hAnsi="Verdana" w:cs="Times New Roman"/>
          <w:b/>
          <w:bCs/>
          <w:color w:val="0000FF"/>
          <w:sz w:val="18"/>
          <w:szCs w:val="20"/>
        </w:rPr>
        <w:t>4.</w:t>
      </w:r>
      <w:r w:rsidRPr="00F8461D">
        <w:rPr>
          <w:rFonts w:ascii="Arial" w:eastAsia="Times New Roman" w:hAnsi="Arial" w:cs="Arial"/>
          <w:color w:val="0000CC"/>
          <w:sz w:val="18"/>
          <w:szCs w:val="20"/>
        </w:rPr>
        <w:t xml:space="preserve"> Afin d'accentuer la motivation, il est aussi important que l'enseignant, par une brève conversation, informe ses élèves sur les objectifs de chaque unité. Ainsi, ceux-ci se familiariseront avec le contenu du texte ou du dialogue.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0"/>
          <w:szCs w:val="10"/>
        </w:rPr>
        <w:t> </w:t>
      </w:r>
      <w:r w:rsidRPr="00F8461D">
        <w:rPr>
          <w:rFonts w:ascii="Arial" w:eastAsia="Times New Roman" w:hAnsi="Arial" w:cs="Arial"/>
          <w:color w:val="0000CC"/>
          <w:sz w:val="24"/>
          <w:szCs w:val="24"/>
        </w:rPr>
        <w:t xml:space="preserve">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lastRenderedPageBreak/>
        <w:t>Se référant aux objectifs du Cadre européen commun de référence pour les langues (CECRL) et à la nouvelle certification DELF-DALF des six niveaux A1, A2, B1, B2, C1, C2, toute méthode est invitée, désormais, à proposer les quatre aptitudes (compréhension de l'oral, compréhension de l'écrit, production orale et production écrite) d'une façon autant que possible intégrées dans chaque unité ou/et leçon. Puisqu'on accentue surtout les aptitudes de communication, il va de soi que l'on attache le plus d'importance à l'oral et à l'écoute.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En effet, Il faut d'abord écouter et comprendre le(s) message(s) afin que les élèves puissent réagir. Des messages auditifs trop longs peuvent faire trébucher l'apprenant. Pour cette raison, de petits textes (dialogues) brefs, des textes composés de phrases courtes permettant un apprentissage progressif, quasiment pas à pas. À cet égard l'utilisation de CD est nécessaire, car il est d'un appui certain au niveau de la prononciation, de la mélodie et du rythme de la langue.</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 xml:space="preserve">L'écoute ponctuelle et sélective de messages fonctionnels est un moment très </w:t>
      </w:r>
      <w:proofErr w:type="gramStart"/>
      <w:r w:rsidRPr="00F8461D">
        <w:rPr>
          <w:rFonts w:ascii="Arial" w:eastAsia="Times New Roman" w:hAnsi="Arial" w:cs="Arial"/>
          <w:color w:val="0000CC"/>
          <w:sz w:val="20"/>
          <w:szCs w:val="20"/>
        </w:rPr>
        <w:t>important</w:t>
      </w:r>
      <w:proofErr w:type="gramEnd"/>
      <w:r w:rsidRPr="00F8461D">
        <w:rPr>
          <w:rFonts w:ascii="Arial" w:eastAsia="Times New Roman" w:hAnsi="Arial" w:cs="Arial"/>
          <w:color w:val="0000CC"/>
          <w:sz w:val="20"/>
          <w:szCs w:val="20"/>
        </w:rPr>
        <w:t xml:space="preserve"> dans ce stade de la communication. L'exercice des aptitudes d'écoute doit s'y insérer avec régularité et progression graduée. Ainsi les élèves apprennent à comprendre le véritable sens et </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usage</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 xml:space="preserve"> d'un mot, d'une phrase ou d'une expression.</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 xml:space="preserve">Il est conseillé que le matériel linguistique soit présenté simultanément de façon auditive et visuelle. Ainsi les élèves associent aussitôt la prononciation à la graphie. Celle-ci soutiendra efficacement la mémorisation. Les élèves suivent le texte dans leur manuel tout en écoutant l'enregistrement oral. Avant de faire lire les élèves à haute voix, il faudra qu'ils écoutent plusieurs fois et suffisamment l'enregistrement ou l'enseignant. L'objectif est de stimuler l'envie de lire des jeunes et de les mener vers des textes plus longs, voire plus </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difficiles</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20"/>
          <w:szCs w:val="20"/>
        </w:rPr>
        <w:t>Après avoir préconisé les aptitudes d'écoute et de lecture, l'élève sera incité à amorcer l'oral. L'enseignant encourage l'élève par des messages brefs et simples à s'exprimer à l'aide du vocabulaire et des structures linguistiques appris durant les leçons. Avant de faire parler librement les élèves, il faudra les confronter plusieurs fois et explicitement avec les messages parlés et écrits. Les exercices de base de l'orthographe se limitent à copier des mots et des structures linguistiques sensés. Certains élèves retiennent mieux et plus rapidement grâce à cette motricité. Les expressions écrites liées à une valeur communicative seront très utiles à ce niveau.</w:t>
      </w:r>
    </w:p>
    <w:p w:rsidR="00F8461D" w:rsidRPr="00F8461D" w:rsidRDefault="00F8461D" w:rsidP="00F8461D">
      <w:pPr>
        <w:spacing w:after="0" w:line="240" w:lineRule="auto"/>
        <w:ind w:left="360" w:right="435"/>
        <w:jc w:val="both"/>
        <w:rPr>
          <w:rFonts w:ascii="Times New Roman" w:eastAsia="Times New Roman" w:hAnsi="Times New Roman" w:cs="Times New Roman"/>
          <w:color w:val="0000CC"/>
          <w:sz w:val="24"/>
          <w:szCs w:val="24"/>
        </w:rPr>
      </w:pPr>
      <w:r w:rsidRPr="00F8461D">
        <w:rPr>
          <w:rFonts w:ascii="Arial" w:eastAsia="Times New Roman" w:hAnsi="Arial" w:cs="Arial"/>
          <w:color w:val="0000CC"/>
          <w:sz w:val="14"/>
          <w:szCs w:val="14"/>
        </w:rPr>
        <w:t xml:space="preserve">  </w:t>
      </w:r>
    </w:p>
    <w:p w:rsidR="00F8461D" w:rsidRPr="00F8461D" w:rsidRDefault="00F8461D" w:rsidP="00F8461D">
      <w:pPr>
        <w:spacing w:after="0" w:line="240" w:lineRule="auto"/>
        <w:ind w:left="360" w:right="435"/>
        <w:jc w:val="both"/>
        <w:rPr>
          <w:rFonts w:ascii="Arial" w:eastAsia="Times New Roman" w:hAnsi="Arial" w:cs="Arial"/>
          <w:color w:val="0000CC"/>
          <w:sz w:val="20"/>
          <w:szCs w:val="20"/>
        </w:rPr>
      </w:pPr>
      <w:r w:rsidRPr="00F8461D">
        <w:rPr>
          <w:rFonts w:ascii="Arial" w:eastAsia="Times New Roman" w:hAnsi="Arial" w:cs="Arial"/>
          <w:color w:val="0000CC"/>
          <w:sz w:val="20"/>
          <w:szCs w:val="20"/>
        </w:rPr>
        <w:t xml:space="preserve">Enfin, approfondir la connaissance culturelle du monde francophone appartient à l'enseignement secondaire. Néanmoins, un élève du CM1 et/ou du CM2 est déjà apte, grâce au vocabulaire déjà acquis, à entrer en contact avec la culture propre à la France et à la Francophonie en général. Une approche dite </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de découverte</w:t>
      </w:r>
      <w:r w:rsidRPr="00F8461D">
        <w:rPr>
          <w:rFonts w:ascii="Arial" w:eastAsia="Times New Roman" w:hAnsi="Arial" w:cs="Arial"/>
          <w:color w:val="0000CC"/>
          <w:sz w:val="18"/>
          <w:szCs w:val="20"/>
        </w:rPr>
        <w:t>"</w:t>
      </w:r>
      <w:r w:rsidRPr="00F8461D">
        <w:rPr>
          <w:rFonts w:ascii="Arial" w:eastAsia="Times New Roman" w:hAnsi="Arial" w:cs="Arial"/>
          <w:color w:val="0000CC"/>
          <w:sz w:val="20"/>
          <w:szCs w:val="20"/>
        </w:rPr>
        <w:t xml:space="preserve"> doit être donc proposée : les illustrations, les photos prises en France et les chansons ou poèmes constituent un matériel adéquat.</w:t>
      </w:r>
    </w:p>
    <w:p w:rsidR="00F8461D" w:rsidRPr="00F8461D" w:rsidRDefault="00F8461D" w:rsidP="00F8461D">
      <w:pPr>
        <w:pBdr>
          <w:bottom w:val="single" w:sz="6" w:space="1" w:color="auto"/>
        </w:pBdr>
        <w:spacing w:after="0" w:line="240" w:lineRule="auto"/>
        <w:ind w:left="360" w:right="435"/>
        <w:jc w:val="both"/>
        <w:rPr>
          <w:rFonts w:ascii="Arial" w:eastAsia="Times New Roman" w:hAnsi="Arial" w:cs="Arial"/>
          <w:color w:val="000000"/>
          <w:sz w:val="10"/>
          <w:szCs w:val="10"/>
        </w:rPr>
      </w:pPr>
      <w:r w:rsidRPr="00F8461D">
        <w:rPr>
          <w:rFonts w:ascii="Arial" w:eastAsia="Times New Roman" w:hAnsi="Arial" w:cs="Arial"/>
          <w:color w:val="000000"/>
          <w:sz w:val="10"/>
          <w:szCs w:val="10"/>
        </w:rPr>
        <w:t xml:space="preserve">  </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p>
    <w:p w:rsidR="00F8461D" w:rsidRPr="00F8461D" w:rsidRDefault="00F8461D" w:rsidP="00F8461D">
      <w:pPr>
        <w:spacing w:after="0" w:line="240" w:lineRule="auto"/>
        <w:ind w:left="360" w:right="435"/>
        <w:jc w:val="both"/>
        <w:rPr>
          <w:rFonts w:ascii="Times New Roman" w:eastAsia="Times New Roman" w:hAnsi="Times New Roman" w:cs="Times New Roman"/>
          <w:color w:val="000080"/>
          <w:sz w:val="24"/>
          <w:szCs w:val="24"/>
        </w:rPr>
      </w:pPr>
      <w:r w:rsidRPr="00F8461D">
        <w:rPr>
          <w:rFonts w:ascii="Arial" w:eastAsia="Times New Roman" w:hAnsi="Arial" w:cs="Arial"/>
          <w:color w:val="000080"/>
          <w:sz w:val="17"/>
          <w:szCs w:val="17"/>
        </w:rPr>
        <w:t>(</w:t>
      </w:r>
      <w:r w:rsidRPr="00F8461D">
        <w:rPr>
          <w:rFonts w:ascii="Arial" w:eastAsia="Times New Roman" w:hAnsi="Arial" w:cs="Arial"/>
          <w:b/>
          <w:bCs/>
          <w:color w:val="FF0000"/>
          <w:sz w:val="17"/>
          <w:szCs w:val="17"/>
        </w:rPr>
        <w:t>1</w:t>
      </w:r>
      <w:r w:rsidRPr="00F8461D">
        <w:rPr>
          <w:rFonts w:ascii="Arial" w:eastAsia="Times New Roman" w:hAnsi="Arial" w:cs="Arial"/>
          <w:color w:val="000080"/>
          <w:sz w:val="17"/>
          <w:szCs w:val="17"/>
        </w:rPr>
        <w:t xml:space="preserve">).  </w:t>
      </w:r>
      <w:hyperlink r:id="rId58" w:history="1">
        <w:r w:rsidRPr="00F8461D">
          <w:rPr>
            <w:rFonts w:ascii="Times New Roman" w:eastAsiaTheme="minorEastAsia" w:hAnsi="Times New Roman" w:cs="Times New Roman"/>
            <w:color w:val="0033CC"/>
            <w:sz w:val="16"/>
            <w:szCs w:val="16"/>
            <w:u w:val="single"/>
          </w:rPr>
          <w:t>Réussir Le Nouveau DELF A1 + Corrigés + 2 CDs</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2005</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59" w:history="1">
        <w:r w:rsidRPr="00F8461D">
          <w:rPr>
            <w:rFonts w:ascii="Times New Roman" w:eastAsiaTheme="minorEastAsia" w:hAnsi="Times New Roman" w:cs="Times New Roman"/>
            <w:color w:val="0033CC"/>
            <w:sz w:val="16"/>
            <w:szCs w:val="16"/>
            <w:u w:val="single"/>
          </w:rPr>
          <w:t>Réussir Le Nouveau DELF A2 + Corrigés + 1 CD</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60" w:history="1">
        <w:r w:rsidRPr="00F8461D">
          <w:rPr>
            <w:rFonts w:ascii="Times New Roman" w:eastAsiaTheme="minorEastAsia" w:hAnsi="Times New Roman" w:cs="Times New Roman"/>
            <w:color w:val="0033CC"/>
            <w:sz w:val="16"/>
            <w:szCs w:val="16"/>
            <w:u w:val="single"/>
          </w:rPr>
          <w:t>Réussir Le Nouveau DELF B1 + Corrigés + 1 CD</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61" w:history="1">
        <w:r w:rsidRPr="00F8461D">
          <w:rPr>
            <w:rFonts w:ascii="Times New Roman" w:eastAsiaTheme="minorEastAsia" w:hAnsi="Times New Roman" w:cs="Times New Roman"/>
            <w:color w:val="0033CC"/>
            <w:sz w:val="16"/>
            <w:szCs w:val="16"/>
            <w:u w:val="single"/>
          </w:rPr>
          <w:t>Réussir Le Nouveau DELF B2 + Corrigés + 1 CD</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62" w:history="1">
        <w:r w:rsidRPr="00F8461D">
          <w:rPr>
            <w:rFonts w:ascii="Times New Roman" w:eastAsiaTheme="minorEastAsia" w:hAnsi="Times New Roman" w:cs="Times New Roman"/>
            <w:color w:val="0033CC"/>
            <w:sz w:val="16"/>
            <w:szCs w:val="16"/>
            <w:u w:val="single"/>
          </w:rPr>
          <w:t>Réussir Le Nouveau DELF C1 + Corrigés + 2 CDs</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ind w:left="360" w:right="435"/>
        <w:jc w:val="both"/>
        <w:rPr>
          <w:rFonts w:ascii="Arial" w:eastAsia="Times New Roman" w:hAnsi="Arial" w:cs="Arial"/>
          <w:color w:val="000080"/>
          <w:sz w:val="17"/>
          <w:szCs w:val="17"/>
        </w:rPr>
      </w:pPr>
      <w:r w:rsidRPr="00F8461D">
        <w:rPr>
          <w:rFonts w:ascii="Arial" w:eastAsia="Times New Roman" w:hAnsi="Arial" w:cs="Arial"/>
          <w:color w:val="000080"/>
          <w:sz w:val="17"/>
          <w:szCs w:val="17"/>
        </w:rPr>
        <w:t xml:space="preserve">       </w:t>
      </w:r>
      <w:r w:rsidRPr="00F8461D">
        <w:rPr>
          <w:rFonts w:ascii="Arial" w:eastAsia="Times New Roman" w:hAnsi="Arial" w:cs="Arial"/>
          <w:color w:val="0033CC"/>
          <w:sz w:val="17"/>
          <w:szCs w:val="17"/>
        </w:rPr>
        <w:t xml:space="preserve"> </w:t>
      </w:r>
      <w:hyperlink r:id="rId63" w:history="1">
        <w:r w:rsidRPr="00F8461D">
          <w:rPr>
            <w:rFonts w:ascii="Times New Roman" w:eastAsiaTheme="minorEastAsia" w:hAnsi="Times New Roman" w:cs="Times New Roman"/>
            <w:color w:val="0033CC"/>
            <w:sz w:val="16"/>
            <w:szCs w:val="16"/>
            <w:u w:val="single"/>
          </w:rPr>
          <w:t>Réussir Le Nouveau DELF C2 + Corrigés + 4 CDs</w:t>
        </w:r>
      </w:hyperlink>
      <w:r w:rsidRPr="00F8461D">
        <w:rPr>
          <w:rFonts w:ascii="Arial" w:eastAsia="Times New Roman" w:hAnsi="Arial" w:cs="Arial"/>
          <w:color w:val="000080"/>
          <w:sz w:val="17"/>
          <w:szCs w:val="17"/>
        </w:rPr>
        <w:t xml:space="preserve">. </w:t>
      </w:r>
      <w:proofErr w:type="gramStart"/>
      <w:r w:rsidRPr="00F8461D">
        <w:rPr>
          <w:rFonts w:ascii="Arial" w:eastAsia="Times New Roman" w:hAnsi="Arial" w:cs="Arial"/>
          <w:color w:val="000080"/>
          <w:sz w:val="17"/>
          <w:szCs w:val="17"/>
          <w:lang w:val="en-US"/>
        </w:rPr>
        <w:t>Ε</w:t>
      </w:r>
      <w:r w:rsidRPr="00F8461D">
        <w:rPr>
          <w:rFonts w:ascii="Arial" w:eastAsia="Times New Roman" w:hAnsi="Arial" w:cs="Arial"/>
          <w:color w:val="000080"/>
          <w:sz w:val="17"/>
          <w:szCs w:val="17"/>
        </w:rPr>
        <w:t>DITIONS TEGOS.</w:t>
      </w:r>
      <w:proofErr w:type="gramEnd"/>
      <w:r w:rsidRPr="00F8461D">
        <w:rPr>
          <w:rFonts w:ascii="Arial" w:eastAsia="Times New Roman" w:hAnsi="Arial" w:cs="Arial"/>
          <w:color w:val="000080"/>
          <w:sz w:val="17"/>
          <w:szCs w:val="17"/>
        </w:rPr>
        <w:t xml:space="preserve"> 2006</w:t>
      </w:r>
    </w:p>
    <w:p w:rsidR="00F8461D" w:rsidRPr="00F8461D" w:rsidRDefault="00F8461D" w:rsidP="00F8461D">
      <w:pPr>
        <w:spacing w:after="0" w:line="240" w:lineRule="auto"/>
        <w:rPr>
          <w:rFonts w:ascii="Times New Roman" w:eastAsia="Times New Roman" w:hAnsi="Times New Roman" w:cs="Times New Roman"/>
          <w:color w:val="000080"/>
          <w:sz w:val="17"/>
          <w:szCs w:val="17"/>
          <w:lang w:val="en-GB" w:eastAsia="en-GB"/>
        </w:rPr>
      </w:pPr>
      <w:r w:rsidRPr="00F8461D">
        <w:rPr>
          <w:rFonts w:ascii="Arial" w:eastAsia="Times New Roman" w:hAnsi="Arial" w:cs="Arial"/>
          <w:color w:val="000080"/>
          <w:sz w:val="17"/>
          <w:szCs w:val="17"/>
        </w:rPr>
        <w:t>(</w:t>
      </w:r>
      <w:r w:rsidRPr="00F8461D">
        <w:rPr>
          <w:rFonts w:ascii="Arial" w:eastAsia="Times New Roman" w:hAnsi="Arial" w:cs="Arial"/>
          <w:b/>
          <w:bCs/>
          <w:color w:val="FF0000"/>
          <w:sz w:val="17"/>
          <w:szCs w:val="17"/>
        </w:rPr>
        <w:t>2</w:t>
      </w:r>
      <w:r w:rsidRPr="00F8461D">
        <w:rPr>
          <w:rFonts w:ascii="Arial" w:eastAsia="Times New Roman" w:hAnsi="Arial" w:cs="Arial"/>
          <w:color w:val="000080"/>
          <w:sz w:val="17"/>
          <w:szCs w:val="17"/>
        </w:rPr>
        <w:t xml:space="preserve">). </w:t>
      </w:r>
      <w:hyperlink r:id="rId64" w:history="1">
        <w:r w:rsidRPr="00F8461D">
          <w:rPr>
            <w:rFonts w:ascii="Times New Roman" w:eastAsiaTheme="minorEastAsia" w:hAnsi="Times New Roman" w:cs="Times New Roman"/>
            <w:color w:val="0033CC"/>
            <w:sz w:val="17"/>
            <w:szCs w:val="17"/>
            <w:u w:val="single"/>
          </w:rPr>
          <w:t>Bonjour les enfants 1</w:t>
        </w:r>
      </w:hyperlink>
      <w:r w:rsidRPr="00F8461D">
        <w:rPr>
          <w:rFonts w:ascii="Arial" w:eastAsia="Times New Roman" w:hAnsi="Arial" w:cs="Arial"/>
          <w:color w:val="000080"/>
          <w:sz w:val="17"/>
          <w:szCs w:val="17"/>
        </w:rPr>
        <w:t>. Nouvelle méthode de français (FLE) à partir de 9/10 ans. Agréée par le</w:t>
      </w:r>
      <w:r w:rsidRPr="00F8461D">
        <w:rPr>
          <w:rFonts w:ascii="Arial" w:eastAsia="Times New Roman" w:hAnsi="Arial" w:cs="Arial"/>
          <w:color w:val="000080"/>
          <w:sz w:val="17"/>
          <w:szCs w:val="17"/>
          <w:lang w:eastAsia="en-GB"/>
        </w:rPr>
        <w:t xml:space="preserve"> </w:t>
      </w:r>
    </w:p>
    <w:p w:rsidR="00F8461D" w:rsidRPr="00F8461D" w:rsidRDefault="00F8461D" w:rsidP="00F8461D">
      <w:pPr>
        <w:spacing w:after="0" w:line="240" w:lineRule="auto"/>
        <w:rPr>
          <w:rFonts w:ascii="Times New Roman" w:eastAsia="Times New Roman" w:hAnsi="Times New Roman" w:cs="Times New Roman"/>
          <w:sz w:val="28"/>
          <w:szCs w:val="28"/>
          <w:lang w:val="en-GB" w:eastAsia="en-GB"/>
        </w:rPr>
      </w:pPr>
      <w:r w:rsidRPr="00F8461D">
        <w:rPr>
          <w:rFonts w:ascii="Arial" w:eastAsia="Times New Roman" w:hAnsi="Arial" w:cs="Arial"/>
          <w:color w:val="000080"/>
          <w:sz w:val="17"/>
          <w:szCs w:val="17"/>
          <w:lang w:eastAsia="en-GB"/>
        </w:rPr>
        <w:t xml:space="preserve">      Ministère de l’Éducation National. </w:t>
      </w:r>
      <w:proofErr w:type="gramStart"/>
      <w:r w:rsidRPr="00F8461D">
        <w:rPr>
          <w:rFonts w:ascii="Arial" w:eastAsia="Times New Roman" w:hAnsi="Arial" w:cs="Arial"/>
          <w:color w:val="000080"/>
          <w:sz w:val="17"/>
          <w:szCs w:val="17"/>
          <w:lang w:val="en-GB" w:eastAsia="en-GB"/>
        </w:rPr>
        <w:t>Ε</w:t>
      </w:r>
      <w:r w:rsidRPr="00F8461D">
        <w:rPr>
          <w:rFonts w:ascii="Arial" w:eastAsia="Times New Roman" w:hAnsi="Arial" w:cs="Arial"/>
          <w:color w:val="000080"/>
          <w:sz w:val="17"/>
          <w:szCs w:val="17"/>
          <w:lang w:eastAsia="en-GB"/>
        </w:rPr>
        <w:t>DITIONS</w:t>
      </w:r>
      <w:r w:rsidRPr="00F8461D">
        <w:rPr>
          <w:rFonts w:ascii="Arial" w:eastAsia="Times New Roman" w:hAnsi="Arial" w:cs="Arial"/>
          <w:color w:val="FFFFFF"/>
          <w:sz w:val="17"/>
          <w:szCs w:val="28"/>
          <w:lang w:eastAsia="en-GB"/>
        </w:rPr>
        <w:t xml:space="preserve"> </w:t>
      </w:r>
      <w:r w:rsidRPr="00F8461D">
        <w:rPr>
          <w:rFonts w:ascii="Arial" w:eastAsia="Times New Roman" w:hAnsi="Arial" w:cs="Arial"/>
          <w:color w:val="000080"/>
          <w:sz w:val="17"/>
          <w:szCs w:val="28"/>
          <w:lang w:eastAsia="en-GB"/>
        </w:rPr>
        <w:t>TEGOS.</w:t>
      </w:r>
      <w:proofErr w:type="gramEnd"/>
      <w:r w:rsidRPr="00F8461D">
        <w:rPr>
          <w:rFonts w:ascii="Arial" w:eastAsia="Times New Roman" w:hAnsi="Arial" w:cs="Arial"/>
          <w:color w:val="000080"/>
          <w:sz w:val="17"/>
          <w:szCs w:val="28"/>
          <w:lang w:eastAsia="en-GB"/>
        </w:rPr>
        <w:t xml:space="preserve"> 2005</w:t>
      </w:r>
    </w:p>
    <w:p w:rsidR="000E04D3" w:rsidRDefault="000E6AE0"/>
    <w:sectPr w:rsidR="000E04D3" w:rsidSect="00A47540">
      <w:pgSz w:w="11907" w:h="16839" w:code="9"/>
      <w:pgMar w:top="851" w:right="1134" w:bottom="851"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ntax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F02BCA"/>
    <w:multiLevelType w:val="hybridMultilevel"/>
    <w:tmpl w:val="2A9CEDA8"/>
    <w:lvl w:ilvl="0" w:tplc="04080001">
      <w:start w:val="1"/>
      <w:numFmt w:val="bullet"/>
      <w:lvlText w:val=""/>
      <w:lvlJc w:val="left"/>
      <w:pPr>
        <w:tabs>
          <w:tab w:val="num" w:pos="1004"/>
        </w:tabs>
        <w:ind w:left="1004" w:hanging="360"/>
      </w:pPr>
      <w:rPr>
        <w:rFonts w:ascii="Symbol" w:hAnsi="Symbol" w:hint="default"/>
      </w:rPr>
    </w:lvl>
    <w:lvl w:ilvl="1" w:tplc="04080003">
      <w:start w:val="1"/>
      <w:numFmt w:val="bullet"/>
      <w:lvlText w:val="o"/>
      <w:lvlJc w:val="left"/>
      <w:pPr>
        <w:tabs>
          <w:tab w:val="num" w:pos="1724"/>
        </w:tabs>
        <w:ind w:left="1724" w:hanging="360"/>
      </w:pPr>
      <w:rPr>
        <w:rFonts w:ascii="Courier New" w:hAnsi="Courier New" w:cs="Courier New" w:hint="default"/>
      </w:rPr>
    </w:lvl>
    <w:lvl w:ilvl="2" w:tplc="04080005">
      <w:start w:val="1"/>
      <w:numFmt w:val="bullet"/>
      <w:lvlText w:val=""/>
      <w:lvlJc w:val="left"/>
      <w:pPr>
        <w:tabs>
          <w:tab w:val="num" w:pos="2444"/>
        </w:tabs>
        <w:ind w:left="2444" w:hanging="360"/>
      </w:pPr>
      <w:rPr>
        <w:rFonts w:ascii="Wingdings" w:hAnsi="Wingdings" w:hint="default"/>
      </w:rPr>
    </w:lvl>
    <w:lvl w:ilvl="3" w:tplc="04080001">
      <w:start w:val="1"/>
      <w:numFmt w:val="bullet"/>
      <w:lvlText w:val=""/>
      <w:lvlJc w:val="left"/>
      <w:pPr>
        <w:tabs>
          <w:tab w:val="num" w:pos="3164"/>
        </w:tabs>
        <w:ind w:left="3164" w:hanging="360"/>
      </w:pPr>
      <w:rPr>
        <w:rFonts w:ascii="Symbol" w:hAnsi="Symbol" w:hint="default"/>
      </w:rPr>
    </w:lvl>
    <w:lvl w:ilvl="4" w:tplc="04080003">
      <w:start w:val="1"/>
      <w:numFmt w:val="bullet"/>
      <w:lvlText w:val="o"/>
      <w:lvlJc w:val="left"/>
      <w:pPr>
        <w:tabs>
          <w:tab w:val="num" w:pos="3884"/>
        </w:tabs>
        <w:ind w:left="3884" w:hanging="360"/>
      </w:pPr>
      <w:rPr>
        <w:rFonts w:ascii="Courier New" w:hAnsi="Courier New" w:cs="Courier New" w:hint="default"/>
      </w:rPr>
    </w:lvl>
    <w:lvl w:ilvl="5" w:tplc="04080005">
      <w:start w:val="1"/>
      <w:numFmt w:val="bullet"/>
      <w:lvlText w:val=""/>
      <w:lvlJc w:val="left"/>
      <w:pPr>
        <w:tabs>
          <w:tab w:val="num" w:pos="4604"/>
        </w:tabs>
        <w:ind w:left="4604" w:hanging="360"/>
      </w:pPr>
      <w:rPr>
        <w:rFonts w:ascii="Wingdings" w:hAnsi="Wingdings" w:hint="default"/>
      </w:rPr>
    </w:lvl>
    <w:lvl w:ilvl="6" w:tplc="04080001">
      <w:start w:val="1"/>
      <w:numFmt w:val="bullet"/>
      <w:lvlText w:val=""/>
      <w:lvlJc w:val="left"/>
      <w:pPr>
        <w:tabs>
          <w:tab w:val="num" w:pos="5324"/>
        </w:tabs>
        <w:ind w:left="5324" w:hanging="360"/>
      </w:pPr>
      <w:rPr>
        <w:rFonts w:ascii="Symbol" w:hAnsi="Symbol" w:hint="default"/>
      </w:rPr>
    </w:lvl>
    <w:lvl w:ilvl="7" w:tplc="04080003">
      <w:start w:val="1"/>
      <w:numFmt w:val="bullet"/>
      <w:lvlText w:val="o"/>
      <w:lvlJc w:val="left"/>
      <w:pPr>
        <w:tabs>
          <w:tab w:val="num" w:pos="6044"/>
        </w:tabs>
        <w:ind w:left="6044" w:hanging="360"/>
      </w:pPr>
      <w:rPr>
        <w:rFonts w:ascii="Courier New" w:hAnsi="Courier New" w:cs="Courier New" w:hint="default"/>
      </w:rPr>
    </w:lvl>
    <w:lvl w:ilvl="8" w:tplc="04080005">
      <w:start w:val="1"/>
      <w:numFmt w:val="bullet"/>
      <w:lvlText w:val=""/>
      <w:lvlJc w:val="left"/>
      <w:pPr>
        <w:tabs>
          <w:tab w:val="num" w:pos="6764"/>
        </w:tabs>
        <w:ind w:left="6764" w:hanging="360"/>
      </w:pPr>
      <w:rPr>
        <w:rFonts w:ascii="Wingdings" w:hAnsi="Wingdings" w:hint="default"/>
      </w:rPr>
    </w:lvl>
  </w:abstractNum>
  <w:abstractNum w:abstractNumId="1">
    <w:nsid w:val="43A54332"/>
    <w:multiLevelType w:val="hybridMultilevel"/>
    <w:tmpl w:val="1C88049C"/>
    <w:lvl w:ilvl="0" w:tplc="04080005">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
    <w:nsid w:val="7E264AD5"/>
    <w:multiLevelType w:val="hybridMultilevel"/>
    <w:tmpl w:val="61DCA618"/>
    <w:lvl w:ilvl="0" w:tplc="04090015">
      <w:start w:val="1"/>
      <w:numFmt w:val="upp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
    <w:nsid w:val="7E5C6F54"/>
    <w:multiLevelType w:val="hybridMultilevel"/>
    <w:tmpl w:val="85827272"/>
    <w:lvl w:ilvl="0" w:tplc="FD36A91C">
      <w:start w:val="1"/>
      <w:numFmt w:val="decimal"/>
      <w:lvlText w:val="%1."/>
      <w:lvlJc w:val="left"/>
      <w:pPr>
        <w:ind w:left="360" w:hanging="360"/>
      </w:pPr>
      <w:rPr>
        <w:b/>
        <w:sz w:val="22"/>
        <w:szCs w:val="22"/>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1"/>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9A7"/>
    <w:rsid w:val="000D3928"/>
    <w:rsid w:val="000E5FAD"/>
    <w:rsid w:val="000E6AE0"/>
    <w:rsid w:val="00213BA9"/>
    <w:rsid w:val="00247D0E"/>
    <w:rsid w:val="00250895"/>
    <w:rsid w:val="0030457D"/>
    <w:rsid w:val="00524DEF"/>
    <w:rsid w:val="0055119D"/>
    <w:rsid w:val="00560EDF"/>
    <w:rsid w:val="005C1255"/>
    <w:rsid w:val="005E7862"/>
    <w:rsid w:val="006479A7"/>
    <w:rsid w:val="00752AFF"/>
    <w:rsid w:val="00795D1E"/>
    <w:rsid w:val="00832D99"/>
    <w:rsid w:val="009A14A4"/>
    <w:rsid w:val="00A47540"/>
    <w:rsid w:val="00A745BF"/>
    <w:rsid w:val="00AA01AD"/>
    <w:rsid w:val="00BD29DE"/>
    <w:rsid w:val="00C20476"/>
    <w:rsid w:val="00CB270D"/>
    <w:rsid w:val="00EF0FFC"/>
    <w:rsid w:val="00F30271"/>
    <w:rsid w:val="00F318C4"/>
    <w:rsid w:val="00F32DC2"/>
    <w:rsid w:val="00F75ECC"/>
    <w:rsid w:val="00F8461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5BF"/>
    <w:rPr>
      <w:rFonts w:ascii="Calibri" w:hAnsi="Calibri" w:cs="Calibri"/>
      <w:lang w:val="fr-FR"/>
    </w:rPr>
  </w:style>
  <w:style w:type="paragraph" w:styleId="Titre1">
    <w:name w:val="heading 1"/>
    <w:basedOn w:val="Normal"/>
    <w:next w:val="Normal"/>
    <w:link w:val="Titre1Car"/>
    <w:qFormat/>
    <w:rsid w:val="00F8461D"/>
    <w:pPr>
      <w:keepNext/>
      <w:spacing w:before="240" w:after="60" w:line="240" w:lineRule="auto"/>
      <w:outlineLvl w:val="0"/>
    </w:pPr>
    <w:rPr>
      <w:rFonts w:ascii="Arial" w:eastAsiaTheme="minorEastAsia" w:hAnsi="Arial" w:cs="Arial"/>
      <w:b/>
      <w:bCs/>
      <w:kern w:val="32"/>
      <w:sz w:val="32"/>
      <w:szCs w:val="32"/>
      <w:lang w:val="el-GR" w:eastAsia="el-GR"/>
    </w:rPr>
  </w:style>
  <w:style w:type="paragraph" w:styleId="Titre2">
    <w:name w:val="heading 2"/>
    <w:basedOn w:val="Normal"/>
    <w:next w:val="Normal"/>
    <w:link w:val="Titre2Car"/>
    <w:semiHidden/>
    <w:unhideWhenUsed/>
    <w:qFormat/>
    <w:rsid w:val="00F8461D"/>
    <w:pPr>
      <w:keepNext/>
      <w:spacing w:before="240" w:after="60" w:line="240" w:lineRule="auto"/>
      <w:outlineLvl w:val="1"/>
    </w:pPr>
    <w:rPr>
      <w:rFonts w:ascii="Arial" w:eastAsiaTheme="minorEastAsia" w:hAnsi="Arial" w:cs="Arial"/>
      <w:b/>
      <w:bCs/>
      <w:i/>
      <w:iCs/>
      <w:sz w:val="28"/>
      <w:szCs w:val="28"/>
      <w:lang w:eastAsia="el-GR"/>
    </w:rPr>
  </w:style>
  <w:style w:type="paragraph" w:styleId="Titre4">
    <w:name w:val="heading 4"/>
    <w:basedOn w:val="Normal"/>
    <w:link w:val="Titre4Car"/>
    <w:semiHidden/>
    <w:unhideWhenUsed/>
    <w:qFormat/>
    <w:rsid w:val="00F8461D"/>
    <w:pPr>
      <w:spacing w:before="100" w:beforeAutospacing="1" w:after="100" w:afterAutospacing="1" w:line="240" w:lineRule="auto"/>
      <w:outlineLvl w:val="3"/>
    </w:pPr>
    <w:rPr>
      <w:rFonts w:ascii="Times New Roman" w:eastAsiaTheme="minorEastAsia" w:hAnsi="Times New Roman" w:cs="Times New Roman"/>
      <w:b/>
      <w:bCs/>
      <w:sz w:val="23"/>
      <w:szCs w:val="23"/>
      <w:lang w:val="el-GR" w:eastAsia="el-G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uiPriority w:val="99"/>
    <w:qFormat/>
    <w:rsid w:val="00A745BF"/>
    <w:pPr>
      <w:spacing w:after="0" w:line="240" w:lineRule="auto"/>
    </w:pPr>
    <w:rPr>
      <w:lang w:eastAsia="el-GR"/>
    </w:rPr>
  </w:style>
  <w:style w:type="paragraph" w:styleId="Paragraphedeliste">
    <w:name w:val="List Paragraph"/>
    <w:basedOn w:val="Normal"/>
    <w:uiPriority w:val="34"/>
    <w:qFormat/>
    <w:rsid w:val="00A745BF"/>
    <w:pPr>
      <w:ind w:left="720"/>
      <w:contextualSpacing/>
    </w:pPr>
  </w:style>
  <w:style w:type="paragraph" w:styleId="Citation">
    <w:name w:val="Quote"/>
    <w:basedOn w:val="Normal"/>
    <w:next w:val="Normal"/>
    <w:link w:val="CitationCar"/>
    <w:uiPriority w:val="29"/>
    <w:qFormat/>
    <w:rsid w:val="00A745BF"/>
    <w:rPr>
      <w:rFonts w:asciiTheme="minorHAnsi" w:eastAsiaTheme="minorEastAsia" w:hAnsiTheme="minorHAnsi" w:cstheme="minorBidi"/>
      <w:i/>
      <w:iCs/>
      <w:color w:val="000000" w:themeColor="text1"/>
      <w:lang w:eastAsia="el-GR"/>
    </w:rPr>
  </w:style>
  <w:style w:type="character" w:customStyle="1" w:styleId="CitationCar">
    <w:name w:val="Citation Car"/>
    <w:basedOn w:val="Policepardfaut"/>
    <w:link w:val="Citation"/>
    <w:uiPriority w:val="29"/>
    <w:rsid w:val="00A745BF"/>
    <w:rPr>
      <w:rFonts w:eastAsiaTheme="minorEastAsia"/>
      <w:i/>
      <w:iCs/>
      <w:color w:val="000000" w:themeColor="text1"/>
      <w:lang w:eastAsia="el-GR"/>
    </w:rPr>
  </w:style>
  <w:style w:type="character" w:customStyle="1" w:styleId="Titre1Car">
    <w:name w:val="Titre 1 Car"/>
    <w:basedOn w:val="Policepardfaut"/>
    <w:link w:val="Titre1"/>
    <w:rsid w:val="00F8461D"/>
    <w:rPr>
      <w:rFonts w:ascii="Arial" w:eastAsiaTheme="minorEastAsia" w:hAnsi="Arial" w:cs="Arial"/>
      <w:b/>
      <w:bCs/>
      <w:kern w:val="32"/>
      <w:sz w:val="32"/>
      <w:szCs w:val="32"/>
      <w:lang w:eastAsia="el-GR"/>
    </w:rPr>
  </w:style>
  <w:style w:type="character" w:customStyle="1" w:styleId="Titre2Car">
    <w:name w:val="Titre 2 Car"/>
    <w:basedOn w:val="Policepardfaut"/>
    <w:link w:val="Titre2"/>
    <w:semiHidden/>
    <w:rsid w:val="00F8461D"/>
    <w:rPr>
      <w:rFonts w:ascii="Arial" w:eastAsiaTheme="minorEastAsia" w:hAnsi="Arial" w:cs="Arial"/>
      <w:b/>
      <w:bCs/>
      <w:i/>
      <w:iCs/>
      <w:sz w:val="28"/>
      <w:szCs w:val="28"/>
      <w:lang w:val="fr-FR" w:eastAsia="el-GR"/>
    </w:rPr>
  </w:style>
  <w:style w:type="character" w:customStyle="1" w:styleId="Titre4Car">
    <w:name w:val="Titre 4 Car"/>
    <w:basedOn w:val="Policepardfaut"/>
    <w:link w:val="Titre4"/>
    <w:semiHidden/>
    <w:rsid w:val="00F8461D"/>
    <w:rPr>
      <w:rFonts w:ascii="Times New Roman" w:eastAsiaTheme="minorEastAsia" w:hAnsi="Times New Roman" w:cs="Times New Roman"/>
      <w:b/>
      <w:bCs/>
      <w:sz w:val="23"/>
      <w:szCs w:val="23"/>
      <w:lang w:eastAsia="el-GR"/>
    </w:rPr>
  </w:style>
  <w:style w:type="character" w:styleId="Lienhypertexte">
    <w:name w:val="Hyperlink"/>
    <w:uiPriority w:val="99"/>
    <w:unhideWhenUsed/>
    <w:rsid w:val="00F8461D"/>
    <w:rPr>
      <w:color w:val="0000FF"/>
      <w:u w:val="single"/>
    </w:rPr>
  </w:style>
  <w:style w:type="character" w:styleId="Lienhypertextesuivivisit">
    <w:name w:val="FollowedHyperlink"/>
    <w:semiHidden/>
    <w:unhideWhenUsed/>
    <w:rsid w:val="00F8461D"/>
    <w:rPr>
      <w:color w:val="800080"/>
      <w:u w:val="single"/>
    </w:rPr>
  </w:style>
  <w:style w:type="character" w:styleId="Accentuation">
    <w:name w:val="Emphasis"/>
    <w:basedOn w:val="Policepardfaut"/>
    <w:uiPriority w:val="99"/>
    <w:qFormat/>
    <w:rsid w:val="00F8461D"/>
    <w:rPr>
      <w:b/>
      <w:bCs/>
      <w:i w:val="0"/>
      <w:iCs w:val="0"/>
    </w:rPr>
  </w:style>
  <w:style w:type="paragraph" w:styleId="NormalWeb">
    <w:name w:val="Normal (Web)"/>
    <w:basedOn w:val="Normal"/>
    <w:uiPriority w:val="99"/>
    <w:semiHidden/>
    <w:unhideWhenUsed/>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Pieddepage">
    <w:name w:val="footer"/>
    <w:basedOn w:val="Normal"/>
    <w:link w:val="PieddepageCar"/>
    <w:uiPriority w:val="99"/>
    <w:semiHidden/>
    <w:unhideWhenUsed/>
    <w:rsid w:val="00F8461D"/>
    <w:pPr>
      <w:tabs>
        <w:tab w:val="center" w:pos="4153"/>
        <w:tab w:val="right" w:pos="8306"/>
      </w:tabs>
      <w:spacing w:after="0" w:line="240" w:lineRule="auto"/>
    </w:pPr>
    <w:rPr>
      <w:rFonts w:ascii="Times New Roman" w:eastAsia="Times New Roman" w:hAnsi="Times New Roman" w:cs="Times New Roman"/>
      <w:sz w:val="20"/>
      <w:szCs w:val="20"/>
      <w:lang w:val="el-GR" w:eastAsia="el-GR"/>
    </w:rPr>
  </w:style>
  <w:style w:type="character" w:customStyle="1" w:styleId="PieddepageCar">
    <w:name w:val="Pied de page Car"/>
    <w:basedOn w:val="Policepardfaut"/>
    <w:link w:val="Pieddepage"/>
    <w:uiPriority w:val="99"/>
    <w:semiHidden/>
    <w:rsid w:val="00F8461D"/>
    <w:rPr>
      <w:rFonts w:ascii="Times New Roman" w:eastAsia="Times New Roman" w:hAnsi="Times New Roman" w:cs="Times New Roman"/>
      <w:sz w:val="20"/>
      <w:szCs w:val="20"/>
      <w:lang w:eastAsia="el-GR"/>
    </w:rPr>
  </w:style>
  <w:style w:type="paragraph" w:styleId="Textebrut">
    <w:name w:val="Plain Text"/>
    <w:basedOn w:val="Normal"/>
    <w:next w:val="Normal"/>
    <w:link w:val="TextebrutCar"/>
    <w:autoRedefine/>
    <w:uiPriority w:val="99"/>
    <w:semiHidden/>
    <w:unhideWhenUsed/>
    <w:rsid w:val="00F8461D"/>
    <w:pPr>
      <w:spacing w:after="0" w:line="240" w:lineRule="auto"/>
    </w:pPr>
    <w:rPr>
      <w:rFonts w:ascii="Courier New" w:eastAsia="Times New Roman" w:hAnsi="Courier New" w:cs="Courier New"/>
      <w:sz w:val="20"/>
      <w:szCs w:val="20"/>
      <w:lang w:val="el-GR" w:eastAsia="en-GB"/>
    </w:rPr>
  </w:style>
  <w:style w:type="character" w:customStyle="1" w:styleId="TextebrutCar">
    <w:name w:val="Texte brut Car"/>
    <w:basedOn w:val="Policepardfaut"/>
    <w:link w:val="Textebrut"/>
    <w:uiPriority w:val="99"/>
    <w:semiHidden/>
    <w:rsid w:val="00F8461D"/>
    <w:rPr>
      <w:rFonts w:ascii="Courier New" w:eastAsia="Times New Roman" w:hAnsi="Courier New" w:cs="Courier New"/>
      <w:sz w:val="20"/>
      <w:szCs w:val="20"/>
      <w:lang w:eastAsia="en-GB"/>
    </w:rPr>
  </w:style>
  <w:style w:type="paragraph" w:styleId="Textedebulles">
    <w:name w:val="Balloon Text"/>
    <w:basedOn w:val="Normal"/>
    <w:link w:val="TextedebullesCar"/>
    <w:uiPriority w:val="99"/>
    <w:semiHidden/>
    <w:unhideWhenUsed/>
    <w:rsid w:val="00F8461D"/>
    <w:pPr>
      <w:spacing w:after="0" w:line="240" w:lineRule="auto"/>
    </w:pPr>
    <w:rPr>
      <w:rFonts w:ascii="Tahoma" w:eastAsia="Times New Roman" w:hAnsi="Tahoma" w:cs="Tahoma"/>
      <w:sz w:val="16"/>
      <w:szCs w:val="16"/>
      <w:lang w:val="en-GB" w:eastAsia="en-GB"/>
    </w:rPr>
  </w:style>
  <w:style w:type="character" w:customStyle="1" w:styleId="TextedebullesCar">
    <w:name w:val="Texte de bulles Car"/>
    <w:basedOn w:val="Policepardfaut"/>
    <w:link w:val="Textedebulles"/>
    <w:uiPriority w:val="99"/>
    <w:semiHidden/>
    <w:rsid w:val="00F8461D"/>
    <w:rPr>
      <w:rFonts w:ascii="Tahoma" w:eastAsia="Times New Roman" w:hAnsi="Tahoma" w:cs="Tahoma"/>
      <w:sz w:val="16"/>
      <w:szCs w:val="16"/>
      <w:lang w:val="en-GB" w:eastAsia="en-GB"/>
    </w:rPr>
  </w:style>
  <w:style w:type="paragraph" w:customStyle="1" w:styleId="style1">
    <w:name w:val="style1"/>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333399"/>
      <w:sz w:val="18"/>
      <w:szCs w:val="18"/>
      <w:lang w:val="el-GR" w:eastAsia="el-GR"/>
    </w:rPr>
  </w:style>
  <w:style w:type="paragraph" w:customStyle="1" w:styleId="style714">
    <w:name w:val="style714"/>
    <w:basedOn w:val="Normal"/>
    <w:uiPriority w:val="99"/>
    <w:semiHidden/>
    <w:rsid w:val="00F8461D"/>
    <w:pPr>
      <w:spacing w:before="100" w:beforeAutospacing="1" w:after="100" w:afterAutospacing="1" w:line="240" w:lineRule="auto"/>
    </w:pPr>
    <w:rPr>
      <w:rFonts w:ascii="Arial" w:eastAsia="Times New Roman" w:hAnsi="Arial" w:cs="Arial"/>
      <w:color w:val="FFFFFF"/>
      <w:sz w:val="18"/>
      <w:szCs w:val="18"/>
      <w:lang w:val="el-GR" w:eastAsia="el-GR"/>
    </w:rPr>
  </w:style>
  <w:style w:type="paragraph" w:customStyle="1" w:styleId="style813">
    <w:name w:val="style813"/>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style89style709">
    <w:name w:val="style89 style709"/>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style2">
    <w:name w:val="style2"/>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0066FF"/>
      <w:sz w:val="24"/>
      <w:szCs w:val="24"/>
      <w:lang w:val="el-GR" w:eastAsia="el-GR"/>
    </w:rPr>
  </w:style>
  <w:style w:type="paragraph" w:customStyle="1" w:styleId="style7">
    <w:name w:val="style7"/>
    <w:basedOn w:val="Normal"/>
    <w:uiPriority w:val="99"/>
    <w:semiHidden/>
    <w:rsid w:val="00F8461D"/>
    <w:pPr>
      <w:spacing w:before="100" w:beforeAutospacing="1" w:after="100" w:afterAutospacing="1" w:line="240" w:lineRule="auto"/>
    </w:pPr>
    <w:rPr>
      <w:rFonts w:ascii="Arial" w:eastAsia="Times New Roman" w:hAnsi="Arial" w:cs="Arial"/>
      <w:sz w:val="24"/>
      <w:szCs w:val="24"/>
      <w:lang w:val="el-GR" w:eastAsia="el-GR"/>
    </w:rPr>
  </w:style>
  <w:style w:type="paragraph" w:customStyle="1" w:styleId="style3">
    <w:name w:val="style3"/>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0000FF"/>
      <w:sz w:val="24"/>
      <w:szCs w:val="24"/>
      <w:lang w:val="el-GR" w:eastAsia="el-GR"/>
    </w:rPr>
  </w:style>
  <w:style w:type="paragraph" w:customStyle="1" w:styleId="style8">
    <w:name w:val="style8"/>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FFFFFF"/>
      <w:sz w:val="24"/>
      <w:szCs w:val="24"/>
      <w:lang w:val="el-GR" w:eastAsia="el-GR"/>
    </w:rPr>
  </w:style>
  <w:style w:type="paragraph" w:customStyle="1" w:styleId="style300">
    <w:name w:val="style300"/>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FF0000"/>
      <w:sz w:val="24"/>
      <w:szCs w:val="24"/>
      <w:lang w:val="el-GR" w:eastAsia="el-GR"/>
    </w:rPr>
  </w:style>
  <w:style w:type="paragraph" w:customStyle="1" w:styleId="style6">
    <w:name w:val="style6"/>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00FFFF"/>
      <w:sz w:val="24"/>
      <w:szCs w:val="24"/>
      <w:lang w:val="el-GR" w:eastAsia="el-GR"/>
    </w:rPr>
  </w:style>
  <w:style w:type="paragraph" w:customStyle="1" w:styleId="style770">
    <w:name w:val="style770"/>
    <w:basedOn w:val="Normal"/>
    <w:uiPriority w:val="99"/>
    <w:semiHidden/>
    <w:rsid w:val="00F8461D"/>
    <w:pPr>
      <w:spacing w:before="100" w:beforeAutospacing="1" w:after="100" w:afterAutospacing="1" w:line="240" w:lineRule="auto"/>
    </w:pPr>
    <w:rPr>
      <w:rFonts w:ascii="Arial" w:eastAsia="Times New Roman" w:hAnsi="Arial" w:cs="Arial"/>
      <w:color w:val="FFFFFF"/>
      <w:sz w:val="17"/>
      <w:szCs w:val="17"/>
      <w:lang w:val="el-GR" w:eastAsia="el-GR"/>
    </w:rPr>
  </w:style>
  <w:style w:type="paragraph" w:customStyle="1" w:styleId="style774">
    <w:name w:val="style774"/>
    <w:basedOn w:val="Normal"/>
    <w:uiPriority w:val="99"/>
    <w:semiHidden/>
    <w:rsid w:val="00F8461D"/>
    <w:pPr>
      <w:spacing w:before="100" w:beforeAutospacing="1" w:after="100" w:afterAutospacing="1" w:line="240" w:lineRule="auto"/>
    </w:pPr>
    <w:rPr>
      <w:rFonts w:ascii="Times New Roman" w:eastAsia="Times New Roman" w:hAnsi="Times New Roman" w:cs="Times New Roman"/>
      <w:b/>
      <w:bCs/>
      <w:color w:val="FFFF00"/>
      <w:sz w:val="24"/>
      <w:szCs w:val="24"/>
      <w:lang w:val="el-GR" w:eastAsia="el-GR"/>
    </w:rPr>
  </w:style>
  <w:style w:type="paragraph" w:customStyle="1" w:styleId="style5style97">
    <w:name w:val="style5 style97"/>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style695">
    <w:name w:val="style695"/>
    <w:basedOn w:val="Normal"/>
    <w:uiPriority w:val="99"/>
    <w:semiHidden/>
    <w:rsid w:val="00F8461D"/>
    <w:pPr>
      <w:spacing w:before="100" w:beforeAutospacing="1" w:after="100" w:afterAutospacing="1" w:line="240" w:lineRule="auto"/>
    </w:pPr>
    <w:rPr>
      <w:rFonts w:ascii="Arial" w:eastAsia="Times New Roman" w:hAnsi="Arial" w:cs="Arial"/>
      <w:color w:val="FFFFFF"/>
      <w:sz w:val="20"/>
      <w:szCs w:val="20"/>
      <w:lang w:val="el-GR" w:eastAsia="el-GR"/>
    </w:rPr>
  </w:style>
  <w:style w:type="paragraph" w:customStyle="1" w:styleId="style89style623style406">
    <w:name w:val="style89 style623 style406"/>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textejustifie">
    <w:name w:val="textejustifie"/>
    <w:basedOn w:val="Normal"/>
    <w:uiPriority w:val="99"/>
    <w:semiHidden/>
    <w:rsid w:val="00F8461D"/>
    <w:pPr>
      <w:spacing w:before="100" w:beforeAutospacing="1" w:after="100" w:afterAutospacing="1" w:line="240" w:lineRule="auto"/>
      <w:jc w:val="both"/>
    </w:pPr>
    <w:rPr>
      <w:rFonts w:ascii="Arial" w:eastAsia="Times New Roman" w:hAnsi="Arial" w:cs="Arial"/>
      <w:color w:val="000000"/>
      <w:sz w:val="18"/>
      <w:szCs w:val="18"/>
      <w:lang w:val="el-GR" w:eastAsia="el-GR"/>
    </w:rPr>
  </w:style>
  <w:style w:type="character" w:customStyle="1" w:styleId="style1style3">
    <w:name w:val="style1 style3"/>
    <w:rsid w:val="00F8461D"/>
  </w:style>
  <w:style w:type="character" w:customStyle="1" w:styleId="style91">
    <w:name w:val="style91"/>
    <w:rsid w:val="00F8461D"/>
    <w:rPr>
      <w:color w:val="00FF00"/>
    </w:rPr>
  </w:style>
  <w:style w:type="character" w:customStyle="1" w:styleId="style7251">
    <w:name w:val="style7251"/>
    <w:rsid w:val="00F8461D"/>
    <w:rPr>
      <w:color w:val="00FF00"/>
      <w:sz w:val="18"/>
      <w:szCs w:val="18"/>
    </w:rPr>
  </w:style>
  <w:style w:type="character" w:customStyle="1" w:styleId="style41">
    <w:name w:val="style41"/>
    <w:rsid w:val="00F8461D"/>
    <w:rPr>
      <w:sz w:val="18"/>
      <w:szCs w:val="18"/>
    </w:rPr>
  </w:style>
  <w:style w:type="character" w:customStyle="1" w:styleId="style12">
    <w:name w:val="style12"/>
    <w:rsid w:val="00F8461D"/>
    <w:rPr>
      <w:color w:val="FFFFFF"/>
    </w:rPr>
  </w:style>
  <w:style w:type="character" w:customStyle="1" w:styleId="style61">
    <w:name w:val="style61"/>
    <w:rsid w:val="00F8461D"/>
    <w:rPr>
      <w:color w:val="00FFFF"/>
    </w:rPr>
  </w:style>
  <w:style w:type="character" w:customStyle="1" w:styleId="style4091">
    <w:name w:val="style4091"/>
    <w:rsid w:val="00F8461D"/>
    <w:rPr>
      <w:b/>
      <w:bCs/>
      <w:color w:val="00FFFF"/>
      <w:sz w:val="20"/>
      <w:szCs w:val="20"/>
    </w:rPr>
  </w:style>
  <w:style w:type="character" w:customStyle="1" w:styleId="style3241">
    <w:name w:val="style3241"/>
    <w:rsid w:val="00F8461D"/>
    <w:rPr>
      <w:rFonts w:ascii="Arial" w:hAnsi="Arial" w:cs="Arial" w:hint="default"/>
      <w:color w:val="FFFFFF"/>
      <w:sz w:val="17"/>
      <w:szCs w:val="17"/>
    </w:rPr>
  </w:style>
  <w:style w:type="character" w:customStyle="1" w:styleId="style11">
    <w:name w:val="style11"/>
    <w:rsid w:val="00F8461D"/>
    <w:rPr>
      <w:color w:val="333399"/>
      <w:sz w:val="18"/>
      <w:szCs w:val="18"/>
    </w:rPr>
  </w:style>
  <w:style w:type="character" w:customStyle="1" w:styleId="style2721">
    <w:name w:val="style2721"/>
    <w:rsid w:val="00F8461D"/>
    <w:rPr>
      <w:sz w:val="15"/>
      <w:szCs w:val="15"/>
    </w:rPr>
  </w:style>
  <w:style w:type="character" w:customStyle="1" w:styleId="style1961">
    <w:name w:val="style1961"/>
    <w:rsid w:val="00F8461D"/>
    <w:rPr>
      <w:rFonts w:ascii="Verdana" w:hAnsi="Verdana" w:hint="default"/>
    </w:rPr>
  </w:style>
  <w:style w:type="character" w:customStyle="1" w:styleId="style7131">
    <w:name w:val="style7131"/>
    <w:rsid w:val="00F8461D"/>
    <w:rPr>
      <w:b/>
      <w:bCs/>
      <w:color w:val="FFFF00"/>
      <w:sz w:val="17"/>
      <w:szCs w:val="17"/>
    </w:rPr>
  </w:style>
  <w:style w:type="character" w:customStyle="1" w:styleId="style7141">
    <w:name w:val="style7141"/>
    <w:rsid w:val="00F8461D"/>
    <w:rPr>
      <w:rFonts w:ascii="Arial" w:hAnsi="Arial" w:cs="Arial" w:hint="default"/>
      <w:color w:val="FFFFFF"/>
      <w:sz w:val="18"/>
      <w:szCs w:val="18"/>
    </w:rPr>
  </w:style>
  <w:style w:type="character" w:customStyle="1" w:styleId="style891">
    <w:name w:val="style891"/>
    <w:rsid w:val="00F8461D"/>
    <w:rPr>
      <w:color w:val="FFFFFF"/>
      <w:sz w:val="18"/>
      <w:szCs w:val="18"/>
    </w:rPr>
  </w:style>
  <w:style w:type="character" w:customStyle="1" w:styleId="style7811">
    <w:name w:val="style7811"/>
    <w:rsid w:val="00F8461D"/>
    <w:rPr>
      <w:sz w:val="17"/>
      <w:szCs w:val="17"/>
    </w:rPr>
  </w:style>
  <w:style w:type="character" w:customStyle="1" w:styleId="style3751">
    <w:name w:val="style3751"/>
    <w:rsid w:val="00F8461D"/>
    <w:rPr>
      <w:rFonts w:ascii="Arial" w:hAnsi="Arial" w:cs="Arial" w:hint="default"/>
      <w:b/>
      <w:bCs/>
      <w:color w:val="FFFF00"/>
      <w:sz w:val="17"/>
      <w:szCs w:val="17"/>
    </w:rPr>
  </w:style>
  <w:style w:type="character" w:customStyle="1" w:styleId="style561">
    <w:name w:val="style561"/>
    <w:rsid w:val="00F8461D"/>
    <w:rPr>
      <w:rFonts w:ascii="Arial" w:hAnsi="Arial" w:cs="Arial" w:hint="default"/>
      <w:sz w:val="18"/>
      <w:szCs w:val="18"/>
    </w:rPr>
  </w:style>
  <w:style w:type="character" w:customStyle="1" w:styleId="style7701">
    <w:name w:val="style7701"/>
    <w:rsid w:val="00F8461D"/>
    <w:rPr>
      <w:rFonts w:ascii="Arial" w:hAnsi="Arial" w:cs="Arial" w:hint="default"/>
      <w:color w:val="FFFFFF"/>
      <w:sz w:val="17"/>
      <w:szCs w:val="17"/>
    </w:rPr>
  </w:style>
  <w:style w:type="character" w:customStyle="1" w:styleId="style7741">
    <w:name w:val="style7741"/>
    <w:rsid w:val="00F8461D"/>
    <w:rPr>
      <w:b/>
      <w:bCs/>
      <w:color w:val="FFFF00"/>
    </w:rPr>
  </w:style>
  <w:style w:type="character" w:customStyle="1" w:styleId="style3001">
    <w:name w:val="style3001"/>
    <w:rsid w:val="00F8461D"/>
    <w:rPr>
      <w:color w:val="FF0000"/>
    </w:rPr>
  </w:style>
  <w:style w:type="character" w:customStyle="1" w:styleId="style31">
    <w:name w:val="style31"/>
    <w:rsid w:val="00F8461D"/>
    <w:rPr>
      <w:color w:val="0000FF"/>
    </w:rPr>
  </w:style>
  <w:style w:type="character" w:customStyle="1" w:styleId="style7702">
    <w:name w:val="style7702"/>
    <w:rsid w:val="00F8461D"/>
    <w:rPr>
      <w:rFonts w:ascii="Arial" w:hAnsi="Arial" w:cs="Arial" w:hint="default"/>
      <w:color w:val="FFFFFF"/>
      <w:sz w:val="17"/>
      <w:szCs w:val="17"/>
    </w:rPr>
  </w:style>
  <w:style w:type="character" w:customStyle="1" w:styleId="style7742">
    <w:name w:val="style7742"/>
    <w:rsid w:val="00F8461D"/>
    <w:rPr>
      <w:b/>
      <w:bCs/>
      <w:color w:val="FFFF00"/>
    </w:rPr>
  </w:style>
  <w:style w:type="character" w:customStyle="1" w:styleId="style62">
    <w:name w:val="style62"/>
    <w:rsid w:val="00F8461D"/>
    <w:rPr>
      <w:color w:val="00FFFF"/>
    </w:rPr>
  </w:style>
  <w:style w:type="character" w:customStyle="1" w:styleId="style3002">
    <w:name w:val="style3002"/>
    <w:rsid w:val="00F8461D"/>
    <w:rPr>
      <w:color w:val="FF0000"/>
    </w:rPr>
  </w:style>
  <w:style w:type="character" w:customStyle="1" w:styleId="style81">
    <w:name w:val="style81"/>
    <w:rsid w:val="00F8461D"/>
    <w:rPr>
      <w:color w:val="FFFFFF"/>
    </w:rPr>
  </w:style>
  <w:style w:type="character" w:customStyle="1" w:styleId="style8101">
    <w:name w:val="style8101"/>
    <w:rsid w:val="00F8461D"/>
    <w:rPr>
      <w:rFonts w:ascii="Verdana" w:hAnsi="Verdana" w:hint="default"/>
      <w:b/>
      <w:bCs/>
      <w:sz w:val="23"/>
      <w:szCs w:val="23"/>
    </w:rPr>
  </w:style>
  <w:style w:type="character" w:customStyle="1" w:styleId="style8021">
    <w:name w:val="style8021"/>
    <w:rsid w:val="00F8461D"/>
    <w:rPr>
      <w:sz w:val="18"/>
      <w:szCs w:val="18"/>
    </w:rPr>
  </w:style>
  <w:style w:type="character" w:customStyle="1" w:styleId="style4191">
    <w:name w:val="style4191"/>
    <w:rsid w:val="00F8461D"/>
    <w:rPr>
      <w:rFonts w:ascii="Verdana" w:hAnsi="Verdana" w:hint="default"/>
    </w:rPr>
  </w:style>
  <w:style w:type="character" w:customStyle="1" w:styleId="style7881">
    <w:name w:val="style7881"/>
    <w:rsid w:val="00F8461D"/>
    <w:rPr>
      <w:rFonts w:ascii="Arial" w:hAnsi="Arial" w:cs="Arial" w:hint="default"/>
      <w:color w:val="FFFFFF"/>
      <w:sz w:val="18"/>
      <w:szCs w:val="18"/>
    </w:rPr>
  </w:style>
  <w:style w:type="character" w:customStyle="1" w:styleId="style8111">
    <w:name w:val="style8111"/>
    <w:rsid w:val="00F8461D"/>
    <w:rPr>
      <w:b/>
      <w:bCs/>
      <w:color w:val="00FFFF"/>
      <w:sz w:val="18"/>
      <w:szCs w:val="18"/>
    </w:rPr>
  </w:style>
  <w:style w:type="character" w:customStyle="1" w:styleId="style562">
    <w:name w:val="style562"/>
    <w:rsid w:val="00F8461D"/>
    <w:rPr>
      <w:rFonts w:ascii="Arial" w:hAnsi="Arial" w:cs="Arial" w:hint="default"/>
      <w:sz w:val="18"/>
      <w:szCs w:val="18"/>
    </w:rPr>
  </w:style>
  <w:style w:type="character" w:customStyle="1" w:styleId="style6951">
    <w:name w:val="style6951"/>
    <w:rsid w:val="00F8461D"/>
    <w:rPr>
      <w:rFonts w:ascii="Arial" w:hAnsi="Arial" w:cs="Arial" w:hint="default"/>
      <w:color w:val="FFFFFF"/>
      <w:sz w:val="20"/>
      <w:szCs w:val="20"/>
    </w:rPr>
  </w:style>
  <w:style w:type="character" w:customStyle="1" w:styleId="style4061">
    <w:name w:val="style4061"/>
    <w:rsid w:val="00F8461D"/>
    <w:rPr>
      <w:rFonts w:ascii="Arial" w:hAnsi="Arial" w:cs="Arial" w:hint="default"/>
    </w:rPr>
  </w:style>
  <w:style w:type="character" w:customStyle="1" w:styleId="style7901">
    <w:name w:val="style7901"/>
    <w:rsid w:val="00F8461D"/>
    <w:rPr>
      <w:color w:val="00FFFF"/>
      <w:sz w:val="17"/>
      <w:szCs w:val="17"/>
    </w:rPr>
  </w:style>
  <w:style w:type="character" w:customStyle="1" w:styleId="style2991">
    <w:name w:val="style2991"/>
    <w:rsid w:val="00F8461D"/>
    <w:rPr>
      <w:color w:val="FF0000"/>
    </w:rPr>
  </w:style>
  <w:style w:type="character" w:customStyle="1" w:styleId="style5921">
    <w:name w:val="style5921"/>
    <w:rsid w:val="00F8461D"/>
    <w:rPr>
      <w:b/>
      <w:bCs/>
      <w:sz w:val="24"/>
      <w:szCs w:val="24"/>
    </w:rPr>
  </w:style>
  <w:style w:type="character" w:customStyle="1" w:styleId="style3961">
    <w:name w:val="style3961"/>
    <w:rsid w:val="00F8461D"/>
    <w:rPr>
      <w:sz w:val="17"/>
      <w:szCs w:val="17"/>
    </w:rPr>
  </w:style>
  <w:style w:type="character" w:customStyle="1" w:styleId="style8151">
    <w:name w:val="style8151"/>
    <w:rsid w:val="00F8461D"/>
    <w:rPr>
      <w:b/>
      <w:bCs/>
      <w:color w:val="00FFFF"/>
    </w:rPr>
  </w:style>
  <w:style w:type="character" w:customStyle="1" w:styleId="style8251">
    <w:name w:val="style8251"/>
    <w:rsid w:val="00F8461D"/>
    <w:rPr>
      <w:b/>
      <w:bCs/>
      <w:color w:val="00FFFF"/>
      <w:sz w:val="14"/>
      <w:szCs w:val="14"/>
    </w:rPr>
  </w:style>
  <w:style w:type="character" w:customStyle="1" w:styleId="style196">
    <w:name w:val="style196"/>
    <w:rsid w:val="00F8461D"/>
  </w:style>
  <w:style w:type="character" w:customStyle="1" w:styleId="style121">
    <w:name w:val="style121"/>
    <w:rsid w:val="00F8461D"/>
    <w:rPr>
      <w:color w:val="FFFFFF"/>
    </w:rPr>
  </w:style>
  <w:style w:type="character" w:customStyle="1" w:styleId="style42">
    <w:name w:val="style42"/>
    <w:rsid w:val="00F8461D"/>
    <w:rPr>
      <w:color w:val="0000FF"/>
    </w:rPr>
  </w:style>
  <w:style w:type="character" w:customStyle="1" w:styleId="style131">
    <w:name w:val="style131"/>
    <w:rsid w:val="00F8461D"/>
    <w:rPr>
      <w:color w:val="000099"/>
    </w:rPr>
  </w:style>
  <w:style w:type="character" w:customStyle="1" w:styleId="style14">
    <w:name w:val="style14"/>
    <w:rsid w:val="00F8461D"/>
    <w:rPr>
      <w:color w:val="333333"/>
    </w:rPr>
  </w:style>
  <w:style w:type="character" w:customStyle="1" w:styleId="style161">
    <w:name w:val="style161"/>
    <w:rsid w:val="00F8461D"/>
    <w:rPr>
      <w:color w:val="003399"/>
    </w:rPr>
  </w:style>
  <w:style w:type="character" w:customStyle="1" w:styleId="h11">
    <w:name w:val="h11"/>
    <w:rsid w:val="00F8461D"/>
    <w:rPr>
      <w:rFonts w:ascii="Verdana" w:hAnsi="Verdana" w:cs="Arial" w:hint="default"/>
      <w:b/>
      <w:bCs/>
      <w:i w:val="0"/>
      <w:iCs w:val="0"/>
      <w:strike w:val="0"/>
      <w:dstrike w:val="0"/>
      <w:color w:val="30739E"/>
      <w:sz w:val="23"/>
      <w:szCs w:val="23"/>
      <w:u w:val="none"/>
      <w:effect w:val="none"/>
    </w:rPr>
  </w:style>
  <w:style w:type="character" w:customStyle="1" w:styleId="textejustifie1">
    <w:name w:val="textejustifie1"/>
    <w:rsid w:val="00F8461D"/>
    <w:rPr>
      <w:rFonts w:ascii="Arial" w:hAnsi="Arial" w:cs="Arial" w:hint="default"/>
      <w:b w:val="0"/>
      <w:bCs w:val="0"/>
      <w:strike w:val="0"/>
      <w:dstrike w:val="0"/>
      <w:color w:val="000000"/>
      <w:sz w:val="18"/>
      <w:szCs w:val="18"/>
      <w:u w:val="none"/>
      <w:effect w:val="none"/>
    </w:rPr>
  </w:style>
  <w:style w:type="character" w:customStyle="1" w:styleId="googqs-tidbit">
    <w:name w:val="goog_qs-tidbit"/>
    <w:basedOn w:val="Policepardfaut"/>
    <w:rsid w:val="00F8461D"/>
  </w:style>
  <w:style w:type="character" w:customStyle="1" w:styleId="lang-el">
    <w:name w:val="lang-el"/>
    <w:basedOn w:val="Policepardfaut"/>
    <w:rsid w:val="00F8461D"/>
  </w:style>
  <w:style w:type="character" w:customStyle="1" w:styleId="style13">
    <w:name w:val="style13"/>
    <w:basedOn w:val="Policepardfaut"/>
    <w:rsid w:val="00F8461D"/>
    <w:rPr>
      <w:color w:val="0000FF"/>
    </w:rPr>
  </w:style>
  <w:style w:type="character" w:customStyle="1" w:styleId="style1241">
    <w:name w:val="style1241"/>
    <w:basedOn w:val="Policepardfaut"/>
    <w:rsid w:val="00F8461D"/>
    <w:rPr>
      <w:color w:val="FF3366"/>
    </w:rPr>
  </w:style>
  <w:style w:type="character" w:customStyle="1" w:styleId="systranseg">
    <w:name w:val="systran_seg"/>
    <w:basedOn w:val="Policepardfaut"/>
    <w:uiPriority w:val="99"/>
    <w:rsid w:val="00F8461D"/>
  </w:style>
  <w:style w:type="character" w:customStyle="1" w:styleId="systrantokenword">
    <w:name w:val="systran_token_word"/>
    <w:basedOn w:val="Policepardfaut"/>
    <w:uiPriority w:val="99"/>
    <w:rsid w:val="00F8461D"/>
  </w:style>
  <w:style w:type="character" w:customStyle="1" w:styleId="systrantokenpunctuation">
    <w:name w:val="systran_token_punctuation"/>
    <w:basedOn w:val="Policepardfaut"/>
    <w:uiPriority w:val="99"/>
    <w:rsid w:val="00F8461D"/>
  </w:style>
  <w:style w:type="character" w:customStyle="1" w:styleId="systrantokennumeric">
    <w:name w:val="systran_token_numeric"/>
    <w:basedOn w:val="Policepardfaut"/>
    <w:uiPriority w:val="99"/>
    <w:rsid w:val="00F8461D"/>
  </w:style>
  <w:style w:type="character" w:customStyle="1" w:styleId="systrantokensymbol">
    <w:name w:val="systran_token_symbol"/>
    <w:basedOn w:val="Policepardfaut"/>
    <w:uiPriority w:val="99"/>
    <w:rsid w:val="00F8461D"/>
  </w:style>
  <w:style w:type="character" w:customStyle="1" w:styleId="st1">
    <w:name w:val="st1"/>
    <w:basedOn w:val="Policepardfaut"/>
    <w:uiPriority w:val="99"/>
    <w:rsid w:val="00F8461D"/>
  </w:style>
  <w:style w:type="table" w:customStyle="1" w:styleId="TableNormal">
    <w:name w:val="Table Normal"/>
    <w:semiHidden/>
    <w:rsid w:val="00F8461D"/>
    <w:pPr>
      <w:spacing w:after="0" w:line="240" w:lineRule="auto"/>
    </w:pPr>
    <w:rPr>
      <w:rFonts w:ascii="Times New Roman" w:eastAsia="Times New Roman" w:hAnsi="Times New Roman" w:cs="Times New Roman"/>
      <w:sz w:val="20"/>
      <w:szCs w:val="20"/>
      <w:lang w:eastAsia="el-GR"/>
    </w:rPr>
    <w:tblPr>
      <w:tblCellMar>
        <w:top w:w="0" w:type="dxa"/>
        <w:left w:w="108" w:type="dxa"/>
        <w:bottom w:w="0" w:type="dxa"/>
        <w:right w:w="108" w:type="dxa"/>
      </w:tblCellMar>
    </w:tblPr>
  </w:style>
  <w:style w:type="character" w:styleId="lev">
    <w:name w:val="Strong"/>
    <w:basedOn w:val="Policepardfaut"/>
    <w:uiPriority w:val="22"/>
    <w:qFormat/>
    <w:rsid w:val="00F8461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5BF"/>
    <w:rPr>
      <w:rFonts w:ascii="Calibri" w:hAnsi="Calibri" w:cs="Calibri"/>
      <w:lang w:val="fr-FR"/>
    </w:rPr>
  </w:style>
  <w:style w:type="paragraph" w:styleId="Titre1">
    <w:name w:val="heading 1"/>
    <w:basedOn w:val="Normal"/>
    <w:next w:val="Normal"/>
    <w:link w:val="Titre1Car"/>
    <w:qFormat/>
    <w:rsid w:val="00F8461D"/>
    <w:pPr>
      <w:keepNext/>
      <w:spacing w:before="240" w:after="60" w:line="240" w:lineRule="auto"/>
      <w:outlineLvl w:val="0"/>
    </w:pPr>
    <w:rPr>
      <w:rFonts w:ascii="Arial" w:eastAsiaTheme="minorEastAsia" w:hAnsi="Arial" w:cs="Arial"/>
      <w:b/>
      <w:bCs/>
      <w:kern w:val="32"/>
      <w:sz w:val="32"/>
      <w:szCs w:val="32"/>
      <w:lang w:val="el-GR" w:eastAsia="el-GR"/>
    </w:rPr>
  </w:style>
  <w:style w:type="paragraph" w:styleId="Titre2">
    <w:name w:val="heading 2"/>
    <w:basedOn w:val="Normal"/>
    <w:next w:val="Normal"/>
    <w:link w:val="Titre2Car"/>
    <w:semiHidden/>
    <w:unhideWhenUsed/>
    <w:qFormat/>
    <w:rsid w:val="00F8461D"/>
    <w:pPr>
      <w:keepNext/>
      <w:spacing w:before="240" w:after="60" w:line="240" w:lineRule="auto"/>
      <w:outlineLvl w:val="1"/>
    </w:pPr>
    <w:rPr>
      <w:rFonts w:ascii="Arial" w:eastAsiaTheme="minorEastAsia" w:hAnsi="Arial" w:cs="Arial"/>
      <w:b/>
      <w:bCs/>
      <w:i/>
      <w:iCs/>
      <w:sz w:val="28"/>
      <w:szCs w:val="28"/>
      <w:lang w:eastAsia="el-GR"/>
    </w:rPr>
  </w:style>
  <w:style w:type="paragraph" w:styleId="Titre4">
    <w:name w:val="heading 4"/>
    <w:basedOn w:val="Normal"/>
    <w:link w:val="Titre4Car"/>
    <w:semiHidden/>
    <w:unhideWhenUsed/>
    <w:qFormat/>
    <w:rsid w:val="00F8461D"/>
    <w:pPr>
      <w:spacing w:before="100" w:beforeAutospacing="1" w:after="100" w:afterAutospacing="1" w:line="240" w:lineRule="auto"/>
      <w:outlineLvl w:val="3"/>
    </w:pPr>
    <w:rPr>
      <w:rFonts w:ascii="Times New Roman" w:eastAsiaTheme="minorEastAsia" w:hAnsi="Times New Roman" w:cs="Times New Roman"/>
      <w:b/>
      <w:bCs/>
      <w:sz w:val="23"/>
      <w:szCs w:val="23"/>
      <w:lang w:val="el-GR" w:eastAsia="el-G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uiPriority w:val="99"/>
    <w:qFormat/>
    <w:rsid w:val="00A745BF"/>
    <w:pPr>
      <w:spacing w:after="0" w:line="240" w:lineRule="auto"/>
    </w:pPr>
    <w:rPr>
      <w:lang w:eastAsia="el-GR"/>
    </w:rPr>
  </w:style>
  <w:style w:type="paragraph" w:styleId="Paragraphedeliste">
    <w:name w:val="List Paragraph"/>
    <w:basedOn w:val="Normal"/>
    <w:uiPriority w:val="34"/>
    <w:qFormat/>
    <w:rsid w:val="00A745BF"/>
    <w:pPr>
      <w:ind w:left="720"/>
      <w:contextualSpacing/>
    </w:pPr>
  </w:style>
  <w:style w:type="paragraph" w:styleId="Citation">
    <w:name w:val="Quote"/>
    <w:basedOn w:val="Normal"/>
    <w:next w:val="Normal"/>
    <w:link w:val="CitationCar"/>
    <w:uiPriority w:val="29"/>
    <w:qFormat/>
    <w:rsid w:val="00A745BF"/>
    <w:rPr>
      <w:rFonts w:asciiTheme="minorHAnsi" w:eastAsiaTheme="minorEastAsia" w:hAnsiTheme="minorHAnsi" w:cstheme="minorBidi"/>
      <w:i/>
      <w:iCs/>
      <w:color w:val="000000" w:themeColor="text1"/>
      <w:lang w:eastAsia="el-GR"/>
    </w:rPr>
  </w:style>
  <w:style w:type="character" w:customStyle="1" w:styleId="CitationCar">
    <w:name w:val="Citation Car"/>
    <w:basedOn w:val="Policepardfaut"/>
    <w:link w:val="Citation"/>
    <w:uiPriority w:val="29"/>
    <w:rsid w:val="00A745BF"/>
    <w:rPr>
      <w:rFonts w:eastAsiaTheme="minorEastAsia"/>
      <w:i/>
      <w:iCs/>
      <w:color w:val="000000" w:themeColor="text1"/>
      <w:lang w:eastAsia="el-GR"/>
    </w:rPr>
  </w:style>
  <w:style w:type="character" w:customStyle="1" w:styleId="Titre1Car">
    <w:name w:val="Titre 1 Car"/>
    <w:basedOn w:val="Policepardfaut"/>
    <w:link w:val="Titre1"/>
    <w:rsid w:val="00F8461D"/>
    <w:rPr>
      <w:rFonts w:ascii="Arial" w:eastAsiaTheme="minorEastAsia" w:hAnsi="Arial" w:cs="Arial"/>
      <w:b/>
      <w:bCs/>
      <w:kern w:val="32"/>
      <w:sz w:val="32"/>
      <w:szCs w:val="32"/>
      <w:lang w:eastAsia="el-GR"/>
    </w:rPr>
  </w:style>
  <w:style w:type="character" w:customStyle="1" w:styleId="Titre2Car">
    <w:name w:val="Titre 2 Car"/>
    <w:basedOn w:val="Policepardfaut"/>
    <w:link w:val="Titre2"/>
    <w:semiHidden/>
    <w:rsid w:val="00F8461D"/>
    <w:rPr>
      <w:rFonts w:ascii="Arial" w:eastAsiaTheme="minorEastAsia" w:hAnsi="Arial" w:cs="Arial"/>
      <w:b/>
      <w:bCs/>
      <w:i/>
      <w:iCs/>
      <w:sz w:val="28"/>
      <w:szCs w:val="28"/>
      <w:lang w:val="fr-FR" w:eastAsia="el-GR"/>
    </w:rPr>
  </w:style>
  <w:style w:type="character" w:customStyle="1" w:styleId="Titre4Car">
    <w:name w:val="Titre 4 Car"/>
    <w:basedOn w:val="Policepardfaut"/>
    <w:link w:val="Titre4"/>
    <w:semiHidden/>
    <w:rsid w:val="00F8461D"/>
    <w:rPr>
      <w:rFonts w:ascii="Times New Roman" w:eastAsiaTheme="minorEastAsia" w:hAnsi="Times New Roman" w:cs="Times New Roman"/>
      <w:b/>
      <w:bCs/>
      <w:sz w:val="23"/>
      <w:szCs w:val="23"/>
      <w:lang w:eastAsia="el-GR"/>
    </w:rPr>
  </w:style>
  <w:style w:type="character" w:styleId="Lienhypertexte">
    <w:name w:val="Hyperlink"/>
    <w:uiPriority w:val="99"/>
    <w:unhideWhenUsed/>
    <w:rsid w:val="00F8461D"/>
    <w:rPr>
      <w:color w:val="0000FF"/>
      <w:u w:val="single"/>
    </w:rPr>
  </w:style>
  <w:style w:type="character" w:styleId="Lienhypertextesuivivisit">
    <w:name w:val="FollowedHyperlink"/>
    <w:semiHidden/>
    <w:unhideWhenUsed/>
    <w:rsid w:val="00F8461D"/>
    <w:rPr>
      <w:color w:val="800080"/>
      <w:u w:val="single"/>
    </w:rPr>
  </w:style>
  <w:style w:type="character" w:styleId="Accentuation">
    <w:name w:val="Emphasis"/>
    <w:basedOn w:val="Policepardfaut"/>
    <w:uiPriority w:val="99"/>
    <w:qFormat/>
    <w:rsid w:val="00F8461D"/>
    <w:rPr>
      <w:b/>
      <w:bCs/>
      <w:i w:val="0"/>
      <w:iCs w:val="0"/>
    </w:rPr>
  </w:style>
  <w:style w:type="paragraph" w:styleId="NormalWeb">
    <w:name w:val="Normal (Web)"/>
    <w:basedOn w:val="Normal"/>
    <w:uiPriority w:val="99"/>
    <w:semiHidden/>
    <w:unhideWhenUsed/>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Pieddepage">
    <w:name w:val="footer"/>
    <w:basedOn w:val="Normal"/>
    <w:link w:val="PieddepageCar"/>
    <w:uiPriority w:val="99"/>
    <w:semiHidden/>
    <w:unhideWhenUsed/>
    <w:rsid w:val="00F8461D"/>
    <w:pPr>
      <w:tabs>
        <w:tab w:val="center" w:pos="4153"/>
        <w:tab w:val="right" w:pos="8306"/>
      </w:tabs>
      <w:spacing w:after="0" w:line="240" w:lineRule="auto"/>
    </w:pPr>
    <w:rPr>
      <w:rFonts w:ascii="Times New Roman" w:eastAsia="Times New Roman" w:hAnsi="Times New Roman" w:cs="Times New Roman"/>
      <w:sz w:val="20"/>
      <w:szCs w:val="20"/>
      <w:lang w:val="el-GR" w:eastAsia="el-GR"/>
    </w:rPr>
  </w:style>
  <w:style w:type="character" w:customStyle="1" w:styleId="PieddepageCar">
    <w:name w:val="Pied de page Car"/>
    <w:basedOn w:val="Policepardfaut"/>
    <w:link w:val="Pieddepage"/>
    <w:uiPriority w:val="99"/>
    <w:semiHidden/>
    <w:rsid w:val="00F8461D"/>
    <w:rPr>
      <w:rFonts w:ascii="Times New Roman" w:eastAsia="Times New Roman" w:hAnsi="Times New Roman" w:cs="Times New Roman"/>
      <w:sz w:val="20"/>
      <w:szCs w:val="20"/>
      <w:lang w:eastAsia="el-GR"/>
    </w:rPr>
  </w:style>
  <w:style w:type="paragraph" w:styleId="Textebrut">
    <w:name w:val="Plain Text"/>
    <w:basedOn w:val="Normal"/>
    <w:next w:val="Normal"/>
    <w:link w:val="TextebrutCar"/>
    <w:autoRedefine/>
    <w:uiPriority w:val="99"/>
    <w:semiHidden/>
    <w:unhideWhenUsed/>
    <w:rsid w:val="00F8461D"/>
    <w:pPr>
      <w:spacing w:after="0" w:line="240" w:lineRule="auto"/>
    </w:pPr>
    <w:rPr>
      <w:rFonts w:ascii="Courier New" w:eastAsia="Times New Roman" w:hAnsi="Courier New" w:cs="Courier New"/>
      <w:sz w:val="20"/>
      <w:szCs w:val="20"/>
      <w:lang w:val="el-GR" w:eastAsia="en-GB"/>
    </w:rPr>
  </w:style>
  <w:style w:type="character" w:customStyle="1" w:styleId="TextebrutCar">
    <w:name w:val="Texte brut Car"/>
    <w:basedOn w:val="Policepardfaut"/>
    <w:link w:val="Textebrut"/>
    <w:uiPriority w:val="99"/>
    <w:semiHidden/>
    <w:rsid w:val="00F8461D"/>
    <w:rPr>
      <w:rFonts w:ascii="Courier New" w:eastAsia="Times New Roman" w:hAnsi="Courier New" w:cs="Courier New"/>
      <w:sz w:val="20"/>
      <w:szCs w:val="20"/>
      <w:lang w:eastAsia="en-GB"/>
    </w:rPr>
  </w:style>
  <w:style w:type="paragraph" w:styleId="Textedebulles">
    <w:name w:val="Balloon Text"/>
    <w:basedOn w:val="Normal"/>
    <w:link w:val="TextedebullesCar"/>
    <w:uiPriority w:val="99"/>
    <w:semiHidden/>
    <w:unhideWhenUsed/>
    <w:rsid w:val="00F8461D"/>
    <w:pPr>
      <w:spacing w:after="0" w:line="240" w:lineRule="auto"/>
    </w:pPr>
    <w:rPr>
      <w:rFonts w:ascii="Tahoma" w:eastAsia="Times New Roman" w:hAnsi="Tahoma" w:cs="Tahoma"/>
      <w:sz w:val="16"/>
      <w:szCs w:val="16"/>
      <w:lang w:val="en-GB" w:eastAsia="en-GB"/>
    </w:rPr>
  </w:style>
  <w:style w:type="character" w:customStyle="1" w:styleId="TextedebullesCar">
    <w:name w:val="Texte de bulles Car"/>
    <w:basedOn w:val="Policepardfaut"/>
    <w:link w:val="Textedebulles"/>
    <w:uiPriority w:val="99"/>
    <w:semiHidden/>
    <w:rsid w:val="00F8461D"/>
    <w:rPr>
      <w:rFonts w:ascii="Tahoma" w:eastAsia="Times New Roman" w:hAnsi="Tahoma" w:cs="Tahoma"/>
      <w:sz w:val="16"/>
      <w:szCs w:val="16"/>
      <w:lang w:val="en-GB" w:eastAsia="en-GB"/>
    </w:rPr>
  </w:style>
  <w:style w:type="paragraph" w:customStyle="1" w:styleId="style1">
    <w:name w:val="style1"/>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333399"/>
      <w:sz w:val="18"/>
      <w:szCs w:val="18"/>
      <w:lang w:val="el-GR" w:eastAsia="el-GR"/>
    </w:rPr>
  </w:style>
  <w:style w:type="paragraph" w:customStyle="1" w:styleId="style714">
    <w:name w:val="style714"/>
    <w:basedOn w:val="Normal"/>
    <w:uiPriority w:val="99"/>
    <w:semiHidden/>
    <w:rsid w:val="00F8461D"/>
    <w:pPr>
      <w:spacing w:before="100" w:beforeAutospacing="1" w:after="100" w:afterAutospacing="1" w:line="240" w:lineRule="auto"/>
    </w:pPr>
    <w:rPr>
      <w:rFonts w:ascii="Arial" w:eastAsia="Times New Roman" w:hAnsi="Arial" w:cs="Arial"/>
      <w:color w:val="FFFFFF"/>
      <w:sz w:val="18"/>
      <w:szCs w:val="18"/>
      <w:lang w:val="el-GR" w:eastAsia="el-GR"/>
    </w:rPr>
  </w:style>
  <w:style w:type="paragraph" w:customStyle="1" w:styleId="style813">
    <w:name w:val="style813"/>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style89style709">
    <w:name w:val="style89 style709"/>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style2">
    <w:name w:val="style2"/>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0066FF"/>
      <w:sz w:val="24"/>
      <w:szCs w:val="24"/>
      <w:lang w:val="el-GR" w:eastAsia="el-GR"/>
    </w:rPr>
  </w:style>
  <w:style w:type="paragraph" w:customStyle="1" w:styleId="style7">
    <w:name w:val="style7"/>
    <w:basedOn w:val="Normal"/>
    <w:uiPriority w:val="99"/>
    <w:semiHidden/>
    <w:rsid w:val="00F8461D"/>
    <w:pPr>
      <w:spacing w:before="100" w:beforeAutospacing="1" w:after="100" w:afterAutospacing="1" w:line="240" w:lineRule="auto"/>
    </w:pPr>
    <w:rPr>
      <w:rFonts w:ascii="Arial" w:eastAsia="Times New Roman" w:hAnsi="Arial" w:cs="Arial"/>
      <w:sz w:val="24"/>
      <w:szCs w:val="24"/>
      <w:lang w:val="el-GR" w:eastAsia="el-GR"/>
    </w:rPr>
  </w:style>
  <w:style w:type="paragraph" w:customStyle="1" w:styleId="style3">
    <w:name w:val="style3"/>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0000FF"/>
      <w:sz w:val="24"/>
      <w:szCs w:val="24"/>
      <w:lang w:val="el-GR" w:eastAsia="el-GR"/>
    </w:rPr>
  </w:style>
  <w:style w:type="paragraph" w:customStyle="1" w:styleId="style8">
    <w:name w:val="style8"/>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FFFFFF"/>
      <w:sz w:val="24"/>
      <w:szCs w:val="24"/>
      <w:lang w:val="el-GR" w:eastAsia="el-GR"/>
    </w:rPr>
  </w:style>
  <w:style w:type="paragraph" w:customStyle="1" w:styleId="style300">
    <w:name w:val="style300"/>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FF0000"/>
      <w:sz w:val="24"/>
      <w:szCs w:val="24"/>
      <w:lang w:val="el-GR" w:eastAsia="el-GR"/>
    </w:rPr>
  </w:style>
  <w:style w:type="paragraph" w:customStyle="1" w:styleId="style6">
    <w:name w:val="style6"/>
    <w:basedOn w:val="Normal"/>
    <w:uiPriority w:val="99"/>
    <w:semiHidden/>
    <w:rsid w:val="00F8461D"/>
    <w:pPr>
      <w:spacing w:before="100" w:beforeAutospacing="1" w:after="100" w:afterAutospacing="1" w:line="240" w:lineRule="auto"/>
    </w:pPr>
    <w:rPr>
      <w:rFonts w:ascii="Times New Roman" w:eastAsia="Times New Roman" w:hAnsi="Times New Roman" w:cs="Times New Roman"/>
      <w:color w:val="00FFFF"/>
      <w:sz w:val="24"/>
      <w:szCs w:val="24"/>
      <w:lang w:val="el-GR" w:eastAsia="el-GR"/>
    </w:rPr>
  </w:style>
  <w:style w:type="paragraph" w:customStyle="1" w:styleId="style770">
    <w:name w:val="style770"/>
    <w:basedOn w:val="Normal"/>
    <w:uiPriority w:val="99"/>
    <w:semiHidden/>
    <w:rsid w:val="00F8461D"/>
    <w:pPr>
      <w:spacing w:before="100" w:beforeAutospacing="1" w:after="100" w:afterAutospacing="1" w:line="240" w:lineRule="auto"/>
    </w:pPr>
    <w:rPr>
      <w:rFonts w:ascii="Arial" w:eastAsia="Times New Roman" w:hAnsi="Arial" w:cs="Arial"/>
      <w:color w:val="FFFFFF"/>
      <w:sz w:val="17"/>
      <w:szCs w:val="17"/>
      <w:lang w:val="el-GR" w:eastAsia="el-GR"/>
    </w:rPr>
  </w:style>
  <w:style w:type="paragraph" w:customStyle="1" w:styleId="style774">
    <w:name w:val="style774"/>
    <w:basedOn w:val="Normal"/>
    <w:uiPriority w:val="99"/>
    <w:semiHidden/>
    <w:rsid w:val="00F8461D"/>
    <w:pPr>
      <w:spacing w:before="100" w:beforeAutospacing="1" w:after="100" w:afterAutospacing="1" w:line="240" w:lineRule="auto"/>
    </w:pPr>
    <w:rPr>
      <w:rFonts w:ascii="Times New Roman" w:eastAsia="Times New Roman" w:hAnsi="Times New Roman" w:cs="Times New Roman"/>
      <w:b/>
      <w:bCs/>
      <w:color w:val="FFFF00"/>
      <w:sz w:val="24"/>
      <w:szCs w:val="24"/>
      <w:lang w:val="el-GR" w:eastAsia="el-GR"/>
    </w:rPr>
  </w:style>
  <w:style w:type="paragraph" w:customStyle="1" w:styleId="style5style97">
    <w:name w:val="style5 style97"/>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style695">
    <w:name w:val="style695"/>
    <w:basedOn w:val="Normal"/>
    <w:uiPriority w:val="99"/>
    <w:semiHidden/>
    <w:rsid w:val="00F8461D"/>
    <w:pPr>
      <w:spacing w:before="100" w:beforeAutospacing="1" w:after="100" w:afterAutospacing="1" w:line="240" w:lineRule="auto"/>
    </w:pPr>
    <w:rPr>
      <w:rFonts w:ascii="Arial" w:eastAsia="Times New Roman" w:hAnsi="Arial" w:cs="Arial"/>
      <w:color w:val="FFFFFF"/>
      <w:sz w:val="20"/>
      <w:szCs w:val="20"/>
      <w:lang w:val="el-GR" w:eastAsia="el-GR"/>
    </w:rPr>
  </w:style>
  <w:style w:type="paragraph" w:customStyle="1" w:styleId="style89style623style406">
    <w:name w:val="style89 style623 style406"/>
    <w:basedOn w:val="Normal"/>
    <w:uiPriority w:val="99"/>
    <w:semiHidden/>
    <w:rsid w:val="00F8461D"/>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textejustifie">
    <w:name w:val="textejustifie"/>
    <w:basedOn w:val="Normal"/>
    <w:uiPriority w:val="99"/>
    <w:semiHidden/>
    <w:rsid w:val="00F8461D"/>
    <w:pPr>
      <w:spacing w:before="100" w:beforeAutospacing="1" w:after="100" w:afterAutospacing="1" w:line="240" w:lineRule="auto"/>
      <w:jc w:val="both"/>
    </w:pPr>
    <w:rPr>
      <w:rFonts w:ascii="Arial" w:eastAsia="Times New Roman" w:hAnsi="Arial" w:cs="Arial"/>
      <w:color w:val="000000"/>
      <w:sz w:val="18"/>
      <w:szCs w:val="18"/>
      <w:lang w:val="el-GR" w:eastAsia="el-GR"/>
    </w:rPr>
  </w:style>
  <w:style w:type="character" w:customStyle="1" w:styleId="style1style3">
    <w:name w:val="style1 style3"/>
    <w:rsid w:val="00F8461D"/>
  </w:style>
  <w:style w:type="character" w:customStyle="1" w:styleId="style91">
    <w:name w:val="style91"/>
    <w:rsid w:val="00F8461D"/>
    <w:rPr>
      <w:color w:val="00FF00"/>
    </w:rPr>
  </w:style>
  <w:style w:type="character" w:customStyle="1" w:styleId="style7251">
    <w:name w:val="style7251"/>
    <w:rsid w:val="00F8461D"/>
    <w:rPr>
      <w:color w:val="00FF00"/>
      <w:sz w:val="18"/>
      <w:szCs w:val="18"/>
    </w:rPr>
  </w:style>
  <w:style w:type="character" w:customStyle="1" w:styleId="style41">
    <w:name w:val="style41"/>
    <w:rsid w:val="00F8461D"/>
    <w:rPr>
      <w:sz w:val="18"/>
      <w:szCs w:val="18"/>
    </w:rPr>
  </w:style>
  <w:style w:type="character" w:customStyle="1" w:styleId="style12">
    <w:name w:val="style12"/>
    <w:rsid w:val="00F8461D"/>
    <w:rPr>
      <w:color w:val="FFFFFF"/>
    </w:rPr>
  </w:style>
  <w:style w:type="character" w:customStyle="1" w:styleId="style61">
    <w:name w:val="style61"/>
    <w:rsid w:val="00F8461D"/>
    <w:rPr>
      <w:color w:val="00FFFF"/>
    </w:rPr>
  </w:style>
  <w:style w:type="character" w:customStyle="1" w:styleId="style4091">
    <w:name w:val="style4091"/>
    <w:rsid w:val="00F8461D"/>
    <w:rPr>
      <w:b/>
      <w:bCs/>
      <w:color w:val="00FFFF"/>
      <w:sz w:val="20"/>
      <w:szCs w:val="20"/>
    </w:rPr>
  </w:style>
  <w:style w:type="character" w:customStyle="1" w:styleId="style3241">
    <w:name w:val="style3241"/>
    <w:rsid w:val="00F8461D"/>
    <w:rPr>
      <w:rFonts w:ascii="Arial" w:hAnsi="Arial" w:cs="Arial" w:hint="default"/>
      <w:color w:val="FFFFFF"/>
      <w:sz w:val="17"/>
      <w:szCs w:val="17"/>
    </w:rPr>
  </w:style>
  <w:style w:type="character" w:customStyle="1" w:styleId="style11">
    <w:name w:val="style11"/>
    <w:rsid w:val="00F8461D"/>
    <w:rPr>
      <w:color w:val="333399"/>
      <w:sz w:val="18"/>
      <w:szCs w:val="18"/>
    </w:rPr>
  </w:style>
  <w:style w:type="character" w:customStyle="1" w:styleId="style2721">
    <w:name w:val="style2721"/>
    <w:rsid w:val="00F8461D"/>
    <w:rPr>
      <w:sz w:val="15"/>
      <w:szCs w:val="15"/>
    </w:rPr>
  </w:style>
  <w:style w:type="character" w:customStyle="1" w:styleId="style1961">
    <w:name w:val="style1961"/>
    <w:rsid w:val="00F8461D"/>
    <w:rPr>
      <w:rFonts w:ascii="Verdana" w:hAnsi="Verdana" w:hint="default"/>
    </w:rPr>
  </w:style>
  <w:style w:type="character" w:customStyle="1" w:styleId="style7131">
    <w:name w:val="style7131"/>
    <w:rsid w:val="00F8461D"/>
    <w:rPr>
      <w:b/>
      <w:bCs/>
      <w:color w:val="FFFF00"/>
      <w:sz w:val="17"/>
      <w:szCs w:val="17"/>
    </w:rPr>
  </w:style>
  <w:style w:type="character" w:customStyle="1" w:styleId="style7141">
    <w:name w:val="style7141"/>
    <w:rsid w:val="00F8461D"/>
    <w:rPr>
      <w:rFonts w:ascii="Arial" w:hAnsi="Arial" w:cs="Arial" w:hint="default"/>
      <w:color w:val="FFFFFF"/>
      <w:sz w:val="18"/>
      <w:szCs w:val="18"/>
    </w:rPr>
  </w:style>
  <w:style w:type="character" w:customStyle="1" w:styleId="style891">
    <w:name w:val="style891"/>
    <w:rsid w:val="00F8461D"/>
    <w:rPr>
      <w:color w:val="FFFFFF"/>
      <w:sz w:val="18"/>
      <w:szCs w:val="18"/>
    </w:rPr>
  </w:style>
  <w:style w:type="character" w:customStyle="1" w:styleId="style7811">
    <w:name w:val="style7811"/>
    <w:rsid w:val="00F8461D"/>
    <w:rPr>
      <w:sz w:val="17"/>
      <w:szCs w:val="17"/>
    </w:rPr>
  </w:style>
  <w:style w:type="character" w:customStyle="1" w:styleId="style3751">
    <w:name w:val="style3751"/>
    <w:rsid w:val="00F8461D"/>
    <w:rPr>
      <w:rFonts w:ascii="Arial" w:hAnsi="Arial" w:cs="Arial" w:hint="default"/>
      <w:b/>
      <w:bCs/>
      <w:color w:val="FFFF00"/>
      <w:sz w:val="17"/>
      <w:szCs w:val="17"/>
    </w:rPr>
  </w:style>
  <w:style w:type="character" w:customStyle="1" w:styleId="style561">
    <w:name w:val="style561"/>
    <w:rsid w:val="00F8461D"/>
    <w:rPr>
      <w:rFonts w:ascii="Arial" w:hAnsi="Arial" w:cs="Arial" w:hint="default"/>
      <w:sz w:val="18"/>
      <w:szCs w:val="18"/>
    </w:rPr>
  </w:style>
  <w:style w:type="character" w:customStyle="1" w:styleId="style7701">
    <w:name w:val="style7701"/>
    <w:rsid w:val="00F8461D"/>
    <w:rPr>
      <w:rFonts w:ascii="Arial" w:hAnsi="Arial" w:cs="Arial" w:hint="default"/>
      <w:color w:val="FFFFFF"/>
      <w:sz w:val="17"/>
      <w:szCs w:val="17"/>
    </w:rPr>
  </w:style>
  <w:style w:type="character" w:customStyle="1" w:styleId="style7741">
    <w:name w:val="style7741"/>
    <w:rsid w:val="00F8461D"/>
    <w:rPr>
      <w:b/>
      <w:bCs/>
      <w:color w:val="FFFF00"/>
    </w:rPr>
  </w:style>
  <w:style w:type="character" w:customStyle="1" w:styleId="style3001">
    <w:name w:val="style3001"/>
    <w:rsid w:val="00F8461D"/>
    <w:rPr>
      <w:color w:val="FF0000"/>
    </w:rPr>
  </w:style>
  <w:style w:type="character" w:customStyle="1" w:styleId="style31">
    <w:name w:val="style31"/>
    <w:rsid w:val="00F8461D"/>
    <w:rPr>
      <w:color w:val="0000FF"/>
    </w:rPr>
  </w:style>
  <w:style w:type="character" w:customStyle="1" w:styleId="style7702">
    <w:name w:val="style7702"/>
    <w:rsid w:val="00F8461D"/>
    <w:rPr>
      <w:rFonts w:ascii="Arial" w:hAnsi="Arial" w:cs="Arial" w:hint="default"/>
      <w:color w:val="FFFFFF"/>
      <w:sz w:val="17"/>
      <w:szCs w:val="17"/>
    </w:rPr>
  </w:style>
  <w:style w:type="character" w:customStyle="1" w:styleId="style7742">
    <w:name w:val="style7742"/>
    <w:rsid w:val="00F8461D"/>
    <w:rPr>
      <w:b/>
      <w:bCs/>
      <w:color w:val="FFFF00"/>
    </w:rPr>
  </w:style>
  <w:style w:type="character" w:customStyle="1" w:styleId="style62">
    <w:name w:val="style62"/>
    <w:rsid w:val="00F8461D"/>
    <w:rPr>
      <w:color w:val="00FFFF"/>
    </w:rPr>
  </w:style>
  <w:style w:type="character" w:customStyle="1" w:styleId="style3002">
    <w:name w:val="style3002"/>
    <w:rsid w:val="00F8461D"/>
    <w:rPr>
      <w:color w:val="FF0000"/>
    </w:rPr>
  </w:style>
  <w:style w:type="character" w:customStyle="1" w:styleId="style81">
    <w:name w:val="style81"/>
    <w:rsid w:val="00F8461D"/>
    <w:rPr>
      <w:color w:val="FFFFFF"/>
    </w:rPr>
  </w:style>
  <w:style w:type="character" w:customStyle="1" w:styleId="style8101">
    <w:name w:val="style8101"/>
    <w:rsid w:val="00F8461D"/>
    <w:rPr>
      <w:rFonts w:ascii="Verdana" w:hAnsi="Verdana" w:hint="default"/>
      <w:b/>
      <w:bCs/>
      <w:sz w:val="23"/>
      <w:szCs w:val="23"/>
    </w:rPr>
  </w:style>
  <w:style w:type="character" w:customStyle="1" w:styleId="style8021">
    <w:name w:val="style8021"/>
    <w:rsid w:val="00F8461D"/>
    <w:rPr>
      <w:sz w:val="18"/>
      <w:szCs w:val="18"/>
    </w:rPr>
  </w:style>
  <w:style w:type="character" w:customStyle="1" w:styleId="style4191">
    <w:name w:val="style4191"/>
    <w:rsid w:val="00F8461D"/>
    <w:rPr>
      <w:rFonts w:ascii="Verdana" w:hAnsi="Verdana" w:hint="default"/>
    </w:rPr>
  </w:style>
  <w:style w:type="character" w:customStyle="1" w:styleId="style7881">
    <w:name w:val="style7881"/>
    <w:rsid w:val="00F8461D"/>
    <w:rPr>
      <w:rFonts w:ascii="Arial" w:hAnsi="Arial" w:cs="Arial" w:hint="default"/>
      <w:color w:val="FFFFFF"/>
      <w:sz w:val="18"/>
      <w:szCs w:val="18"/>
    </w:rPr>
  </w:style>
  <w:style w:type="character" w:customStyle="1" w:styleId="style8111">
    <w:name w:val="style8111"/>
    <w:rsid w:val="00F8461D"/>
    <w:rPr>
      <w:b/>
      <w:bCs/>
      <w:color w:val="00FFFF"/>
      <w:sz w:val="18"/>
      <w:szCs w:val="18"/>
    </w:rPr>
  </w:style>
  <w:style w:type="character" w:customStyle="1" w:styleId="style562">
    <w:name w:val="style562"/>
    <w:rsid w:val="00F8461D"/>
    <w:rPr>
      <w:rFonts w:ascii="Arial" w:hAnsi="Arial" w:cs="Arial" w:hint="default"/>
      <w:sz w:val="18"/>
      <w:szCs w:val="18"/>
    </w:rPr>
  </w:style>
  <w:style w:type="character" w:customStyle="1" w:styleId="style6951">
    <w:name w:val="style6951"/>
    <w:rsid w:val="00F8461D"/>
    <w:rPr>
      <w:rFonts w:ascii="Arial" w:hAnsi="Arial" w:cs="Arial" w:hint="default"/>
      <w:color w:val="FFFFFF"/>
      <w:sz w:val="20"/>
      <w:szCs w:val="20"/>
    </w:rPr>
  </w:style>
  <w:style w:type="character" w:customStyle="1" w:styleId="style4061">
    <w:name w:val="style4061"/>
    <w:rsid w:val="00F8461D"/>
    <w:rPr>
      <w:rFonts w:ascii="Arial" w:hAnsi="Arial" w:cs="Arial" w:hint="default"/>
    </w:rPr>
  </w:style>
  <w:style w:type="character" w:customStyle="1" w:styleId="style7901">
    <w:name w:val="style7901"/>
    <w:rsid w:val="00F8461D"/>
    <w:rPr>
      <w:color w:val="00FFFF"/>
      <w:sz w:val="17"/>
      <w:szCs w:val="17"/>
    </w:rPr>
  </w:style>
  <w:style w:type="character" w:customStyle="1" w:styleId="style2991">
    <w:name w:val="style2991"/>
    <w:rsid w:val="00F8461D"/>
    <w:rPr>
      <w:color w:val="FF0000"/>
    </w:rPr>
  </w:style>
  <w:style w:type="character" w:customStyle="1" w:styleId="style5921">
    <w:name w:val="style5921"/>
    <w:rsid w:val="00F8461D"/>
    <w:rPr>
      <w:b/>
      <w:bCs/>
      <w:sz w:val="24"/>
      <w:szCs w:val="24"/>
    </w:rPr>
  </w:style>
  <w:style w:type="character" w:customStyle="1" w:styleId="style3961">
    <w:name w:val="style3961"/>
    <w:rsid w:val="00F8461D"/>
    <w:rPr>
      <w:sz w:val="17"/>
      <w:szCs w:val="17"/>
    </w:rPr>
  </w:style>
  <w:style w:type="character" w:customStyle="1" w:styleId="style8151">
    <w:name w:val="style8151"/>
    <w:rsid w:val="00F8461D"/>
    <w:rPr>
      <w:b/>
      <w:bCs/>
      <w:color w:val="00FFFF"/>
    </w:rPr>
  </w:style>
  <w:style w:type="character" w:customStyle="1" w:styleId="style8251">
    <w:name w:val="style8251"/>
    <w:rsid w:val="00F8461D"/>
    <w:rPr>
      <w:b/>
      <w:bCs/>
      <w:color w:val="00FFFF"/>
      <w:sz w:val="14"/>
      <w:szCs w:val="14"/>
    </w:rPr>
  </w:style>
  <w:style w:type="character" w:customStyle="1" w:styleId="style196">
    <w:name w:val="style196"/>
    <w:rsid w:val="00F8461D"/>
  </w:style>
  <w:style w:type="character" w:customStyle="1" w:styleId="style121">
    <w:name w:val="style121"/>
    <w:rsid w:val="00F8461D"/>
    <w:rPr>
      <w:color w:val="FFFFFF"/>
    </w:rPr>
  </w:style>
  <w:style w:type="character" w:customStyle="1" w:styleId="style42">
    <w:name w:val="style42"/>
    <w:rsid w:val="00F8461D"/>
    <w:rPr>
      <w:color w:val="0000FF"/>
    </w:rPr>
  </w:style>
  <w:style w:type="character" w:customStyle="1" w:styleId="style131">
    <w:name w:val="style131"/>
    <w:rsid w:val="00F8461D"/>
    <w:rPr>
      <w:color w:val="000099"/>
    </w:rPr>
  </w:style>
  <w:style w:type="character" w:customStyle="1" w:styleId="style14">
    <w:name w:val="style14"/>
    <w:rsid w:val="00F8461D"/>
    <w:rPr>
      <w:color w:val="333333"/>
    </w:rPr>
  </w:style>
  <w:style w:type="character" w:customStyle="1" w:styleId="style161">
    <w:name w:val="style161"/>
    <w:rsid w:val="00F8461D"/>
    <w:rPr>
      <w:color w:val="003399"/>
    </w:rPr>
  </w:style>
  <w:style w:type="character" w:customStyle="1" w:styleId="h11">
    <w:name w:val="h11"/>
    <w:rsid w:val="00F8461D"/>
    <w:rPr>
      <w:rFonts w:ascii="Verdana" w:hAnsi="Verdana" w:cs="Arial" w:hint="default"/>
      <w:b/>
      <w:bCs/>
      <w:i w:val="0"/>
      <w:iCs w:val="0"/>
      <w:strike w:val="0"/>
      <w:dstrike w:val="0"/>
      <w:color w:val="30739E"/>
      <w:sz w:val="23"/>
      <w:szCs w:val="23"/>
      <w:u w:val="none"/>
      <w:effect w:val="none"/>
    </w:rPr>
  </w:style>
  <w:style w:type="character" w:customStyle="1" w:styleId="textejustifie1">
    <w:name w:val="textejustifie1"/>
    <w:rsid w:val="00F8461D"/>
    <w:rPr>
      <w:rFonts w:ascii="Arial" w:hAnsi="Arial" w:cs="Arial" w:hint="default"/>
      <w:b w:val="0"/>
      <w:bCs w:val="0"/>
      <w:strike w:val="0"/>
      <w:dstrike w:val="0"/>
      <w:color w:val="000000"/>
      <w:sz w:val="18"/>
      <w:szCs w:val="18"/>
      <w:u w:val="none"/>
      <w:effect w:val="none"/>
    </w:rPr>
  </w:style>
  <w:style w:type="character" w:customStyle="1" w:styleId="googqs-tidbit">
    <w:name w:val="goog_qs-tidbit"/>
    <w:basedOn w:val="Policepardfaut"/>
    <w:rsid w:val="00F8461D"/>
  </w:style>
  <w:style w:type="character" w:customStyle="1" w:styleId="lang-el">
    <w:name w:val="lang-el"/>
    <w:basedOn w:val="Policepardfaut"/>
    <w:rsid w:val="00F8461D"/>
  </w:style>
  <w:style w:type="character" w:customStyle="1" w:styleId="style13">
    <w:name w:val="style13"/>
    <w:basedOn w:val="Policepardfaut"/>
    <w:rsid w:val="00F8461D"/>
    <w:rPr>
      <w:color w:val="0000FF"/>
    </w:rPr>
  </w:style>
  <w:style w:type="character" w:customStyle="1" w:styleId="style1241">
    <w:name w:val="style1241"/>
    <w:basedOn w:val="Policepardfaut"/>
    <w:rsid w:val="00F8461D"/>
    <w:rPr>
      <w:color w:val="FF3366"/>
    </w:rPr>
  </w:style>
  <w:style w:type="character" w:customStyle="1" w:styleId="systranseg">
    <w:name w:val="systran_seg"/>
    <w:basedOn w:val="Policepardfaut"/>
    <w:uiPriority w:val="99"/>
    <w:rsid w:val="00F8461D"/>
  </w:style>
  <w:style w:type="character" w:customStyle="1" w:styleId="systrantokenword">
    <w:name w:val="systran_token_word"/>
    <w:basedOn w:val="Policepardfaut"/>
    <w:uiPriority w:val="99"/>
    <w:rsid w:val="00F8461D"/>
  </w:style>
  <w:style w:type="character" w:customStyle="1" w:styleId="systrantokenpunctuation">
    <w:name w:val="systran_token_punctuation"/>
    <w:basedOn w:val="Policepardfaut"/>
    <w:uiPriority w:val="99"/>
    <w:rsid w:val="00F8461D"/>
  </w:style>
  <w:style w:type="character" w:customStyle="1" w:styleId="systrantokennumeric">
    <w:name w:val="systran_token_numeric"/>
    <w:basedOn w:val="Policepardfaut"/>
    <w:uiPriority w:val="99"/>
    <w:rsid w:val="00F8461D"/>
  </w:style>
  <w:style w:type="character" w:customStyle="1" w:styleId="systrantokensymbol">
    <w:name w:val="systran_token_symbol"/>
    <w:basedOn w:val="Policepardfaut"/>
    <w:uiPriority w:val="99"/>
    <w:rsid w:val="00F8461D"/>
  </w:style>
  <w:style w:type="character" w:customStyle="1" w:styleId="st1">
    <w:name w:val="st1"/>
    <w:basedOn w:val="Policepardfaut"/>
    <w:uiPriority w:val="99"/>
    <w:rsid w:val="00F8461D"/>
  </w:style>
  <w:style w:type="table" w:customStyle="1" w:styleId="TableNormal">
    <w:name w:val="Table Normal"/>
    <w:semiHidden/>
    <w:rsid w:val="00F8461D"/>
    <w:pPr>
      <w:spacing w:after="0" w:line="240" w:lineRule="auto"/>
    </w:pPr>
    <w:rPr>
      <w:rFonts w:ascii="Times New Roman" w:eastAsia="Times New Roman" w:hAnsi="Times New Roman" w:cs="Times New Roman"/>
      <w:sz w:val="20"/>
      <w:szCs w:val="20"/>
      <w:lang w:eastAsia="el-GR"/>
    </w:rPr>
    <w:tblPr>
      <w:tblCellMar>
        <w:top w:w="0" w:type="dxa"/>
        <w:left w:w="108" w:type="dxa"/>
        <w:bottom w:w="0" w:type="dxa"/>
        <w:right w:w="108" w:type="dxa"/>
      </w:tblCellMar>
    </w:tblPr>
  </w:style>
  <w:style w:type="character" w:styleId="lev">
    <w:name w:val="Strong"/>
    <w:basedOn w:val="Policepardfaut"/>
    <w:uiPriority w:val="22"/>
    <w:qFormat/>
    <w:rsid w:val="00F846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070291">
      <w:bodyDiv w:val="1"/>
      <w:marLeft w:val="0"/>
      <w:marRight w:val="0"/>
      <w:marTop w:val="0"/>
      <w:marBottom w:val="0"/>
      <w:divBdr>
        <w:top w:val="none" w:sz="0" w:space="0" w:color="auto"/>
        <w:left w:val="none" w:sz="0" w:space="0" w:color="auto"/>
        <w:bottom w:val="none" w:sz="0" w:space="0" w:color="auto"/>
        <w:right w:val="none" w:sz="0" w:space="0" w:color="auto"/>
      </w:divBdr>
    </w:div>
    <w:div w:id="204698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editionstegos.com/" TargetMode="External"/><Relationship Id="rId39" Type="http://schemas.openxmlformats.org/officeDocument/2006/relationships/hyperlink" Target="http://www.pi-schools.gr/lessons/french/" TargetMode="External"/><Relationship Id="rId21" Type="http://schemas.openxmlformats.org/officeDocument/2006/relationships/hyperlink" Target="http://www.freelang.com/" TargetMode="External"/><Relationship Id="rId34" Type="http://schemas.openxmlformats.org/officeDocument/2006/relationships/hyperlink" Target="http://www.editionstegos.com/" TargetMode="External"/><Relationship Id="rId42" Type="http://schemas.openxmlformats.org/officeDocument/2006/relationships/hyperlink" Target="file:///C:\Program%20Files%20(x86)\Site\greek\books\a2.htm" TargetMode="External"/><Relationship Id="rId47" Type="http://schemas.openxmlformats.org/officeDocument/2006/relationships/hyperlink" Target="file:///C:\Program%20Files%20(x86)\Site\greek\books\bonjour1-methode.htm" TargetMode="External"/><Relationship Id="rId50" Type="http://schemas.openxmlformats.org/officeDocument/2006/relationships/hyperlink" Target="file:///C:\Program%20Files%20(x86)\Site\greek\books\bonjour1-methode.htm" TargetMode="External"/><Relationship Id="rId55" Type="http://schemas.openxmlformats.org/officeDocument/2006/relationships/hyperlink" Target="file:///C:\Program%20Files%20(x86)\Site\greek\books\c1.htm" TargetMode="External"/><Relationship Id="rId63" Type="http://schemas.openxmlformats.org/officeDocument/2006/relationships/hyperlink" Target="file:///C:\Program%20Files%20(x86)\Site\greek\books\c2.htm" TargetMode="External"/><Relationship Id="rId7" Type="http://schemas.openxmlformats.org/officeDocument/2006/relationships/hyperlink" Target="https://l.facebook.com/l.php?u=http%3A%2F%2Falf.asso-web.com%2Fuploaded%2Fmouvements.pdf&amp;h=ATM4NY-H4YA1_9RbwOXqPFi3A0UgIFhZyT6vpl8SE2pLbOu6piBHp6d2c6nvgGrQt_gHKlGGHTxL11jHQe2b22Tr-2SrAePFmyIneZj9RFpTHCWRgFa_PVFrORUp8S1HftkUxtpH7nx7RbUboxGYytrLqNaDnRtX7G-rzm3ljfRQcOpjDpHRq2rp1n5CTKG5qAU9np6x9vfyaLg7QJf8AXWfYIqFHrspk5xGXTimmV_39xf-pgDxv6_xX2pAbCVlRHS9384gI98oHqJFypM0nLIBW7dMAGwkDfxr5Q47S8Vvt64"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diplomatie.gouv.fr/fr/actions-france_830/francophonie-langue-francaise_1040/langue%20francaise_3094/promouvoir-francais_18768/10-bonnes-raisons-apprendre-francais_83561.html" TargetMode="External"/><Relationship Id="rId29" Type="http://schemas.openxmlformats.org/officeDocument/2006/relationships/hyperlink" Target="file:///C:\Program%20Files%20(x86)\Site\greek\books\METHODC1+C2.htm" TargetMode="External"/><Relationship Id="rId41" Type="http://schemas.openxmlformats.org/officeDocument/2006/relationships/hyperlink" Target="file:///C:\Program%20Files%20(x86)\Site\greek\books\a1.htm" TargetMode="External"/><Relationship Id="rId54" Type="http://schemas.openxmlformats.org/officeDocument/2006/relationships/hyperlink" Target="file:///C:\Program%20Files%20(x86)\Site\greek\books\b2.htm" TargetMode="External"/><Relationship Id="rId62" Type="http://schemas.openxmlformats.org/officeDocument/2006/relationships/hyperlink" Target="file:///C:\Program%20Files%20(x86)\Site\greek\books\c1.htm" TargetMode="External"/><Relationship Id="rId1" Type="http://schemas.openxmlformats.org/officeDocument/2006/relationships/numbering" Target="numbering.xml"/><Relationship Id="rId6" Type="http://schemas.openxmlformats.org/officeDocument/2006/relationships/hyperlink" Target="http://www.editionstegos.com" TargetMode="External"/><Relationship Id="rId11" Type="http://schemas.openxmlformats.org/officeDocument/2006/relationships/image" Target="media/image3.png"/><Relationship Id="rId24" Type="http://schemas.openxmlformats.org/officeDocument/2006/relationships/hyperlink" Target="http://www.edufle.net/" TargetMode="External"/><Relationship Id="rId32" Type="http://schemas.openxmlformats.org/officeDocument/2006/relationships/hyperlink" Target="http://www.editionstegos.com/" TargetMode="External"/><Relationship Id="rId37" Type="http://schemas.openxmlformats.org/officeDocument/2006/relationships/hyperlink" Target="http://www.editionstegos.com/" TargetMode="External"/><Relationship Id="rId40" Type="http://schemas.openxmlformats.org/officeDocument/2006/relationships/hyperlink" Target="http://www.editionstegos.com/" TargetMode="External"/><Relationship Id="rId45" Type="http://schemas.openxmlformats.org/officeDocument/2006/relationships/hyperlink" Target="file:///C:\Program%20Files%20(x86)\Site\greek\books\c1.htm" TargetMode="External"/><Relationship Id="rId53" Type="http://schemas.openxmlformats.org/officeDocument/2006/relationships/hyperlink" Target="file:///C:\Program%20Files%20(x86)\Site\greek\books\b1.htm" TargetMode="External"/><Relationship Id="rId58" Type="http://schemas.openxmlformats.org/officeDocument/2006/relationships/hyperlink" Target="file:///C:\Program%20Files%20(x86)\Site\greek\books\a1.htm"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edufle.net/" TargetMode="External"/><Relationship Id="rId28" Type="http://schemas.openxmlformats.org/officeDocument/2006/relationships/hyperlink" Target="file:///C:\Program%20Files%20(x86)\Site\greek\books\METHODB1+B2.htm" TargetMode="External"/><Relationship Id="rId36" Type="http://schemas.openxmlformats.org/officeDocument/2006/relationships/hyperlink" Target="http://www.editionstegos.com/" TargetMode="External"/><Relationship Id="rId49" Type="http://schemas.openxmlformats.org/officeDocument/2006/relationships/hyperlink" Target="file:///C:\Program%20Files%20(x86)\Site\greek\books\a1.htm" TargetMode="External"/><Relationship Id="rId57" Type="http://schemas.openxmlformats.org/officeDocument/2006/relationships/hyperlink" Target="file:///C:\Program%20Files%20(x86)\Site\greek\books\bonjour1-methode.htm" TargetMode="External"/><Relationship Id="rId61" Type="http://schemas.openxmlformats.org/officeDocument/2006/relationships/hyperlink" Target="file:///C:\Program%20Files%20(x86)\Site\greek\books\b2.htm"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www.kpg.ypepth.gr/kpg_portal/tabid/128/Default.aspx" TargetMode="External"/><Relationship Id="rId44" Type="http://schemas.openxmlformats.org/officeDocument/2006/relationships/hyperlink" Target="file:///C:\Program%20Files%20(x86)\Site\greek\books\b2.htm" TargetMode="External"/><Relationship Id="rId52" Type="http://schemas.openxmlformats.org/officeDocument/2006/relationships/hyperlink" Target="file:///C:\Program%20Files%20(x86)\Site\greek\books\a2.htm" TargetMode="External"/><Relationship Id="rId60" Type="http://schemas.openxmlformats.org/officeDocument/2006/relationships/hyperlink" Target="file:///C:\Program%20Files%20(x86)\Site\greek\books\b1.ht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file:///C:\Program%20Files%20(x86)\Site\greek\books\CO-b1-b2.htm" TargetMode="External"/><Relationship Id="rId30" Type="http://schemas.openxmlformats.org/officeDocument/2006/relationships/hyperlink" Target="file:///C:\Program%20Files%20(x86)\Site\greek\books\METHODC1+C2.htm" TargetMode="External"/><Relationship Id="rId35" Type="http://schemas.openxmlformats.org/officeDocument/2006/relationships/hyperlink" Target="http://www.editionstegos.com/" TargetMode="External"/><Relationship Id="rId43" Type="http://schemas.openxmlformats.org/officeDocument/2006/relationships/hyperlink" Target="file:///C:\Program%20Files%20(x86)\Site\greek\books\b1.htm" TargetMode="External"/><Relationship Id="rId48" Type="http://schemas.openxmlformats.org/officeDocument/2006/relationships/hyperlink" Target="file:///C:\Program%20Files%20(x86)\Site\greek\QuestionnaireProf.pdf" TargetMode="External"/><Relationship Id="rId56" Type="http://schemas.openxmlformats.org/officeDocument/2006/relationships/hyperlink" Target="file:///C:\Program%20Files%20(x86)\Site\greek\books\c2.htm" TargetMode="External"/><Relationship Id="rId64" Type="http://schemas.openxmlformats.org/officeDocument/2006/relationships/hyperlink" Target="file:///C:\Program%20Files%20(x86)\Site\greek\books\bonjour1-methode.htm" TargetMode="External"/><Relationship Id="rId8" Type="http://schemas.openxmlformats.org/officeDocument/2006/relationships/hyperlink" Target="https://l.facebook.com/l.php?u=http%3A%2F%2Fwww.editionstegos.com%2F&amp;h=ATMoxScWhgq6TXc_pEfH9ml4R4Hd0F00yaPRUpZOhJyXVR2CIDjo9D_pGgbbE-dfwb8dR6XUv4rP-5RLMBhg-qQs1I6A8MRsAkqZNskT1ZKACpSnk5NryQW1vZGOAHH-HtwClCJDBynWmy9iX0d5nO3HF7phAe3r3huqjyO-jOjiJ1uNmWdKWuFmWqysOO0wKugWXFUbX4L2KMOHYbHbLStQWYoQUkzdEJthJv5xqIjFqJG6y5qZ7OAyWeikO6cDAwRZPi-kurZMW2-ZVMQyWZJmQK5OlIM5_Gyuwsy0NrfODG4" TargetMode="External"/><Relationship Id="rId51" Type="http://schemas.openxmlformats.org/officeDocument/2006/relationships/hyperlink" Target="file:///C:\Program%20Files%20(x86)\Site\greek\books\a1.htm"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freelang.com/dictionnaire/grec.php" TargetMode="External"/><Relationship Id="rId33" Type="http://schemas.openxmlformats.org/officeDocument/2006/relationships/hyperlink" Target="http://www.editionstegos.com/" TargetMode="External"/><Relationship Id="rId38" Type="http://schemas.openxmlformats.org/officeDocument/2006/relationships/hyperlink" Target="http://www.editionstegos.com/" TargetMode="External"/><Relationship Id="rId46" Type="http://schemas.openxmlformats.org/officeDocument/2006/relationships/hyperlink" Target="file:///C:\Program%20Files%20(x86)\Site\greek\books\c2.htm" TargetMode="External"/><Relationship Id="rId59" Type="http://schemas.openxmlformats.org/officeDocument/2006/relationships/hyperlink" Target="file:///C:\Program%20Files%20(x86)\Site\greek\books\a2.ht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40</Pages>
  <Words>21523</Words>
  <Characters>116228</Characters>
  <Application>Microsoft Office Word</Application>
  <DocSecurity>0</DocSecurity>
  <Lines>968</Lines>
  <Paragraphs>274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eDico_2012</dc:creator>
  <cp:lastModifiedBy>eDico_2012</cp:lastModifiedBy>
  <cp:revision>13</cp:revision>
  <cp:lastPrinted>2019-10-29T17:34:00Z</cp:lastPrinted>
  <dcterms:created xsi:type="dcterms:W3CDTF">2019-10-29T17:24:00Z</dcterms:created>
  <dcterms:modified xsi:type="dcterms:W3CDTF">2019-10-29T17:34:00Z</dcterms:modified>
</cp:coreProperties>
</file>